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02" w:rsidRDefault="00121002" w:rsidP="00121002">
      <w:pPr>
        <w:jc w:val="center"/>
        <w:rPr>
          <w:sz w:val="28"/>
          <w:szCs w:val="28"/>
        </w:rPr>
      </w:pPr>
    </w:p>
    <w:p w:rsidR="00121002" w:rsidRDefault="00121002" w:rsidP="00121002">
      <w:pPr>
        <w:jc w:val="center"/>
        <w:rPr>
          <w:sz w:val="28"/>
          <w:szCs w:val="28"/>
        </w:rPr>
      </w:pPr>
    </w:p>
    <w:p w:rsidR="00121002" w:rsidRDefault="00121002" w:rsidP="00121002">
      <w:pPr>
        <w:jc w:val="center"/>
        <w:rPr>
          <w:sz w:val="28"/>
          <w:szCs w:val="28"/>
        </w:rPr>
      </w:pPr>
    </w:p>
    <w:p w:rsidR="00121002" w:rsidRDefault="00121002" w:rsidP="0012100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8550" cy="109855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002" w:rsidRDefault="00121002" w:rsidP="00121002">
      <w:pPr>
        <w:rPr>
          <w:sz w:val="32"/>
          <w:szCs w:val="28"/>
        </w:rPr>
      </w:pPr>
    </w:p>
    <w:p w:rsidR="00121002" w:rsidRDefault="00121002" w:rsidP="00121002">
      <w:pPr>
        <w:rPr>
          <w:b/>
          <w:sz w:val="28"/>
        </w:rPr>
      </w:pPr>
      <w:r>
        <w:rPr>
          <w:sz w:val="28"/>
        </w:rPr>
        <w:t xml:space="preserve">                    </w:t>
      </w:r>
      <w:r>
        <w:rPr>
          <w:b/>
          <w:sz w:val="28"/>
        </w:rPr>
        <w:t xml:space="preserve">  </w:t>
      </w:r>
      <w:r w:rsidR="0071664D">
        <w:rPr>
          <w:b/>
          <w:sz w:val="28"/>
        </w:rPr>
        <w:t xml:space="preserve">    </w:t>
      </w:r>
      <w:r>
        <w:rPr>
          <w:b/>
          <w:sz w:val="28"/>
        </w:rPr>
        <w:t xml:space="preserve"> А</w:t>
      </w:r>
      <w:r w:rsidR="002A7E3C">
        <w:rPr>
          <w:b/>
          <w:sz w:val="28"/>
        </w:rPr>
        <w:t>ДМИНИСТРАЦИЯ  ДИГОРСКОГО РАЙОНА</w:t>
      </w:r>
      <w:r>
        <w:rPr>
          <w:b/>
          <w:sz w:val="28"/>
        </w:rPr>
        <w:t xml:space="preserve">  </w:t>
      </w:r>
    </w:p>
    <w:p w:rsidR="00121002" w:rsidRDefault="00121002" w:rsidP="00121002">
      <w:pPr>
        <w:jc w:val="center"/>
        <w:rPr>
          <w:b/>
          <w:sz w:val="28"/>
        </w:rPr>
      </w:pPr>
      <w:r>
        <w:rPr>
          <w:b/>
          <w:sz w:val="28"/>
        </w:rPr>
        <w:t>РЕСПУБЛИКИ  СЕВЕРНАЯ ОСЕТИЯ  - АЛАНИЯ</w:t>
      </w:r>
    </w:p>
    <w:p w:rsidR="00121002" w:rsidRDefault="00121002" w:rsidP="00121002">
      <w:pPr>
        <w:jc w:val="center"/>
        <w:rPr>
          <w:b/>
          <w:sz w:val="28"/>
        </w:rPr>
      </w:pPr>
    </w:p>
    <w:p w:rsidR="00121002" w:rsidRDefault="00121002" w:rsidP="00121002">
      <w:pPr>
        <w:rPr>
          <w:b/>
          <w:sz w:val="28"/>
        </w:rPr>
      </w:pPr>
      <w:r>
        <w:rPr>
          <w:b/>
          <w:sz w:val="28"/>
        </w:rPr>
        <w:t xml:space="preserve">              ГЛАВА   АДМИНИСТРАЦИИ   ДИГОРСКОГО   РАЙОНА</w:t>
      </w:r>
    </w:p>
    <w:p w:rsidR="00121002" w:rsidRDefault="00121002" w:rsidP="00121002">
      <w:pPr>
        <w:rPr>
          <w:b/>
          <w:sz w:val="28"/>
        </w:rPr>
      </w:pPr>
    </w:p>
    <w:p w:rsidR="00121002" w:rsidRDefault="00121002" w:rsidP="00121002">
      <w:pPr>
        <w:rPr>
          <w:b/>
          <w:sz w:val="28"/>
        </w:rPr>
      </w:pPr>
    </w:p>
    <w:p w:rsidR="00121002" w:rsidRDefault="00121002" w:rsidP="00121002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ПОСТАНОВЛЕНИЕ</w:t>
      </w:r>
    </w:p>
    <w:p w:rsidR="00121002" w:rsidRDefault="00121002" w:rsidP="00121002">
      <w:pPr>
        <w:rPr>
          <w:b/>
          <w:sz w:val="28"/>
        </w:rPr>
      </w:pPr>
    </w:p>
    <w:p w:rsidR="00121002" w:rsidRDefault="005A5136" w:rsidP="00121002">
      <w:pPr>
        <w:rPr>
          <w:b/>
          <w:sz w:val="28"/>
        </w:rPr>
      </w:pPr>
      <w:r>
        <w:rPr>
          <w:b/>
          <w:sz w:val="28"/>
        </w:rPr>
        <w:t>03</w:t>
      </w:r>
      <w:bookmarkStart w:id="0" w:name="_GoBack"/>
      <w:bookmarkEnd w:id="0"/>
      <w:r w:rsidR="00C4392D">
        <w:rPr>
          <w:b/>
          <w:sz w:val="28"/>
        </w:rPr>
        <w:t>.02.</w:t>
      </w:r>
      <w:r w:rsidR="005D225E">
        <w:rPr>
          <w:b/>
          <w:sz w:val="28"/>
        </w:rPr>
        <w:t>2015</w:t>
      </w:r>
      <w:r w:rsidR="00121002">
        <w:rPr>
          <w:b/>
          <w:sz w:val="28"/>
        </w:rPr>
        <w:t xml:space="preserve"> </w:t>
      </w:r>
      <w:r w:rsidR="00C4392D">
        <w:rPr>
          <w:b/>
          <w:sz w:val="28"/>
        </w:rPr>
        <w:t xml:space="preserve">г.          </w:t>
      </w:r>
      <w:r>
        <w:rPr>
          <w:b/>
          <w:sz w:val="28"/>
        </w:rPr>
        <w:t xml:space="preserve">                        №31</w:t>
      </w:r>
      <w:r w:rsidR="00121002">
        <w:rPr>
          <w:b/>
          <w:sz w:val="28"/>
        </w:rPr>
        <w:t xml:space="preserve">                           г.</w:t>
      </w:r>
      <w:r w:rsidR="002A7E3C">
        <w:rPr>
          <w:b/>
          <w:sz w:val="28"/>
        </w:rPr>
        <w:t xml:space="preserve"> </w:t>
      </w:r>
      <w:r w:rsidR="00121002">
        <w:rPr>
          <w:b/>
          <w:sz w:val="28"/>
        </w:rPr>
        <w:t>Дигора</w:t>
      </w:r>
    </w:p>
    <w:p w:rsidR="00121002" w:rsidRDefault="00121002" w:rsidP="00121002">
      <w:pPr>
        <w:rPr>
          <w:b/>
        </w:rPr>
      </w:pPr>
    </w:p>
    <w:p w:rsidR="00121002" w:rsidRDefault="00121002" w:rsidP="00121002">
      <w:pPr>
        <w:rPr>
          <w:b/>
        </w:rPr>
      </w:pPr>
    </w:p>
    <w:p w:rsidR="00121002" w:rsidRDefault="00121002" w:rsidP="00121002">
      <w:pPr>
        <w:rPr>
          <w:b/>
        </w:rPr>
      </w:pPr>
    </w:p>
    <w:p w:rsidR="002C7E67" w:rsidRDefault="0071664D" w:rsidP="002C7E67">
      <w:pPr>
        <w:widowControl w:val="0"/>
        <w:autoSpaceDE w:val="0"/>
        <w:autoSpaceDN w:val="0"/>
        <w:adjustRightInd w:val="0"/>
        <w:rPr>
          <w:b/>
          <w:sz w:val="28"/>
        </w:rPr>
      </w:pPr>
      <w:r w:rsidRPr="002C7E67">
        <w:rPr>
          <w:b/>
          <w:sz w:val="28"/>
          <w:szCs w:val="28"/>
        </w:rPr>
        <w:t xml:space="preserve">   </w:t>
      </w:r>
      <w:r w:rsidR="002A4B54" w:rsidRPr="002C7E67">
        <w:rPr>
          <w:b/>
          <w:sz w:val="28"/>
          <w:szCs w:val="28"/>
        </w:rPr>
        <w:t>«</w:t>
      </w:r>
      <w:r w:rsidR="00CF1FE3" w:rsidRPr="002C7E67">
        <w:rPr>
          <w:b/>
          <w:sz w:val="28"/>
          <w:szCs w:val="28"/>
        </w:rPr>
        <w:t>О</w:t>
      </w:r>
      <w:r w:rsidR="00D336C9" w:rsidRPr="002C7E67">
        <w:rPr>
          <w:b/>
          <w:sz w:val="28"/>
          <w:szCs w:val="28"/>
        </w:rPr>
        <w:t>б утверждении</w:t>
      </w:r>
      <w:r w:rsidR="002C7E67" w:rsidRPr="002C7E67">
        <w:rPr>
          <w:rFonts w:ascii="Calibri" w:hAnsi="Calibri" w:cs="Calibri"/>
          <w:b/>
        </w:rPr>
        <w:t xml:space="preserve"> </w:t>
      </w:r>
      <w:r w:rsidR="002C7E67" w:rsidRPr="002C7E67">
        <w:rPr>
          <w:b/>
          <w:sz w:val="28"/>
        </w:rPr>
        <w:t>исчерпывающего перечня</w:t>
      </w:r>
    </w:p>
    <w:p w:rsidR="002C7E67" w:rsidRDefault="002C7E67" w:rsidP="002C7E67">
      <w:pPr>
        <w:widowControl w:val="0"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 xml:space="preserve">  </w:t>
      </w:r>
      <w:r w:rsidRPr="002C7E67">
        <w:rPr>
          <w:b/>
          <w:sz w:val="28"/>
        </w:rPr>
        <w:t xml:space="preserve"> процедур в сфере </w:t>
      </w:r>
      <w:proofErr w:type="gramStart"/>
      <w:r w:rsidRPr="002C7E67">
        <w:rPr>
          <w:b/>
          <w:sz w:val="28"/>
        </w:rPr>
        <w:t>жилищного</w:t>
      </w:r>
      <w:proofErr w:type="gramEnd"/>
    </w:p>
    <w:p w:rsidR="00121002" w:rsidRPr="002C7E67" w:rsidRDefault="002C7E67" w:rsidP="002C7E67">
      <w:pPr>
        <w:widowControl w:val="0"/>
        <w:autoSpaceDE w:val="0"/>
        <w:autoSpaceDN w:val="0"/>
        <w:adjustRightInd w:val="0"/>
        <w:rPr>
          <w:b/>
          <w:bCs/>
        </w:rPr>
      </w:pPr>
      <w:r w:rsidRPr="002C7E67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Pr="002C7E67">
        <w:rPr>
          <w:b/>
          <w:sz w:val="28"/>
        </w:rPr>
        <w:t>строительства</w:t>
      </w:r>
      <w:r>
        <w:rPr>
          <w:b/>
          <w:sz w:val="28"/>
        </w:rPr>
        <w:t xml:space="preserve"> в</w:t>
      </w:r>
      <w:r w:rsidRPr="002C7E67">
        <w:rPr>
          <w:b/>
          <w:sz w:val="28"/>
        </w:rPr>
        <w:t xml:space="preserve"> </w:t>
      </w:r>
      <w:proofErr w:type="spellStart"/>
      <w:r w:rsidRPr="002C7E67">
        <w:rPr>
          <w:b/>
          <w:sz w:val="28"/>
        </w:rPr>
        <w:t>Дигорском</w:t>
      </w:r>
      <w:proofErr w:type="spellEnd"/>
      <w:r w:rsidRPr="002C7E67">
        <w:rPr>
          <w:b/>
          <w:sz w:val="28"/>
        </w:rPr>
        <w:t xml:space="preserve"> районе</w:t>
      </w:r>
      <w:r w:rsidR="002A4B54" w:rsidRPr="002C7E67">
        <w:rPr>
          <w:b/>
          <w:sz w:val="28"/>
          <w:szCs w:val="28"/>
        </w:rPr>
        <w:t>»</w:t>
      </w:r>
      <w:r w:rsidR="00CF1FE3" w:rsidRPr="002C7E67">
        <w:rPr>
          <w:b/>
          <w:sz w:val="28"/>
          <w:szCs w:val="28"/>
        </w:rPr>
        <w:t xml:space="preserve"> </w:t>
      </w:r>
      <w:r w:rsidR="002A4B54" w:rsidRPr="002C7E67">
        <w:rPr>
          <w:b/>
          <w:sz w:val="28"/>
          <w:szCs w:val="28"/>
        </w:rPr>
        <w:t xml:space="preserve"> </w:t>
      </w:r>
    </w:p>
    <w:p w:rsidR="00121002" w:rsidRDefault="00121002" w:rsidP="0071664D">
      <w:pPr>
        <w:rPr>
          <w:b/>
          <w:sz w:val="28"/>
          <w:szCs w:val="28"/>
        </w:rPr>
      </w:pPr>
    </w:p>
    <w:p w:rsidR="00121002" w:rsidRDefault="00121002" w:rsidP="00121002">
      <w:pPr>
        <w:rPr>
          <w:b/>
          <w:sz w:val="28"/>
          <w:szCs w:val="28"/>
        </w:rPr>
      </w:pPr>
    </w:p>
    <w:p w:rsidR="007344EC" w:rsidRPr="007344EC" w:rsidRDefault="007344EC" w:rsidP="007344EC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28"/>
        </w:rPr>
        <w:t xml:space="preserve">   </w:t>
      </w:r>
      <w:r w:rsidR="0071664D">
        <w:rPr>
          <w:sz w:val="28"/>
          <w:szCs w:val="28"/>
        </w:rPr>
        <w:t>Во исполнение</w:t>
      </w:r>
      <w:r w:rsidR="002A4B54">
        <w:rPr>
          <w:sz w:val="28"/>
          <w:szCs w:val="28"/>
        </w:rPr>
        <w:t xml:space="preserve"> перечня поручений Президента Российской Федерации</w:t>
      </w:r>
      <w:r>
        <w:rPr>
          <w:sz w:val="28"/>
          <w:szCs w:val="28"/>
        </w:rPr>
        <w:t xml:space="preserve"> </w:t>
      </w:r>
      <w:r w:rsidR="002A4B54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="002A4B54">
        <w:rPr>
          <w:sz w:val="28"/>
          <w:szCs w:val="28"/>
        </w:rPr>
        <w:t xml:space="preserve"> </w:t>
      </w:r>
      <w:r>
        <w:rPr>
          <w:sz w:val="28"/>
          <w:szCs w:val="28"/>
        </w:rPr>
        <w:t>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  2014 года №403 «Об </w:t>
      </w:r>
      <w:r>
        <w:rPr>
          <w:sz w:val="28"/>
        </w:rPr>
        <w:t>исчерпывающем</w:t>
      </w:r>
      <w:r w:rsidRPr="007344EC">
        <w:rPr>
          <w:sz w:val="28"/>
        </w:rPr>
        <w:t xml:space="preserve"> перечн</w:t>
      </w:r>
      <w:r>
        <w:rPr>
          <w:sz w:val="28"/>
        </w:rPr>
        <w:t xml:space="preserve">е </w:t>
      </w:r>
      <w:r w:rsidRPr="007344EC">
        <w:rPr>
          <w:sz w:val="28"/>
        </w:rPr>
        <w:t>процедур в сфере жилищного</w:t>
      </w:r>
    </w:p>
    <w:p w:rsidR="00121002" w:rsidRPr="007344EC" w:rsidRDefault="008C2A1E" w:rsidP="008C2A1E">
      <w:pPr>
        <w:rPr>
          <w:sz w:val="28"/>
          <w:szCs w:val="28"/>
        </w:rPr>
      </w:pPr>
      <w:r>
        <w:rPr>
          <w:sz w:val="28"/>
        </w:rPr>
        <w:t xml:space="preserve">    </w:t>
      </w:r>
      <w:r w:rsidR="007344EC" w:rsidRPr="007344EC">
        <w:rPr>
          <w:sz w:val="28"/>
        </w:rPr>
        <w:t>строительства</w:t>
      </w:r>
    </w:p>
    <w:p w:rsidR="008E425D" w:rsidRDefault="008E425D" w:rsidP="00121002">
      <w:pPr>
        <w:jc w:val="both"/>
        <w:rPr>
          <w:sz w:val="28"/>
          <w:szCs w:val="28"/>
        </w:rPr>
      </w:pPr>
    </w:p>
    <w:p w:rsidR="00121002" w:rsidRDefault="00121002" w:rsidP="00734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21002" w:rsidRDefault="00121002" w:rsidP="0012100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C2A1E" w:rsidRPr="008C2A1E" w:rsidRDefault="00121002" w:rsidP="008C2A1E">
      <w:pPr>
        <w:widowControl w:val="0"/>
        <w:autoSpaceDE w:val="0"/>
        <w:autoSpaceDN w:val="0"/>
        <w:adjustRightInd w:val="0"/>
        <w:ind w:firstLine="540"/>
        <w:rPr>
          <w:sz w:val="28"/>
        </w:rPr>
      </w:pPr>
      <w:r>
        <w:rPr>
          <w:sz w:val="28"/>
          <w:szCs w:val="28"/>
        </w:rPr>
        <w:t>1.</w:t>
      </w:r>
      <w:r w:rsidR="008C2A1E" w:rsidRPr="008C2A1E">
        <w:rPr>
          <w:rFonts w:ascii="Calibri" w:hAnsi="Calibri" w:cs="Calibri"/>
        </w:rPr>
        <w:t xml:space="preserve"> </w:t>
      </w:r>
      <w:r w:rsidR="008C2A1E" w:rsidRPr="008C2A1E">
        <w:rPr>
          <w:sz w:val="28"/>
        </w:rPr>
        <w:t xml:space="preserve">Утвердить исчерпывающий </w:t>
      </w:r>
      <w:r w:rsidR="008C2A1E">
        <w:rPr>
          <w:sz w:val="28"/>
        </w:rPr>
        <w:t xml:space="preserve">перечень </w:t>
      </w:r>
      <w:r w:rsidR="008C2A1E" w:rsidRPr="008C2A1E">
        <w:rPr>
          <w:sz w:val="28"/>
        </w:rPr>
        <w:t>процедур в сфере жилищного стро</w:t>
      </w:r>
      <w:r w:rsidR="00515E26">
        <w:rPr>
          <w:sz w:val="28"/>
        </w:rPr>
        <w:t>и</w:t>
      </w:r>
      <w:r w:rsidR="008C2A1E" w:rsidRPr="008C2A1E">
        <w:rPr>
          <w:sz w:val="28"/>
        </w:rPr>
        <w:t>тельства</w:t>
      </w:r>
      <w:r w:rsidR="008C2A1E" w:rsidRPr="008C2A1E">
        <w:rPr>
          <w:sz w:val="32"/>
        </w:rPr>
        <w:t>;</w:t>
      </w:r>
      <w:r w:rsidR="008C2A1E">
        <w:rPr>
          <w:sz w:val="28"/>
        </w:rPr>
        <w:t xml:space="preserve"> Правила </w:t>
      </w:r>
      <w:r w:rsidR="008C2A1E" w:rsidRPr="008C2A1E">
        <w:rPr>
          <w:sz w:val="28"/>
        </w:rPr>
        <w:t>внесения изменений в исчерпывающий перечень процедур в сфере жилищного строительства;</w:t>
      </w:r>
      <w:r w:rsidR="008C2A1E">
        <w:rPr>
          <w:sz w:val="28"/>
        </w:rPr>
        <w:t xml:space="preserve"> Правила </w:t>
      </w:r>
      <w:r w:rsidR="008C2A1E" w:rsidRPr="008C2A1E">
        <w:rPr>
          <w:sz w:val="28"/>
        </w:rPr>
        <w:t>ведения реестра описаний процедур, ук</w:t>
      </w:r>
      <w:r w:rsidR="008C2A1E" w:rsidRPr="008C2A1E">
        <w:rPr>
          <w:sz w:val="28"/>
        </w:rPr>
        <w:t>а</w:t>
      </w:r>
      <w:r w:rsidR="008C2A1E" w:rsidRPr="008C2A1E">
        <w:rPr>
          <w:sz w:val="28"/>
        </w:rPr>
        <w:t>занных в исчерпывающем перечне процедур в сфере жилищного строительства.</w:t>
      </w:r>
    </w:p>
    <w:p w:rsidR="007C3888" w:rsidRPr="008C2A1E" w:rsidRDefault="00D336C9" w:rsidP="008C2A1E">
      <w:pPr>
        <w:rPr>
          <w:sz w:val="28"/>
          <w:szCs w:val="28"/>
        </w:rPr>
      </w:pPr>
      <w:r w:rsidRPr="008C2A1E">
        <w:rPr>
          <w:sz w:val="28"/>
          <w:szCs w:val="28"/>
        </w:rPr>
        <w:t>Приложение-1</w:t>
      </w:r>
    </w:p>
    <w:p w:rsidR="00121002" w:rsidRDefault="008C2A1E" w:rsidP="008C2A1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3888">
        <w:rPr>
          <w:sz w:val="28"/>
          <w:szCs w:val="28"/>
        </w:rPr>
        <w:t>2</w:t>
      </w:r>
      <w:r w:rsidR="00121002">
        <w:rPr>
          <w:sz w:val="28"/>
          <w:szCs w:val="28"/>
        </w:rPr>
        <w:t xml:space="preserve">. </w:t>
      </w:r>
      <w:proofErr w:type="gramStart"/>
      <w:r w:rsidR="00121002">
        <w:rPr>
          <w:sz w:val="28"/>
          <w:szCs w:val="28"/>
        </w:rPr>
        <w:t>Конт</w:t>
      </w:r>
      <w:r w:rsidR="00501D29">
        <w:rPr>
          <w:sz w:val="28"/>
          <w:szCs w:val="28"/>
        </w:rPr>
        <w:t>роль за</w:t>
      </w:r>
      <w:proofErr w:type="gramEnd"/>
      <w:r w:rsidR="00501D29">
        <w:rPr>
          <w:sz w:val="28"/>
          <w:szCs w:val="28"/>
        </w:rPr>
        <w:t xml:space="preserve"> выполнением настоящего П</w:t>
      </w:r>
      <w:r w:rsidR="00121002">
        <w:rPr>
          <w:sz w:val="28"/>
          <w:szCs w:val="28"/>
        </w:rPr>
        <w:t>остановления возложить на замест</w:t>
      </w:r>
      <w:r w:rsidR="00121002">
        <w:rPr>
          <w:sz w:val="28"/>
          <w:szCs w:val="28"/>
        </w:rPr>
        <w:t>и</w:t>
      </w:r>
      <w:r w:rsidR="00121002">
        <w:rPr>
          <w:sz w:val="28"/>
          <w:szCs w:val="28"/>
        </w:rPr>
        <w:t xml:space="preserve">теля Главы администрации Дигорского района  </w:t>
      </w:r>
      <w:r w:rsidR="002A4B54">
        <w:rPr>
          <w:sz w:val="28"/>
          <w:szCs w:val="28"/>
        </w:rPr>
        <w:t>Туаева С.С</w:t>
      </w:r>
      <w:r w:rsidR="00121002">
        <w:rPr>
          <w:sz w:val="28"/>
          <w:szCs w:val="28"/>
        </w:rPr>
        <w:t>.</w:t>
      </w:r>
    </w:p>
    <w:p w:rsidR="00121002" w:rsidRDefault="00121002" w:rsidP="008C2A1E">
      <w:pPr>
        <w:rPr>
          <w:sz w:val="28"/>
          <w:szCs w:val="28"/>
        </w:rPr>
      </w:pPr>
    </w:p>
    <w:p w:rsidR="00121002" w:rsidRDefault="00121002" w:rsidP="00121002">
      <w:pPr>
        <w:rPr>
          <w:b/>
        </w:rPr>
      </w:pPr>
    </w:p>
    <w:p w:rsidR="001D1F65" w:rsidRDefault="001D1F65" w:rsidP="00121002">
      <w:pPr>
        <w:rPr>
          <w:b/>
        </w:rPr>
      </w:pPr>
    </w:p>
    <w:p w:rsidR="001D1F65" w:rsidRDefault="001D1F65" w:rsidP="00121002">
      <w:pPr>
        <w:rPr>
          <w:b/>
        </w:rPr>
      </w:pPr>
    </w:p>
    <w:p w:rsidR="001D1F65" w:rsidRDefault="001D1F65" w:rsidP="00121002">
      <w:pPr>
        <w:rPr>
          <w:b/>
        </w:rPr>
      </w:pPr>
    </w:p>
    <w:p w:rsidR="001D1F65" w:rsidRDefault="001D1F65" w:rsidP="00121002">
      <w:pPr>
        <w:rPr>
          <w:b/>
        </w:rPr>
      </w:pPr>
    </w:p>
    <w:p w:rsidR="00121002" w:rsidRDefault="00121002" w:rsidP="00121002">
      <w:pPr>
        <w:rPr>
          <w:sz w:val="28"/>
        </w:rPr>
      </w:pPr>
      <w:r>
        <w:rPr>
          <w:sz w:val="28"/>
        </w:rPr>
        <w:t xml:space="preserve">              Глава  Администрации</w:t>
      </w:r>
    </w:p>
    <w:p w:rsidR="00121002" w:rsidRDefault="00121002" w:rsidP="00121002">
      <w:pPr>
        <w:rPr>
          <w:sz w:val="28"/>
        </w:rPr>
      </w:pPr>
      <w:r>
        <w:rPr>
          <w:sz w:val="28"/>
        </w:rPr>
        <w:t xml:space="preserve">   </w:t>
      </w:r>
      <w:r>
        <w:rPr>
          <w:b/>
        </w:rPr>
        <w:t xml:space="preserve">            </w:t>
      </w:r>
      <w:proofErr w:type="spellStart"/>
      <w:r>
        <w:rPr>
          <w:sz w:val="28"/>
        </w:rPr>
        <w:t>Дигорского</w:t>
      </w:r>
      <w:proofErr w:type="spellEnd"/>
      <w:r>
        <w:rPr>
          <w:sz w:val="28"/>
        </w:rPr>
        <w:t xml:space="preserve">  района                                               </w:t>
      </w:r>
      <w:r w:rsidR="00A01633">
        <w:rPr>
          <w:sz w:val="28"/>
        </w:rPr>
        <w:t xml:space="preserve">         </w:t>
      </w:r>
      <w:r>
        <w:rPr>
          <w:sz w:val="28"/>
        </w:rPr>
        <w:t xml:space="preserve">   </w:t>
      </w:r>
      <w:r w:rsidR="00EC0D44">
        <w:rPr>
          <w:sz w:val="28"/>
        </w:rPr>
        <w:t>А.Т.</w:t>
      </w:r>
      <w:r>
        <w:rPr>
          <w:sz w:val="28"/>
        </w:rPr>
        <w:t xml:space="preserve"> </w:t>
      </w:r>
      <w:proofErr w:type="spellStart"/>
      <w:r>
        <w:rPr>
          <w:sz w:val="28"/>
        </w:rPr>
        <w:t>Таболов</w:t>
      </w:r>
      <w:proofErr w:type="spellEnd"/>
      <w:r>
        <w:rPr>
          <w:sz w:val="28"/>
        </w:rPr>
        <w:t xml:space="preserve">  </w:t>
      </w:r>
    </w:p>
    <w:p w:rsidR="002A4B54" w:rsidRDefault="002A4B54" w:rsidP="00121002">
      <w:pPr>
        <w:rPr>
          <w:sz w:val="28"/>
        </w:rPr>
      </w:pPr>
    </w:p>
    <w:p w:rsidR="002A4B54" w:rsidRDefault="002A4B54" w:rsidP="00121002">
      <w:pPr>
        <w:rPr>
          <w:sz w:val="28"/>
        </w:rPr>
      </w:pPr>
    </w:p>
    <w:p w:rsidR="002A4B54" w:rsidRDefault="002A4B54" w:rsidP="00121002">
      <w:pPr>
        <w:rPr>
          <w:sz w:val="28"/>
        </w:rPr>
      </w:pPr>
    </w:p>
    <w:p w:rsidR="002A4B54" w:rsidRDefault="002A4B54" w:rsidP="00121002">
      <w:pPr>
        <w:rPr>
          <w:sz w:val="28"/>
        </w:rPr>
      </w:pPr>
    </w:p>
    <w:p w:rsidR="002A4B54" w:rsidRDefault="002A4B54" w:rsidP="00121002">
      <w:pPr>
        <w:rPr>
          <w:sz w:val="28"/>
        </w:rPr>
      </w:pPr>
    </w:p>
    <w:p w:rsidR="002A4B54" w:rsidRDefault="002A4B54" w:rsidP="0012100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Приложение-1</w:t>
      </w:r>
    </w:p>
    <w:p w:rsidR="00982088" w:rsidRDefault="002A4B54" w:rsidP="0012100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</w:p>
    <w:p w:rsidR="002A4B54" w:rsidRDefault="00982088" w:rsidP="0012100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  <w:r w:rsidR="002A4B54">
        <w:rPr>
          <w:sz w:val="28"/>
        </w:rPr>
        <w:t xml:space="preserve"> к Постановлению Главы </w:t>
      </w:r>
    </w:p>
    <w:p w:rsidR="002A4B54" w:rsidRDefault="002A4B54" w:rsidP="0012100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администрации Дигорского района</w:t>
      </w:r>
    </w:p>
    <w:p w:rsidR="002A4B54" w:rsidRDefault="002A4B54" w:rsidP="00121002">
      <w:pPr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="00982088">
        <w:rPr>
          <w:sz w:val="28"/>
        </w:rPr>
        <w:t xml:space="preserve">                             №</w:t>
      </w:r>
      <w:r w:rsidR="00C4392D">
        <w:rPr>
          <w:sz w:val="28"/>
        </w:rPr>
        <w:t>40   от  10.02.</w:t>
      </w:r>
      <w:r w:rsidR="001023A5">
        <w:rPr>
          <w:sz w:val="28"/>
        </w:rPr>
        <w:t>2015</w:t>
      </w:r>
      <w:r>
        <w:rPr>
          <w:sz w:val="28"/>
        </w:rPr>
        <w:t>г.</w:t>
      </w:r>
    </w:p>
    <w:p w:rsidR="002A4B54" w:rsidRDefault="002A4B54" w:rsidP="00121002">
      <w:pPr>
        <w:rPr>
          <w:sz w:val="28"/>
        </w:rPr>
      </w:pPr>
    </w:p>
    <w:p w:rsidR="00982088" w:rsidRDefault="002A4B54" w:rsidP="00121002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:rsidR="00982088" w:rsidRDefault="00982088" w:rsidP="00121002">
      <w:pPr>
        <w:rPr>
          <w:sz w:val="28"/>
        </w:rPr>
      </w:pP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5E26">
        <w:rPr>
          <w:b/>
          <w:bCs/>
          <w:sz w:val="28"/>
          <w:szCs w:val="28"/>
        </w:rPr>
        <w:t>ИСЧЕРПЫВАЮЩИЙ ПЕРЕЧЕНЬ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5E26">
        <w:rPr>
          <w:b/>
          <w:bCs/>
          <w:sz w:val="28"/>
          <w:szCs w:val="28"/>
        </w:rPr>
        <w:t>ПРОЦЕДУР В СФЕРЕ ЖИЛИЩНОГО СТРОИТЕЛЬСТВА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15E26">
        <w:rPr>
          <w:sz w:val="28"/>
          <w:szCs w:val="28"/>
        </w:rPr>
        <w:t>I. Процедуры, предусмотренные нормативными правовыми актами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5E26">
        <w:rPr>
          <w:sz w:val="28"/>
          <w:szCs w:val="28"/>
        </w:rPr>
        <w:t>Российской Федерации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15E26">
        <w:rPr>
          <w:sz w:val="28"/>
          <w:szCs w:val="28"/>
        </w:rPr>
        <w:t>1. Процедуры, связанные с предоставлением прав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5E26">
        <w:rPr>
          <w:sz w:val="28"/>
          <w:szCs w:val="28"/>
        </w:rPr>
        <w:t>на земельный участок и подготовкой документации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5E26">
        <w:rPr>
          <w:sz w:val="28"/>
          <w:szCs w:val="28"/>
        </w:rPr>
        <w:t>по планировке территории в отношении земельных участков,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5E26">
        <w:rPr>
          <w:sz w:val="28"/>
          <w:szCs w:val="28"/>
        </w:rPr>
        <w:t>относящихся к землям населенных пунктов и имеющих вид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5E26">
        <w:rPr>
          <w:sz w:val="28"/>
          <w:szCs w:val="28"/>
        </w:rPr>
        <w:t>разрешенного использования - жилищное строительство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5E26">
        <w:rPr>
          <w:sz w:val="28"/>
          <w:szCs w:val="28"/>
        </w:rPr>
        <w:t>или жилищное и иное строительство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 xml:space="preserve">1. Допуск заявителя </w:t>
      </w:r>
      <w:proofErr w:type="gramStart"/>
      <w:r w:rsidRPr="00515E26">
        <w:rPr>
          <w:sz w:val="28"/>
          <w:szCs w:val="28"/>
        </w:rPr>
        <w:t>к участию в аукционе по продаже права на заключение д</w:t>
      </w:r>
      <w:r w:rsidRPr="00515E26">
        <w:rPr>
          <w:sz w:val="28"/>
          <w:szCs w:val="28"/>
        </w:rPr>
        <w:t>о</w:t>
      </w:r>
      <w:r w:rsidRPr="00515E26">
        <w:rPr>
          <w:sz w:val="28"/>
          <w:szCs w:val="28"/>
        </w:rPr>
        <w:t>говора аренды земельного участка из земель</w:t>
      </w:r>
      <w:proofErr w:type="gramEnd"/>
      <w:r w:rsidRPr="00515E26">
        <w:rPr>
          <w:sz w:val="28"/>
          <w:szCs w:val="28"/>
        </w:rPr>
        <w:t>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</w:t>
      </w:r>
      <w:r w:rsidRPr="00515E26">
        <w:rPr>
          <w:sz w:val="28"/>
          <w:szCs w:val="28"/>
        </w:rPr>
        <w:t>ы</w:t>
      </w:r>
      <w:r w:rsidRPr="00515E26">
        <w:rPr>
          <w:sz w:val="28"/>
          <w:szCs w:val="28"/>
        </w:rPr>
        <w:t>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2. Подписание протокола о результатах аукциона по продаже права на закл</w:t>
      </w:r>
      <w:r w:rsidRPr="00515E26">
        <w:rPr>
          <w:sz w:val="28"/>
          <w:szCs w:val="28"/>
        </w:rPr>
        <w:t>ю</w:t>
      </w:r>
      <w:r w:rsidRPr="00515E26">
        <w:rPr>
          <w:sz w:val="28"/>
          <w:szCs w:val="28"/>
        </w:rPr>
        <w:t>чение договора аренды земельного участка из земель, находящихся в государстве</w:t>
      </w:r>
      <w:r w:rsidRPr="00515E26">
        <w:rPr>
          <w:sz w:val="28"/>
          <w:szCs w:val="28"/>
        </w:rPr>
        <w:t>н</w:t>
      </w:r>
      <w:r w:rsidRPr="00515E26">
        <w:rPr>
          <w:sz w:val="28"/>
          <w:szCs w:val="28"/>
        </w:rPr>
        <w:t>ной или муниципальной собственности, для его комплексного освоения в целях ж</w:t>
      </w:r>
      <w:r w:rsidRPr="00515E26">
        <w:rPr>
          <w:sz w:val="28"/>
          <w:szCs w:val="28"/>
        </w:rPr>
        <w:t>и</w:t>
      </w:r>
      <w:r w:rsidRPr="00515E26">
        <w:rPr>
          <w:sz w:val="28"/>
          <w:szCs w:val="28"/>
        </w:rPr>
        <w:t>лищного строительства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</w:t>
      </w:r>
      <w:r w:rsidRPr="00515E26">
        <w:rPr>
          <w:sz w:val="28"/>
          <w:szCs w:val="28"/>
        </w:rPr>
        <w:t>е</w:t>
      </w:r>
      <w:r w:rsidRPr="00515E26">
        <w:rPr>
          <w:sz w:val="28"/>
          <w:szCs w:val="28"/>
        </w:rPr>
        <w:t>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4. Принятие решения о подготовке документации по планировке территории в границах земельного участка, в отношении которого заключен договор аренды з</w:t>
      </w:r>
      <w:r w:rsidRPr="00515E26">
        <w:rPr>
          <w:sz w:val="28"/>
          <w:szCs w:val="28"/>
        </w:rPr>
        <w:t>е</w:t>
      </w:r>
      <w:r w:rsidRPr="00515E26">
        <w:rPr>
          <w:sz w:val="28"/>
          <w:szCs w:val="28"/>
        </w:rPr>
        <w:t>мельного участка для его комплексного освоения в целях жилищного строительства (применяется в случаях, предусмотренных нормативными правовыми актами Ро</w:t>
      </w:r>
      <w:r w:rsidRPr="00515E26">
        <w:rPr>
          <w:sz w:val="28"/>
          <w:szCs w:val="28"/>
        </w:rPr>
        <w:t>с</w:t>
      </w:r>
      <w:r w:rsidRPr="00515E26">
        <w:rPr>
          <w:sz w:val="28"/>
          <w:szCs w:val="28"/>
        </w:rPr>
        <w:t>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 xml:space="preserve">5. Принятие решения об утверждении документации по планировке территории в границах земельного участка, в отношении которого заключен договор аренды </w:t>
      </w:r>
      <w:r w:rsidRPr="00515E26">
        <w:rPr>
          <w:sz w:val="28"/>
          <w:szCs w:val="28"/>
        </w:rPr>
        <w:lastRenderedPageBreak/>
        <w:t>земельного участка для его комплексного освоения в целях жилищного строител</w:t>
      </w:r>
      <w:r w:rsidRPr="00515E26">
        <w:rPr>
          <w:sz w:val="28"/>
          <w:szCs w:val="28"/>
        </w:rPr>
        <w:t>ь</w:t>
      </w:r>
      <w:r w:rsidRPr="00515E26">
        <w:rPr>
          <w:sz w:val="28"/>
          <w:szCs w:val="28"/>
        </w:rPr>
        <w:t>ства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 xml:space="preserve">6. </w:t>
      </w:r>
      <w:proofErr w:type="gramStart"/>
      <w:r w:rsidRPr="00515E26">
        <w:rPr>
          <w:sz w:val="28"/>
          <w:szCs w:val="28"/>
        </w:rPr>
        <w:t>Заключение договора купли-продажи или аренды земельного участка, пре</w:t>
      </w:r>
      <w:r w:rsidRPr="00515E26">
        <w:rPr>
          <w:sz w:val="28"/>
          <w:szCs w:val="28"/>
        </w:rPr>
        <w:t>д</w:t>
      </w:r>
      <w:r w:rsidRPr="00515E26">
        <w:rPr>
          <w:sz w:val="28"/>
          <w:szCs w:val="28"/>
        </w:rPr>
        <w:t>назначенного для жилищного и иного строительства в соответствии с видами ра</w:t>
      </w:r>
      <w:r w:rsidRPr="00515E26">
        <w:rPr>
          <w:sz w:val="28"/>
          <w:szCs w:val="28"/>
        </w:rPr>
        <w:t>з</w:t>
      </w:r>
      <w:r w:rsidRPr="00515E26">
        <w:rPr>
          <w:sz w:val="28"/>
          <w:szCs w:val="28"/>
        </w:rPr>
        <w:t>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</w:t>
      </w:r>
      <w:r w:rsidRPr="00515E26">
        <w:rPr>
          <w:sz w:val="28"/>
          <w:szCs w:val="28"/>
        </w:rPr>
        <w:t>н</w:t>
      </w:r>
      <w:r w:rsidRPr="00515E26">
        <w:rPr>
          <w:sz w:val="28"/>
          <w:szCs w:val="28"/>
        </w:rPr>
        <w:t>ного кадастрового учета такого земельного участка (применяется в случаях, пред</w:t>
      </w:r>
      <w:r w:rsidRPr="00515E26">
        <w:rPr>
          <w:sz w:val="28"/>
          <w:szCs w:val="28"/>
        </w:rPr>
        <w:t>у</w:t>
      </w:r>
      <w:r w:rsidRPr="00515E26">
        <w:rPr>
          <w:sz w:val="28"/>
          <w:szCs w:val="28"/>
        </w:rPr>
        <w:t>смотренных нормативными правовыми актами Российской Федерации).</w:t>
      </w:r>
      <w:proofErr w:type="gramEnd"/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7. Допуск заявителя к участию в аукционе на право заключить договор о разв</w:t>
      </w:r>
      <w:r w:rsidRPr="00515E26">
        <w:rPr>
          <w:sz w:val="28"/>
          <w:szCs w:val="28"/>
        </w:rPr>
        <w:t>и</w:t>
      </w:r>
      <w:r w:rsidRPr="00515E26">
        <w:rPr>
          <w:sz w:val="28"/>
          <w:szCs w:val="28"/>
        </w:rPr>
        <w:t>тии застроенной территории (применяется в случаях, предусмотренных нормати</w:t>
      </w:r>
      <w:r w:rsidRPr="00515E26">
        <w:rPr>
          <w:sz w:val="28"/>
          <w:szCs w:val="28"/>
        </w:rPr>
        <w:t>в</w:t>
      </w:r>
      <w:r w:rsidRPr="00515E26">
        <w:rPr>
          <w:sz w:val="28"/>
          <w:szCs w:val="28"/>
        </w:rPr>
        <w:t>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8. Подписание протокола о результатах аукциона на право заключить договор о развитии застроенной территории (применяется в случаях, предусмотренных но</w:t>
      </w:r>
      <w:r w:rsidRPr="00515E26">
        <w:rPr>
          <w:sz w:val="28"/>
          <w:szCs w:val="28"/>
        </w:rPr>
        <w:t>р</w:t>
      </w:r>
      <w:r w:rsidRPr="00515E26">
        <w:rPr>
          <w:sz w:val="28"/>
          <w:szCs w:val="28"/>
        </w:rPr>
        <w:t>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>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10. Принятие решения о подготовке документации по планировке застроенной территории, в отношении которой принято решение о развитии (применяется в сл</w:t>
      </w:r>
      <w:r w:rsidRPr="00515E26">
        <w:rPr>
          <w:sz w:val="28"/>
          <w:szCs w:val="28"/>
        </w:rPr>
        <w:t>у</w:t>
      </w:r>
      <w:r w:rsidRPr="00515E26">
        <w:rPr>
          <w:sz w:val="28"/>
          <w:szCs w:val="28"/>
        </w:rPr>
        <w:t>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11. Принятие решения об утверждении документации по планировке застрое</w:t>
      </w:r>
      <w:r w:rsidRPr="00515E26">
        <w:rPr>
          <w:sz w:val="28"/>
          <w:szCs w:val="28"/>
        </w:rPr>
        <w:t>н</w:t>
      </w:r>
      <w:r w:rsidRPr="00515E26">
        <w:rPr>
          <w:sz w:val="28"/>
          <w:szCs w:val="28"/>
        </w:rPr>
        <w:t>ной территории, в отношении которой принято решение о развитии (применяется в случаях, предусмотренных нормативными правовыми актами Российской Федер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>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</w:t>
      </w:r>
      <w:r w:rsidRPr="00515E26">
        <w:rPr>
          <w:sz w:val="28"/>
          <w:szCs w:val="28"/>
        </w:rPr>
        <w:t>о</w:t>
      </w:r>
      <w:r w:rsidRPr="00515E26">
        <w:rPr>
          <w:sz w:val="28"/>
          <w:szCs w:val="28"/>
        </w:rPr>
        <w:t>рой принято решение о развитии (применяется в случаях, предусмотренных норм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>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 xml:space="preserve"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</w:t>
      </w:r>
      <w:proofErr w:type="gramStart"/>
      <w:r w:rsidRPr="00515E26">
        <w:rPr>
          <w:sz w:val="28"/>
          <w:szCs w:val="28"/>
        </w:rPr>
        <w:t>собственность</w:t>
      </w:r>
      <w:proofErr w:type="gramEnd"/>
      <w:r w:rsidRPr="00515E26">
        <w:rPr>
          <w:sz w:val="28"/>
          <w:szCs w:val="28"/>
        </w:rPr>
        <w:t xml:space="preserve"> на который не разграничена и который не предоставлен в пользование и (или) во владение гра</w:t>
      </w:r>
      <w:r w:rsidRPr="00515E26">
        <w:rPr>
          <w:sz w:val="28"/>
          <w:szCs w:val="28"/>
        </w:rPr>
        <w:t>ж</w:t>
      </w:r>
      <w:r w:rsidRPr="00515E26">
        <w:rPr>
          <w:sz w:val="28"/>
          <w:szCs w:val="28"/>
        </w:rPr>
        <w:t>данам и юридическим лицам (применяется в случаях, предусмотренных нормати</w:t>
      </w:r>
      <w:r w:rsidRPr="00515E26">
        <w:rPr>
          <w:sz w:val="28"/>
          <w:szCs w:val="28"/>
        </w:rPr>
        <w:t>в</w:t>
      </w:r>
      <w:r w:rsidRPr="00515E26">
        <w:rPr>
          <w:sz w:val="28"/>
          <w:szCs w:val="28"/>
        </w:rPr>
        <w:t>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14. Допуск заявителя к участию в аукционе по продаже земельных участков из земельных участков, находящихся в государственной или муниципальной со</w:t>
      </w:r>
      <w:r w:rsidRPr="00515E26">
        <w:rPr>
          <w:sz w:val="28"/>
          <w:szCs w:val="28"/>
        </w:rPr>
        <w:t>б</w:t>
      </w:r>
      <w:r w:rsidRPr="00515E26">
        <w:rPr>
          <w:sz w:val="28"/>
          <w:szCs w:val="28"/>
        </w:rPr>
        <w:t>ственности, либо права на заключение договоров аренды земельных участков из з</w:t>
      </w:r>
      <w:r w:rsidRPr="00515E26">
        <w:rPr>
          <w:sz w:val="28"/>
          <w:szCs w:val="28"/>
        </w:rPr>
        <w:t>е</w:t>
      </w:r>
      <w:r w:rsidRPr="00515E26">
        <w:rPr>
          <w:sz w:val="28"/>
          <w:szCs w:val="28"/>
        </w:rPr>
        <w:t>мель, находящихся в государственной или муниципальной собственности, для ж</w:t>
      </w:r>
      <w:r w:rsidRPr="00515E26">
        <w:rPr>
          <w:sz w:val="28"/>
          <w:szCs w:val="28"/>
        </w:rPr>
        <w:t>и</w:t>
      </w:r>
      <w:r w:rsidRPr="00515E26">
        <w:rPr>
          <w:sz w:val="28"/>
          <w:szCs w:val="28"/>
        </w:rPr>
        <w:t>лищного строительства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15. Подписание протокола о результатах аукциона по продаже земельных участков из земель, находящихся в государственной или муниципальной собстве</w:t>
      </w:r>
      <w:r w:rsidRPr="00515E26">
        <w:rPr>
          <w:sz w:val="28"/>
          <w:szCs w:val="28"/>
        </w:rPr>
        <w:t>н</w:t>
      </w:r>
      <w:r w:rsidRPr="00515E26">
        <w:rPr>
          <w:sz w:val="28"/>
          <w:szCs w:val="28"/>
        </w:rPr>
        <w:t>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</w:t>
      </w:r>
      <w:r w:rsidRPr="00515E26">
        <w:rPr>
          <w:sz w:val="28"/>
          <w:szCs w:val="28"/>
        </w:rPr>
        <w:t>о</w:t>
      </w:r>
      <w:r w:rsidRPr="00515E26">
        <w:rPr>
          <w:sz w:val="28"/>
          <w:szCs w:val="28"/>
        </w:rPr>
        <w:t>го строительства (применяется в случаях, предусмотренных нормативными прав</w:t>
      </w:r>
      <w:r w:rsidRPr="00515E26">
        <w:rPr>
          <w:sz w:val="28"/>
          <w:szCs w:val="28"/>
        </w:rPr>
        <w:t>о</w:t>
      </w:r>
      <w:r w:rsidRPr="00515E26">
        <w:rPr>
          <w:sz w:val="28"/>
          <w:szCs w:val="28"/>
        </w:rPr>
        <w:lastRenderedPageBreak/>
        <w:t>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16. Заключение договора купли-продажи или аренды земельного участка по р</w:t>
      </w:r>
      <w:r w:rsidRPr="00515E26">
        <w:rPr>
          <w:sz w:val="28"/>
          <w:szCs w:val="28"/>
        </w:rPr>
        <w:t>е</w:t>
      </w:r>
      <w:r w:rsidRPr="00515E26">
        <w:rPr>
          <w:sz w:val="28"/>
          <w:szCs w:val="28"/>
        </w:rPr>
        <w:t>зультатам аукциона по продаже земельного участка из земель, находящихся в гос</w:t>
      </w:r>
      <w:r w:rsidRPr="00515E26">
        <w:rPr>
          <w:sz w:val="28"/>
          <w:szCs w:val="28"/>
        </w:rPr>
        <w:t>у</w:t>
      </w:r>
      <w:r w:rsidRPr="00515E26">
        <w:rPr>
          <w:sz w:val="28"/>
          <w:szCs w:val="28"/>
        </w:rPr>
        <w:t>дарственной или муниципальной собственности, либо права на заключение догов</w:t>
      </w:r>
      <w:r w:rsidRPr="00515E26">
        <w:rPr>
          <w:sz w:val="28"/>
          <w:szCs w:val="28"/>
        </w:rPr>
        <w:t>о</w:t>
      </w:r>
      <w:r w:rsidRPr="00515E26">
        <w:rPr>
          <w:sz w:val="28"/>
          <w:szCs w:val="28"/>
        </w:rPr>
        <w:t>ра аренды земельного участка из земель, находящихся в государственной или м</w:t>
      </w:r>
      <w:r w:rsidRPr="00515E26">
        <w:rPr>
          <w:sz w:val="28"/>
          <w:szCs w:val="28"/>
        </w:rPr>
        <w:t>у</w:t>
      </w:r>
      <w:r w:rsidRPr="00515E26">
        <w:rPr>
          <w:sz w:val="28"/>
          <w:szCs w:val="28"/>
        </w:rPr>
        <w:t>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17. Принятие решения о предоставлении земельного участка для индивидуал</w:t>
      </w:r>
      <w:r w:rsidRPr="00515E26">
        <w:rPr>
          <w:sz w:val="28"/>
          <w:szCs w:val="28"/>
        </w:rPr>
        <w:t>ь</w:t>
      </w:r>
      <w:r w:rsidRPr="00515E26">
        <w:rPr>
          <w:sz w:val="28"/>
          <w:szCs w:val="28"/>
        </w:rPr>
        <w:t>ного жилищного строительства в аренду гражданину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18. 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19. Заключение договора безвозмездного срочного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</w:t>
      </w:r>
      <w:r w:rsidRPr="00515E26">
        <w:rPr>
          <w:sz w:val="28"/>
          <w:szCs w:val="28"/>
        </w:rPr>
        <w:t>ы</w:t>
      </w:r>
      <w:r w:rsidRPr="00515E26">
        <w:rPr>
          <w:sz w:val="28"/>
          <w:szCs w:val="28"/>
        </w:rPr>
        <w:t>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20. Предоставление межевого плана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21. Кадастровый учет объекта недвижимости - земельного участка (применяе</w:t>
      </w:r>
      <w:r w:rsidRPr="00515E26">
        <w:rPr>
          <w:sz w:val="28"/>
          <w:szCs w:val="28"/>
        </w:rPr>
        <w:t>т</w:t>
      </w:r>
      <w:r w:rsidRPr="00515E26">
        <w:rPr>
          <w:sz w:val="28"/>
          <w:szCs w:val="28"/>
        </w:rPr>
        <w:t>ся в случаях, предусмотренных нормативными правовыми актами Российской Ф</w:t>
      </w:r>
      <w:r w:rsidRPr="00515E26">
        <w:rPr>
          <w:sz w:val="28"/>
          <w:szCs w:val="28"/>
        </w:rPr>
        <w:t>е</w:t>
      </w:r>
      <w:r w:rsidRPr="00515E26">
        <w:rPr>
          <w:sz w:val="28"/>
          <w:szCs w:val="28"/>
        </w:rPr>
        <w:t>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23. Предоставление разрешения на отклонение от предельных параметров ра</w:t>
      </w:r>
      <w:r w:rsidRPr="00515E26">
        <w:rPr>
          <w:sz w:val="28"/>
          <w:szCs w:val="28"/>
        </w:rPr>
        <w:t>з</w:t>
      </w:r>
      <w:r w:rsidRPr="00515E26">
        <w:rPr>
          <w:sz w:val="28"/>
          <w:szCs w:val="28"/>
        </w:rPr>
        <w:t>решенного строительства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>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 xml:space="preserve">25. Предоставление согласования проектирования и строительства объектов в пределах </w:t>
      </w:r>
      <w:proofErr w:type="spellStart"/>
      <w:r w:rsidRPr="00515E26">
        <w:rPr>
          <w:sz w:val="28"/>
          <w:szCs w:val="28"/>
        </w:rPr>
        <w:t>приаэродромной</w:t>
      </w:r>
      <w:proofErr w:type="spellEnd"/>
      <w:r w:rsidRPr="00515E26">
        <w:rPr>
          <w:sz w:val="28"/>
          <w:szCs w:val="28"/>
        </w:rPr>
        <w:t xml:space="preserve"> территории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26. Предоставление согласования строительства и размещения объектов вне района аэродрома (вертодрома) (применяется в случаях, предусмотренных норм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>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27. Предоставление градостроительного плана земельного участка.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15E26">
        <w:rPr>
          <w:sz w:val="28"/>
          <w:szCs w:val="28"/>
        </w:rPr>
        <w:t>2. Процедуры, связанные с заключением договоров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5E26">
        <w:rPr>
          <w:sz w:val="28"/>
          <w:szCs w:val="28"/>
        </w:rPr>
        <w:t>подключения (технологического присоединения) объектов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5E26">
        <w:rPr>
          <w:sz w:val="28"/>
          <w:szCs w:val="28"/>
        </w:rPr>
        <w:t>капитального строительства к сетям инженерно-технического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5E26">
        <w:rPr>
          <w:sz w:val="28"/>
          <w:szCs w:val="28"/>
        </w:rPr>
        <w:t>обеспечения (к электрическим сетям), а также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5E26">
        <w:rPr>
          <w:sz w:val="28"/>
          <w:szCs w:val="28"/>
        </w:rPr>
        <w:t>с архитектурно-строительным проектированием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28. Предоставление топографической карты земельного участка в масштабе 1:500 с указанием всех наземных и подземных коммуникаций и сооружений (пр</w:t>
      </w:r>
      <w:r w:rsidRPr="00515E26">
        <w:rPr>
          <w:sz w:val="28"/>
          <w:szCs w:val="28"/>
        </w:rPr>
        <w:t>и</w:t>
      </w:r>
      <w:r w:rsidRPr="00515E26">
        <w:rPr>
          <w:sz w:val="28"/>
          <w:szCs w:val="28"/>
        </w:rPr>
        <w:lastRenderedPageBreak/>
        <w:t>меняется в случаях, предусмотренных нормативными правовыми актами Росси</w:t>
      </w:r>
      <w:r w:rsidRPr="00515E26">
        <w:rPr>
          <w:sz w:val="28"/>
          <w:szCs w:val="28"/>
        </w:rPr>
        <w:t>й</w:t>
      </w:r>
      <w:r w:rsidRPr="00515E26">
        <w:rPr>
          <w:sz w:val="28"/>
          <w:szCs w:val="28"/>
        </w:rPr>
        <w:t>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29. Предоставление топографической карты земельного участка в масштабе 1:2000 с указанием всех наземных и подземных коммуникаций и сооружений (пр</w:t>
      </w:r>
      <w:r w:rsidRPr="00515E26">
        <w:rPr>
          <w:sz w:val="28"/>
          <w:szCs w:val="28"/>
        </w:rPr>
        <w:t>и</w:t>
      </w:r>
      <w:r w:rsidRPr="00515E26">
        <w:rPr>
          <w:sz w:val="28"/>
          <w:szCs w:val="28"/>
        </w:rPr>
        <w:t>меняется в случаях, предусмотренных нормативными правовыми актами Росси</w:t>
      </w:r>
      <w:r w:rsidRPr="00515E26">
        <w:rPr>
          <w:sz w:val="28"/>
          <w:szCs w:val="28"/>
        </w:rPr>
        <w:t>й</w:t>
      </w:r>
      <w:r w:rsidRPr="00515E26">
        <w:rPr>
          <w:sz w:val="28"/>
          <w:szCs w:val="28"/>
        </w:rPr>
        <w:t>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30. Заключение договора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</w:t>
      </w:r>
      <w:r w:rsidRPr="00515E26">
        <w:rPr>
          <w:sz w:val="28"/>
          <w:szCs w:val="28"/>
        </w:rPr>
        <w:t>с</w:t>
      </w:r>
      <w:r w:rsidRPr="00515E26">
        <w:rPr>
          <w:sz w:val="28"/>
          <w:szCs w:val="28"/>
        </w:rPr>
        <w:t>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33. Предоставление технических условий на проектирование узла учета тепл</w:t>
      </w:r>
      <w:r w:rsidRPr="00515E26">
        <w:rPr>
          <w:sz w:val="28"/>
          <w:szCs w:val="28"/>
        </w:rPr>
        <w:t>о</w:t>
      </w:r>
      <w:r w:rsidRPr="00515E26">
        <w:rPr>
          <w:sz w:val="28"/>
          <w:szCs w:val="28"/>
        </w:rPr>
        <w:t>вой энергии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34. Предоставление условий на подключение (присоединение) к централиз</w:t>
      </w:r>
      <w:r w:rsidRPr="00515E26">
        <w:rPr>
          <w:sz w:val="28"/>
          <w:szCs w:val="28"/>
        </w:rPr>
        <w:t>о</w:t>
      </w:r>
      <w:r w:rsidRPr="00515E26">
        <w:rPr>
          <w:sz w:val="28"/>
          <w:szCs w:val="28"/>
        </w:rPr>
        <w:t>ванным системам горячего водоснабжения (применяется в случаях, предусмотре</w:t>
      </w:r>
      <w:r w:rsidRPr="00515E26">
        <w:rPr>
          <w:sz w:val="28"/>
          <w:szCs w:val="28"/>
        </w:rPr>
        <w:t>н</w:t>
      </w:r>
      <w:r w:rsidRPr="00515E26">
        <w:rPr>
          <w:sz w:val="28"/>
          <w:szCs w:val="28"/>
        </w:rPr>
        <w:t>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</w:t>
      </w:r>
      <w:r w:rsidRPr="00515E26">
        <w:rPr>
          <w:sz w:val="28"/>
          <w:szCs w:val="28"/>
        </w:rPr>
        <w:t>р</w:t>
      </w:r>
      <w:r w:rsidRPr="00515E26">
        <w:rPr>
          <w:sz w:val="28"/>
          <w:szCs w:val="28"/>
        </w:rPr>
        <w:t>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</w:t>
      </w:r>
      <w:r w:rsidRPr="00515E26">
        <w:rPr>
          <w:sz w:val="28"/>
          <w:szCs w:val="28"/>
        </w:rPr>
        <w:t>е</w:t>
      </w:r>
      <w:r w:rsidRPr="00515E26">
        <w:rPr>
          <w:sz w:val="28"/>
          <w:szCs w:val="28"/>
        </w:rPr>
        <w:t>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37. Заключение договора подключения (технологического присоединения)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38. Предоставление технических условий на подключение (технологическое присоединение) к централизованным бытовым или общесплавным системам вод</w:t>
      </w:r>
      <w:r w:rsidRPr="00515E26">
        <w:rPr>
          <w:sz w:val="28"/>
          <w:szCs w:val="28"/>
        </w:rPr>
        <w:t>о</w:t>
      </w:r>
      <w:r w:rsidRPr="00515E26">
        <w:rPr>
          <w:sz w:val="28"/>
          <w:szCs w:val="28"/>
        </w:rPr>
        <w:t>отведения (применяется в случаях, предусмотренных нормативными правовыми а</w:t>
      </w:r>
      <w:r w:rsidRPr="00515E26">
        <w:rPr>
          <w:sz w:val="28"/>
          <w:szCs w:val="28"/>
        </w:rPr>
        <w:t>к</w:t>
      </w:r>
      <w:r w:rsidRPr="00515E26">
        <w:rPr>
          <w:sz w:val="28"/>
          <w:szCs w:val="28"/>
        </w:rPr>
        <w:t>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39. Заключение договора подключения (технологического присоединения) к централизованным бытовым или общесплавным системам водоотведения (прим</w:t>
      </w:r>
      <w:r w:rsidRPr="00515E26">
        <w:rPr>
          <w:sz w:val="28"/>
          <w:szCs w:val="28"/>
        </w:rPr>
        <w:t>е</w:t>
      </w:r>
      <w:r w:rsidRPr="00515E26">
        <w:rPr>
          <w:sz w:val="28"/>
          <w:szCs w:val="28"/>
        </w:rPr>
        <w:t>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40. Предоставление технических условий на подключение (технологическое присоединение) к централизованным ливневым системам водоотведения (примен</w:t>
      </w:r>
      <w:r w:rsidRPr="00515E26">
        <w:rPr>
          <w:sz w:val="28"/>
          <w:szCs w:val="28"/>
        </w:rPr>
        <w:t>я</w:t>
      </w:r>
      <w:r w:rsidRPr="00515E26">
        <w:rPr>
          <w:sz w:val="28"/>
          <w:szCs w:val="28"/>
        </w:rPr>
        <w:t>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41. Заключение договора подключения (технологического присоединения) к централизованной ливневой системе водоотведения (применяется в случаях, пред</w:t>
      </w:r>
      <w:r w:rsidRPr="00515E26">
        <w:rPr>
          <w:sz w:val="28"/>
          <w:szCs w:val="28"/>
        </w:rPr>
        <w:t>у</w:t>
      </w:r>
      <w:r w:rsidRPr="00515E26">
        <w:rPr>
          <w:sz w:val="28"/>
          <w:szCs w:val="28"/>
        </w:rPr>
        <w:t>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lastRenderedPageBreak/>
        <w:t>42. Предоставление технических условий на проектирование узла учета воды, сточных вод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</w:t>
      </w:r>
      <w:r w:rsidRPr="00515E26">
        <w:rPr>
          <w:sz w:val="28"/>
          <w:szCs w:val="28"/>
        </w:rPr>
        <w:t>н</w:t>
      </w:r>
      <w:r w:rsidRPr="00515E26">
        <w:rPr>
          <w:sz w:val="28"/>
          <w:szCs w:val="28"/>
        </w:rPr>
        <w:t>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45. Предоставление технических условий по эффективному использованию г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>за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46. Предоставление согласования отступления от технических условий на пр</w:t>
      </w:r>
      <w:r w:rsidRPr="00515E26">
        <w:rPr>
          <w:sz w:val="28"/>
          <w:szCs w:val="28"/>
        </w:rPr>
        <w:t>и</w:t>
      </w:r>
      <w:r w:rsidRPr="00515E26">
        <w:rPr>
          <w:sz w:val="28"/>
          <w:szCs w:val="28"/>
        </w:rPr>
        <w:t>соединение к газораспределительной системе (применяется в случаях, предусмо</w:t>
      </w:r>
      <w:r w:rsidRPr="00515E26">
        <w:rPr>
          <w:sz w:val="28"/>
          <w:szCs w:val="28"/>
        </w:rPr>
        <w:t>т</w:t>
      </w:r>
      <w:r w:rsidRPr="00515E26">
        <w:rPr>
          <w:sz w:val="28"/>
          <w:szCs w:val="28"/>
        </w:rPr>
        <w:t>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47. Предоставление согласования отступления от технических условий по э</w:t>
      </w:r>
      <w:r w:rsidRPr="00515E26">
        <w:rPr>
          <w:sz w:val="28"/>
          <w:szCs w:val="28"/>
        </w:rPr>
        <w:t>ф</w:t>
      </w:r>
      <w:r w:rsidRPr="00515E26">
        <w:rPr>
          <w:sz w:val="28"/>
          <w:szCs w:val="28"/>
        </w:rPr>
        <w:t>фективному использованию газа (применяется в случаях, предусмотренных норм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>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48. Предоставление согласования специальных технических условий для по</w:t>
      </w:r>
      <w:r w:rsidRPr="00515E26">
        <w:rPr>
          <w:sz w:val="28"/>
          <w:szCs w:val="28"/>
        </w:rPr>
        <w:t>д</w:t>
      </w:r>
      <w:r w:rsidRPr="00515E26">
        <w:rPr>
          <w:sz w:val="28"/>
          <w:szCs w:val="28"/>
        </w:rPr>
        <w:t>готовки проектной документации (применяется в случаях, предусмотренных норм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>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49. Предоставление результатов инженерных изысканий (применяется в случ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>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50. Предоставление согласования отступления от условий подключения к с</w:t>
      </w:r>
      <w:r w:rsidRPr="00515E26">
        <w:rPr>
          <w:sz w:val="28"/>
          <w:szCs w:val="28"/>
        </w:rPr>
        <w:t>и</w:t>
      </w:r>
      <w:r w:rsidRPr="00515E26">
        <w:rPr>
          <w:sz w:val="28"/>
          <w:szCs w:val="28"/>
        </w:rPr>
        <w:t>стеме теплоснабжения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51. Предоставление согласования проекта узла учета тепловой энергии (прим</w:t>
      </w:r>
      <w:r w:rsidRPr="00515E26">
        <w:rPr>
          <w:sz w:val="28"/>
          <w:szCs w:val="28"/>
        </w:rPr>
        <w:t>е</w:t>
      </w:r>
      <w:r w:rsidRPr="00515E26">
        <w:rPr>
          <w:sz w:val="28"/>
          <w:szCs w:val="28"/>
        </w:rPr>
        <w:t>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52. Предоставление согласования проектной документации на оборудование узла учета воды, сточных вод (применяется в случаях, предусмотренных нормати</w:t>
      </w:r>
      <w:r w:rsidRPr="00515E26">
        <w:rPr>
          <w:sz w:val="28"/>
          <w:szCs w:val="28"/>
        </w:rPr>
        <w:t>в</w:t>
      </w:r>
      <w:r w:rsidRPr="00515E26">
        <w:rPr>
          <w:sz w:val="28"/>
          <w:szCs w:val="28"/>
        </w:rPr>
        <w:t>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53. Предоставление положительного заключения экспертизы результатов и</w:t>
      </w:r>
      <w:r w:rsidRPr="00515E26">
        <w:rPr>
          <w:sz w:val="28"/>
          <w:szCs w:val="28"/>
        </w:rPr>
        <w:t>н</w:t>
      </w:r>
      <w:r w:rsidRPr="00515E26">
        <w:rPr>
          <w:sz w:val="28"/>
          <w:szCs w:val="28"/>
        </w:rPr>
        <w:t>женерных изысканий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54. Предоставление положительного заключения экспертизы проектной док</w:t>
      </w:r>
      <w:r w:rsidRPr="00515E26">
        <w:rPr>
          <w:sz w:val="28"/>
          <w:szCs w:val="28"/>
        </w:rPr>
        <w:t>у</w:t>
      </w:r>
      <w:r w:rsidRPr="00515E26">
        <w:rPr>
          <w:sz w:val="28"/>
          <w:szCs w:val="28"/>
        </w:rPr>
        <w:t>ментации (применяется в случаях, предусмотренных нормативными правовыми а</w:t>
      </w:r>
      <w:r w:rsidRPr="00515E26">
        <w:rPr>
          <w:sz w:val="28"/>
          <w:szCs w:val="28"/>
        </w:rPr>
        <w:t>к</w:t>
      </w:r>
      <w:r w:rsidRPr="00515E26">
        <w:rPr>
          <w:sz w:val="28"/>
          <w:szCs w:val="28"/>
        </w:rPr>
        <w:t>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56. Предоставление заключения историко-культурной экспертизы (применяется в случаях, предусмотренных нормативными правовыми актами Российской Фед</w:t>
      </w:r>
      <w:r w:rsidRPr="00515E26">
        <w:rPr>
          <w:sz w:val="28"/>
          <w:szCs w:val="28"/>
        </w:rPr>
        <w:t>е</w:t>
      </w:r>
      <w:r w:rsidRPr="00515E26">
        <w:rPr>
          <w:sz w:val="28"/>
          <w:szCs w:val="28"/>
        </w:rPr>
        <w:t>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57. Регистрация проекта газоснабжения газораспределительной организацией (применяется в случаях, предусмотренных нормативными правовыми актами Ро</w:t>
      </w:r>
      <w:r w:rsidRPr="00515E26">
        <w:rPr>
          <w:sz w:val="28"/>
          <w:szCs w:val="28"/>
        </w:rPr>
        <w:t>с</w:t>
      </w:r>
      <w:r w:rsidRPr="00515E26">
        <w:rPr>
          <w:sz w:val="28"/>
          <w:szCs w:val="28"/>
        </w:rPr>
        <w:t>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lastRenderedPageBreak/>
        <w:t>58. Регистрация проекта газоснабжения органом государственного надзора (применяется в случаях, предусмотренных нормативными правовыми актами Ро</w:t>
      </w:r>
      <w:r w:rsidRPr="00515E26">
        <w:rPr>
          <w:sz w:val="28"/>
          <w:szCs w:val="28"/>
        </w:rPr>
        <w:t>с</w:t>
      </w:r>
      <w:r w:rsidRPr="00515E26">
        <w:rPr>
          <w:sz w:val="28"/>
          <w:szCs w:val="28"/>
        </w:rPr>
        <w:t>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15E26">
        <w:rPr>
          <w:sz w:val="28"/>
          <w:szCs w:val="28"/>
        </w:rPr>
        <w:t>3. Процедуры, связанные с осуществлением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5E26">
        <w:rPr>
          <w:sz w:val="28"/>
          <w:szCs w:val="28"/>
        </w:rPr>
        <w:t>строительства, реконструкции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59. Предоставление разрешения на строительство.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60. Продление срока действия разрешения на строительство (применяется в случаях, предусмотренных нормативными правовыми актами Российской Федер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>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61. Внесение изменений в разрешение на строительство (применяется в случ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>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62. Передача материалов для размещения в информационной системе обесп</w:t>
      </w:r>
      <w:r w:rsidRPr="00515E26">
        <w:rPr>
          <w:sz w:val="28"/>
          <w:szCs w:val="28"/>
        </w:rPr>
        <w:t>е</w:t>
      </w:r>
      <w:r w:rsidRPr="00515E26">
        <w:rPr>
          <w:sz w:val="28"/>
          <w:szCs w:val="28"/>
        </w:rPr>
        <w:t>чения градостроительной деятельности.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63. Представление проектной декларации в орган, осуществляющий госуда</w:t>
      </w:r>
      <w:r w:rsidRPr="00515E26">
        <w:rPr>
          <w:sz w:val="28"/>
          <w:szCs w:val="28"/>
        </w:rPr>
        <w:t>р</w:t>
      </w:r>
      <w:r w:rsidRPr="00515E26">
        <w:rPr>
          <w:sz w:val="28"/>
          <w:szCs w:val="28"/>
        </w:rPr>
        <w:t>ственную регистрацию прав на недвижимое имущество и сделок с ним (применяе</w:t>
      </w:r>
      <w:r w:rsidRPr="00515E26">
        <w:rPr>
          <w:sz w:val="28"/>
          <w:szCs w:val="28"/>
        </w:rPr>
        <w:t>т</w:t>
      </w:r>
      <w:r w:rsidRPr="00515E26">
        <w:rPr>
          <w:sz w:val="28"/>
          <w:szCs w:val="28"/>
        </w:rPr>
        <w:t>ся в случаях, предусмотренных нормативными правовыми актами Российской Ф</w:t>
      </w:r>
      <w:r w:rsidRPr="00515E26">
        <w:rPr>
          <w:sz w:val="28"/>
          <w:szCs w:val="28"/>
        </w:rPr>
        <w:t>е</w:t>
      </w:r>
      <w:r w:rsidRPr="00515E26">
        <w:rPr>
          <w:sz w:val="28"/>
          <w:szCs w:val="28"/>
        </w:rPr>
        <w:t>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64. Представление проектной декларации в контролирующий орган (примен</w:t>
      </w:r>
      <w:r w:rsidRPr="00515E26">
        <w:rPr>
          <w:sz w:val="28"/>
          <w:szCs w:val="28"/>
        </w:rPr>
        <w:t>я</w:t>
      </w:r>
      <w:r w:rsidRPr="00515E26">
        <w:rPr>
          <w:sz w:val="28"/>
          <w:szCs w:val="28"/>
        </w:rPr>
        <w:t>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65. Проведение проверок соблюдения лицами, привлекающими денежные средства 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 (применяется в случаях, предусмотренных нормативными правов</w:t>
      </w:r>
      <w:r w:rsidRPr="00515E26">
        <w:rPr>
          <w:sz w:val="28"/>
          <w:szCs w:val="28"/>
        </w:rPr>
        <w:t>ы</w:t>
      </w:r>
      <w:r w:rsidRPr="00515E26">
        <w:rPr>
          <w:sz w:val="28"/>
          <w:szCs w:val="28"/>
        </w:rPr>
        <w:t>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66. Заключение договора поручительства за исполнение обязательств застро</w:t>
      </w:r>
      <w:r w:rsidRPr="00515E26">
        <w:rPr>
          <w:sz w:val="28"/>
          <w:szCs w:val="28"/>
        </w:rPr>
        <w:t>й</w:t>
      </w:r>
      <w:r w:rsidRPr="00515E26">
        <w:rPr>
          <w:sz w:val="28"/>
          <w:szCs w:val="28"/>
        </w:rPr>
        <w:t>щика по передаче жилого помещения по договору участия в долевом строительстве (применяется в случаях, предусмотренных нормативными правовыми актами Ро</w:t>
      </w:r>
      <w:r w:rsidRPr="00515E26">
        <w:rPr>
          <w:sz w:val="28"/>
          <w:szCs w:val="28"/>
        </w:rPr>
        <w:t>с</w:t>
      </w:r>
      <w:r w:rsidRPr="00515E26">
        <w:rPr>
          <w:sz w:val="28"/>
          <w:szCs w:val="28"/>
        </w:rPr>
        <w:t>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67. Заключение договора страхования гражданской ответственности застро</w:t>
      </w:r>
      <w:r w:rsidRPr="00515E26">
        <w:rPr>
          <w:sz w:val="28"/>
          <w:szCs w:val="28"/>
        </w:rPr>
        <w:t>й</w:t>
      </w:r>
      <w:r w:rsidRPr="00515E26">
        <w:rPr>
          <w:sz w:val="28"/>
          <w:szCs w:val="28"/>
        </w:rPr>
        <w:t>щика за неисполнение или ненадлежащее исполнение обязательств по передаче ж</w:t>
      </w:r>
      <w:r w:rsidRPr="00515E26">
        <w:rPr>
          <w:sz w:val="28"/>
          <w:szCs w:val="28"/>
        </w:rPr>
        <w:t>и</w:t>
      </w:r>
      <w:r w:rsidRPr="00515E26">
        <w:rPr>
          <w:sz w:val="28"/>
          <w:szCs w:val="28"/>
        </w:rPr>
        <w:t>лого помещения по договору участия в долевом строительстве (применяется в сл</w:t>
      </w:r>
      <w:r w:rsidRPr="00515E26">
        <w:rPr>
          <w:sz w:val="28"/>
          <w:szCs w:val="28"/>
        </w:rPr>
        <w:t>у</w:t>
      </w:r>
      <w:r w:rsidRPr="00515E26">
        <w:rPr>
          <w:sz w:val="28"/>
          <w:szCs w:val="28"/>
        </w:rPr>
        <w:t>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68. Государственная регистрация договора участия в долевом строительстве (применяется в случаях, предусмотренных нормативными правовыми актами Ро</w:t>
      </w:r>
      <w:r w:rsidRPr="00515E26">
        <w:rPr>
          <w:sz w:val="28"/>
          <w:szCs w:val="28"/>
        </w:rPr>
        <w:t>с</w:t>
      </w:r>
      <w:r w:rsidRPr="00515E26">
        <w:rPr>
          <w:sz w:val="28"/>
          <w:szCs w:val="28"/>
        </w:rPr>
        <w:t>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69. Заключение договора об осуществлении временного технологического пр</w:t>
      </w:r>
      <w:r w:rsidRPr="00515E26">
        <w:rPr>
          <w:sz w:val="28"/>
          <w:szCs w:val="28"/>
        </w:rPr>
        <w:t>и</w:t>
      </w:r>
      <w:r w:rsidRPr="00515E26">
        <w:rPr>
          <w:sz w:val="28"/>
          <w:szCs w:val="28"/>
        </w:rPr>
        <w:t>соединения к электрическим сетям (применяется в случаях, предусмотренных но</w:t>
      </w:r>
      <w:r w:rsidRPr="00515E26">
        <w:rPr>
          <w:sz w:val="28"/>
          <w:szCs w:val="28"/>
        </w:rPr>
        <w:t>р</w:t>
      </w:r>
      <w:r w:rsidRPr="00515E26">
        <w:rPr>
          <w:sz w:val="28"/>
          <w:szCs w:val="28"/>
        </w:rPr>
        <w:t>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70. Заключение договора горячего водоснабжения строящегося (не введенного в эксплуатацию) объекта на период строительства (применяется в случаях, пред</w:t>
      </w:r>
      <w:r w:rsidRPr="00515E26">
        <w:rPr>
          <w:sz w:val="28"/>
          <w:szCs w:val="28"/>
        </w:rPr>
        <w:t>у</w:t>
      </w:r>
      <w:r w:rsidRPr="00515E26">
        <w:rPr>
          <w:sz w:val="28"/>
          <w:szCs w:val="28"/>
        </w:rPr>
        <w:t>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71. Заключение договора холодного водоснабжения в отношении строящегося объекта на период строительства (применяется в случаях, предусмотренных норм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>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lastRenderedPageBreak/>
        <w:t>72. Заключение договора водоотведения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73. Направление извещения о начале строительства, реконструкции объекта к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>питального строительства (применяется в случаях, предусмотренных нормативн</w:t>
      </w:r>
      <w:r w:rsidRPr="00515E26">
        <w:rPr>
          <w:sz w:val="28"/>
          <w:szCs w:val="28"/>
        </w:rPr>
        <w:t>ы</w:t>
      </w:r>
      <w:r w:rsidRPr="00515E26">
        <w:rPr>
          <w:sz w:val="28"/>
          <w:szCs w:val="28"/>
        </w:rPr>
        <w:t>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74. Направление извещения об обнаружении объекта, обладающего признаками объекта культурного наследия (применяется в случаях, предусмотренных норм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>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75. Направление извещения о сроках завершения работ, которые подлежат пр</w:t>
      </w:r>
      <w:r w:rsidRPr="00515E26">
        <w:rPr>
          <w:sz w:val="28"/>
          <w:szCs w:val="28"/>
        </w:rPr>
        <w:t>о</w:t>
      </w:r>
      <w:r w:rsidRPr="00515E26">
        <w:rPr>
          <w:sz w:val="28"/>
          <w:szCs w:val="28"/>
        </w:rPr>
        <w:t>верке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76. Проведение проверок государственного строительного надзора (применяе</w:t>
      </w:r>
      <w:r w:rsidRPr="00515E26">
        <w:rPr>
          <w:sz w:val="28"/>
          <w:szCs w:val="28"/>
        </w:rPr>
        <w:t>т</w:t>
      </w:r>
      <w:r w:rsidRPr="00515E26">
        <w:rPr>
          <w:sz w:val="28"/>
          <w:szCs w:val="28"/>
        </w:rPr>
        <w:t>ся в случаях, предусмотренных нормативными правовыми актами Российской Ф</w:t>
      </w:r>
      <w:r w:rsidRPr="00515E26">
        <w:rPr>
          <w:sz w:val="28"/>
          <w:szCs w:val="28"/>
        </w:rPr>
        <w:t>е</w:t>
      </w:r>
      <w:r w:rsidRPr="00515E26">
        <w:rPr>
          <w:sz w:val="28"/>
          <w:szCs w:val="28"/>
        </w:rPr>
        <w:t>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77.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 (применяется в сл</w:t>
      </w:r>
      <w:r w:rsidRPr="00515E26">
        <w:rPr>
          <w:sz w:val="28"/>
          <w:szCs w:val="28"/>
        </w:rPr>
        <w:t>у</w:t>
      </w:r>
      <w:r w:rsidRPr="00515E26">
        <w:rPr>
          <w:sz w:val="28"/>
          <w:szCs w:val="28"/>
        </w:rPr>
        <w:t>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78. Направление извещения об устранении нарушений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79. Предоставление акта итоговой проверки государственного строительного надзора (применяется в случаях, предусмотренных нормативными правовыми акт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>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15E26">
        <w:rPr>
          <w:sz w:val="28"/>
          <w:szCs w:val="28"/>
        </w:rPr>
        <w:t>4. Процедуры, связанные с предоставлением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5E26">
        <w:rPr>
          <w:sz w:val="28"/>
          <w:szCs w:val="28"/>
        </w:rPr>
        <w:t xml:space="preserve">разрешения на ввод объекта в эксплуатацию, </w:t>
      </w:r>
      <w:proofErr w:type="gramStart"/>
      <w:r w:rsidRPr="00515E26">
        <w:rPr>
          <w:sz w:val="28"/>
          <w:szCs w:val="28"/>
        </w:rPr>
        <w:t>государственной</w:t>
      </w:r>
      <w:proofErr w:type="gramEnd"/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5E26">
        <w:rPr>
          <w:sz w:val="28"/>
          <w:szCs w:val="28"/>
        </w:rPr>
        <w:t>регистрацией прав на построенный объект, заключением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5E26">
        <w:rPr>
          <w:sz w:val="28"/>
          <w:szCs w:val="28"/>
        </w:rPr>
        <w:t xml:space="preserve">договоров </w:t>
      </w:r>
      <w:proofErr w:type="spellStart"/>
      <w:r w:rsidRPr="00515E26">
        <w:rPr>
          <w:sz w:val="28"/>
          <w:szCs w:val="28"/>
        </w:rPr>
        <w:t>энерго</w:t>
      </w:r>
      <w:proofErr w:type="spellEnd"/>
      <w:r w:rsidRPr="00515E26">
        <w:rPr>
          <w:sz w:val="28"/>
          <w:szCs w:val="28"/>
        </w:rPr>
        <w:t>-, тепл</w:t>
      </w:r>
      <w:proofErr w:type="gramStart"/>
      <w:r w:rsidRPr="00515E26">
        <w:rPr>
          <w:sz w:val="28"/>
          <w:szCs w:val="28"/>
        </w:rPr>
        <w:t>о-</w:t>
      </w:r>
      <w:proofErr w:type="gramEnd"/>
      <w:r w:rsidRPr="00515E26">
        <w:rPr>
          <w:sz w:val="28"/>
          <w:szCs w:val="28"/>
        </w:rPr>
        <w:t>, водо-, газоснабжения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5E26">
        <w:rPr>
          <w:sz w:val="28"/>
          <w:szCs w:val="28"/>
        </w:rPr>
        <w:t>и водоотведения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 xml:space="preserve">80. Предоставление </w:t>
      </w:r>
      <w:proofErr w:type="gramStart"/>
      <w:r w:rsidRPr="00515E26">
        <w:rPr>
          <w:sz w:val="28"/>
          <w:szCs w:val="28"/>
        </w:rPr>
        <w:t>акта допуска прибора учета электрической энергии</w:t>
      </w:r>
      <w:proofErr w:type="gramEnd"/>
      <w:r w:rsidRPr="00515E26">
        <w:rPr>
          <w:sz w:val="28"/>
          <w:szCs w:val="28"/>
        </w:rPr>
        <w:t xml:space="preserve"> в эк</w:t>
      </w:r>
      <w:r w:rsidRPr="00515E26">
        <w:rPr>
          <w:sz w:val="28"/>
          <w:szCs w:val="28"/>
        </w:rPr>
        <w:t>с</w:t>
      </w:r>
      <w:r w:rsidRPr="00515E26">
        <w:rPr>
          <w:sz w:val="28"/>
          <w:szCs w:val="28"/>
        </w:rPr>
        <w:t>плуатацию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81. Подписание акта о выполнении технических условий для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82. Подписание акта осмотра (обследования) электроустановки (применяется в случаях, предусмотренных нормативными правовыми актами Российской Федер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>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83. Уведомление о проведении сетевой организацией осмотра (обследования) электроустановок (применяется в случаях, предусмотренных нормативными прав</w:t>
      </w:r>
      <w:r w:rsidRPr="00515E26">
        <w:rPr>
          <w:sz w:val="28"/>
          <w:szCs w:val="28"/>
        </w:rPr>
        <w:t>о</w:t>
      </w:r>
      <w:r w:rsidRPr="00515E26">
        <w:rPr>
          <w:sz w:val="28"/>
          <w:szCs w:val="28"/>
        </w:rPr>
        <w:t>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84. Предоставление разрешения органа федерального государственного энерг</w:t>
      </w:r>
      <w:r w:rsidRPr="00515E26">
        <w:rPr>
          <w:sz w:val="28"/>
          <w:szCs w:val="28"/>
        </w:rPr>
        <w:t>е</w:t>
      </w:r>
      <w:r w:rsidRPr="00515E26">
        <w:rPr>
          <w:sz w:val="28"/>
          <w:szCs w:val="28"/>
        </w:rPr>
        <w:t xml:space="preserve">тического надзора на допуск в эксплуатацию </w:t>
      </w:r>
      <w:proofErr w:type="spellStart"/>
      <w:r w:rsidRPr="00515E26">
        <w:rPr>
          <w:sz w:val="28"/>
          <w:szCs w:val="28"/>
        </w:rPr>
        <w:t>энергопринимающих</w:t>
      </w:r>
      <w:proofErr w:type="spellEnd"/>
      <w:r w:rsidRPr="00515E26">
        <w:rPr>
          <w:sz w:val="28"/>
          <w:szCs w:val="28"/>
        </w:rPr>
        <w:t xml:space="preserve"> устройств (пр</w:t>
      </w:r>
      <w:r w:rsidRPr="00515E26">
        <w:rPr>
          <w:sz w:val="28"/>
          <w:szCs w:val="28"/>
        </w:rPr>
        <w:t>и</w:t>
      </w:r>
      <w:r w:rsidRPr="00515E26">
        <w:rPr>
          <w:sz w:val="28"/>
          <w:szCs w:val="28"/>
        </w:rPr>
        <w:t>меняется в случаях, предусмотренных нормативными правовыми актами Росси</w:t>
      </w:r>
      <w:r w:rsidRPr="00515E26">
        <w:rPr>
          <w:sz w:val="28"/>
          <w:szCs w:val="28"/>
        </w:rPr>
        <w:t>й</w:t>
      </w:r>
      <w:r w:rsidRPr="00515E26">
        <w:rPr>
          <w:sz w:val="28"/>
          <w:szCs w:val="28"/>
        </w:rPr>
        <w:t>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lastRenderedPageBreak/>
        <w:t>85. Подписание акта разграничения балансовой принадлежности электрических сетей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86. Подписание акта разграничения эксплуатационной ответственности сторон в отношении электрических сетей (применяется в случаях, предусмотренных но</w:t>
      </w:r>
      <w:r w:rsidRPr="00515E26">
        <w:rPr>
          <w:sz w:val="28"/>
          <w:szCs w:val="28"/>
        </w:rPr>
        <w:t>р</w:t>
      </w:r>
      <w:r w:rsidRPr="00515E26">
        <w:rPr>
          <w:sz w:val="28"/>
          <w:szCs w:val="28"/>
        </w:rPr>
        <w:t>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87. Подписание акта технологического присоединения к электрическим сетям (применяется в случаях, предусмотренных нормативными правовыми актами Ро</w:t>
      </w:r>
      <w:r w:rsidRPr="00515E26">
        <w:rPr>
          <w:sz w:val="28"/>
          <w:szCs w:val="28"/>
        </w:rPr>
        <w:t>с</w:t>
      </w:r>
      <w:r w:rsidRPr="00515E26">
        <w:rPr>
          <w:sz w:val="28"/>
          <w:szCs w:val="28"/>
        </w:rPr>
        <w:t>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 xml:space="preserve">88. </w:t>
      </w:r>
      <w:proofErr w:type="gramStart"/>
      <w:r w:rsidRPr="00515E26">
        <w:rPr>
          <w:sz w:val="28"/>
          <w:szCs w:val="28"/>
        </w:rPr>
        <w:t>Заключение договора энергоснабжения (купли-продажи (поставки) эле</w:t>
      </w:r>
      <w:r w:rsidRPr="00515E26">
        <w:rPr>
          <w:sz w:val="28"/>
          <w:szCs w:val="28"/>
        </w:rPr>
        <w:t>к</w:t>
      </w:r>
      <w:r w:rsidRPr="00515E26">
        <w:rPr>
          <w:sz w:val="28"/>
          <w:szCs w:val="28"/>
        </w:rPr>
        <w:t>трической энергии (мощности) и договора об оказании услуг по передаче электр</w:t>
      </w:r>
      <w:r w:rsidRPr="00515E26">
        <w:rPr>
          <w:sz w:val="28"/>
          <w:szCs w:val="28"/>
        </w:rPr>
        <w:t>и</w:t>
      </w:r>
      <w:r w:rsidRPr="00515E26">
        <w:rPr>
          <w:sz w:val="28"/>
          <w:szCs w:val="28"/>
        </w:rPr>
        <w:t>ческой энергии (применяется в случаях, предусмотренных нормативными правов</w:t>
      </w:r>
      <w:r w:rsidRPr="00515E26">
        <w:rPr>
          <w:sz w:val="28"/>
          <w:szCs w:val="28"/>
        </w:rPr>
        <w:t>ы</w:t>
      </w:r>
      <w:r w:rsidRPr="00515E26">
        <w:rPr>
          <w:sz w:val="28"/>
          <w:szCs w:val="28"/>
        </w:rPr>
        <w:t>ми актами Российской Федерации).</w:t>
      </w:r>
      <w:proofErr w:type="gramEnd"/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89. Подписание акта ввода в эксплуатацию узла учета тепловой энергии (пр</w:t>
      </w:r>
      <w:r w:rsidRPr="00515E26">
        <w:rPr>
          <w:sz w:val="28"/>
          <w:szCs w:val="28"/>
        </w:rPr>
        <w:t>и</w:t>
      </w:r>
      <w:r w:rsidRPr="00515E26">
        <w:rPr>
          <w:sz w:val="28"/>
          <w:szCs w:val="28"/>
        </w:rPr>
        <w:t>меняется в случаях, предусмотренных нормативными правовыми актами Росси</w:t>
      </w:r>
      <w:r w:rsidRPr="00515E26">
        <w:rPr>
          <w:sz w:val="28"/>
          <w:szCs w:val="28"/>
        </w:rPr>
        <w:t>й</w:t>
      </w:r>
      <w:r w:rsidRPr="00515E26">
        <w:rPr>
          <w:sz w:val="28"/>
          <w:szCs w:val="28"/>
        </w:rPr>
        <w:t>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90. Подписание акта о готовности внутриплощадочных и внутридомовых сетей и оборудования подключаемого объекта к подаче тепловой энергии и теплоносит</w:t>
      </w:r>
      <w:r w:rsidRPr="00515E26">
        <w:rPr>
          <w:sz w:val="28"/>
          <w:szCs w:val="28"/>
        </w:rPr>
        <w:t>е</w:t>
      </w:r>
      <w:r w:rsidRPr="00515E26">
        <w:rPr>
          <w:sz w:val="28"/>
          <w:szCs w:val="28"/>
        </w:rPr>
        <w:t>ля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91. Подписание акта о разграничении балансовой принадлежности тепловых сетей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92. Подписание акта о разграничении эксплуатационной ответственности ст</w:t>
      </w:r>
      <w:r w:rsidRPr="00515E26">
        <w:rPr>
          <w:sz w:val="28"/>
          <w:szCs w:val="28"/>
        </w:rPr>
        <w:t>о</w:t>
      </w:r>
      <w:r w:rsidRPr="00515E26">
        <w:rPr>
          <w:sz w:val="28"/>
          <w:szCs w:val="28"/>
        </w:rPr>
        <w:t>рон в отношении тепловых сетей (применяется в случаях, предусмотренных норм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>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93. Подписание акта о подключении объекта капитального строительства к с</w:t>
      </w:r>
      <w:r w:rsidRPr="00515E26">
        <w:rPr>
          <w:sz w:val="28"/>
          <w:szCs w:val="28"/>
        </w:rPr>
        <w:t>и</w:t>
      </w:r>
      <w:r w:rsidRPr="00515E26">
        <w:rPr>
          <w:sz w:val="28"/>
          <w:szCs w:val="28"/>
        </w:rPr>
        <w:t>стеме теплоснабжения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94. Предоставление разрешения на осуществление подключения к системе те</w:t>
      </w:r>
      <w:r w:rsidRPr="00515E26">
        <w:rPr>
          <w:sz w:val="28"/>
          <w:szCs w:val="28"/>
        </w:rPr>
        <w:t>п</w:t>
      </w:r>
      <w:r w:rsidRPr="00515E26">
        <w:rPr>
          <w:sz w:val="28"/>
          <w:szCs w:val="28"/>
        </w:rPr>
        <w:t>лоснабжения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95. Заключение договора теплоснабжения (применяется в случаях, предусмо</w:t>
      </w:r>
      <w:r w:rsidRPr="00515E26">
        <w:rPr>
          <w:sz w:val="28"/>
          <w:szCs w:val="28"/>
        </w:rPr>
        <w:t>т</w:t>
      </w:r>
      <w:r w:rsidRPr="00515E26">
        <w:rPr>
          <w:sz w:val="28"/>
          <w:szCs w:val="28"/>
        </w:rPr>
        <w:t>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 xml:space="preserve">96. Предоставление </w:t>
      </w:r>
      <w:proofErr w:type="gramStart"/>
      <w:r w:rsidRPr="00515E26">
        <w:rPr>
          <w:sz w:val="28"/>
          <w:szCs w:val="28"/>
        </w:rPr>
        <w:t>акта допуска узла учета воды</w:t>
      </w:r>
      <w:proofErr w:type="gramEnd"/>
      <w:r w:rsidRPr="00515E26">
        <w:rPr>
          <w:sz w:val="28"/>
          <w:szCs w:val="28"/>
        </w:rPr>
        <w:t xml:space="preserve"> и сточных вод к эксплуат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>ции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97. Подписание акта о технической готовности объектов централизованной с</w:t>
      </w:r>
      <w:r w:rsidRPr="00515E26">
        <w:rPr>
          <w:sz w:val="28"/>
          <w:szCs w:val="28"/>
        </w:rPr>
        <w:t>и</w:t>
      </w:r>
      <w:r w:rsidRPr="00515E26">
        <w:rPr>
          <w:sz w:val="28"/>
          <w:szCs w:val="28"/>
        </w:rPr>
        <w:t>стемы горячего водоснабжения (применяется в случаях, предусмотренных норм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>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98. Подписание акта о разграничении балансовой принадлежности по объектам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99. Подписание акта эксплуатационной ответственности по объектам централ</w:t>
      </w:r>
      <w:r w:rsidRPr="00515E26">
        <w:rPr>
          <w:sz w:val="28"/>
          <w:szCs w:val="28"/>
        </w:rPr>
        <w:t>и</w:t>
      </w:r>
      <w:r w:rsidRPr="00515E26">
        <w:rPr>
          <w:sz w:val="28"/>
          <w:szCs w:val="28"/>
        </w:rPr>
        <w:t>зованной системы горячего водоснабжения (применяется в случаях, предусмотре</w:t>
      </w:r>
      <w:r w:rsidRPr="00515E26">
        <w:rPr>
          <w:sz w:val="28"/>
          <w:szCs w:val="28"/>
        </w:rPr>
        <w:t>н</w:t>
      </w:r>
      <w:r w:rsidRPr="00515E26">
        <w:rPr>
          <w:sz w:val="28"/>
          <w:szCs w:val="28"/>
        </w:rPr>
        <w:t>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100. Подписание акта о подключении (технологическом присоединении) к це</w:t>
      </w:r>
      <w:r w:rsidRPr="00515E26">
        <w:rPr>
          <w:sz w:val="28"/>
          <w:szCs w:val="28"/>
        </w:rPr>
        <w:t>н</w:t>
      </w:r>
      <w:r w:rsidRPr="00515E26">
        <w:rPr>
          <w:sz w:val="28"/>
          <w:szCs w:val="28"/>
        </w:rPr>
        <w:lastRenderedPageBreak/>
        <w:t>трализованной системе горячего водоснабжения (применяется в случаях, пред</w:t>
      </w:r>
      <w:r w:rsidRPr="00515E26">
        <w:rPr>
          <w:sz w:val="28"/>
          <w:szCs w:val="28"/>
        </w:rPr>
        <w:t>у</w:t>
      </w:r>
      <w:r w:rsidRPr="00515E26">
        <w:rPr>
          <w:sz w:val="28"/>
          <w:szCs w:val="28"/>
        </w:rPr>
        <w:t>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101. Заключение договора горячего водоснабжения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102. Подписание акта о готовности внутриплощадочных и (или) внутридом</w:t>
      </w:r>
      <w:r w:rsidRPr="00515E26">
        <w:rPr>
          <w:sz w:val="28"/>
          <w:szCs w:val="28"/>
        </w:rPr>
        <w:t>о</w:t>
      </w:r>
      <w:r w:rsidRPr="00515E26">
        <w:rPr>
          <w:sz w:val="28"/>
          <w:szCs w:val="28"/>
        </w:rPr>
        <w:t>вых сетей и оборудования к подключению (технологическому присоединению)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103. Подписание акта разграничения балансовой принадлежности по объектам централизованных систем холодного водоснабжения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104. Подписание акта эксплуатационной ответственности по объектам центр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>лизованных систем холодного водоснабжения (применяется в случаях, предусмо</w:t>
      </w:r>
      <w:r w:rsidRPr="00515E26">
        <w:rPr>
          <w:sz w:val="28"/>
          <w:szCs w:val="28"/>
        </w:rPr>
        <w:t>т</w:t>
      </w:r>
      <w:r w:rsidRPr="00515E26">
        <w:rPr>
          <w:sz w:val="28"/>
          <w:szCs w:val="28"/>
        </w:rPr>
        <w:t>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105. Подписание акта о подключении (присоединении) к централизованной с</w:t>
      </w:r>
      <w:r w:rsidRPr="00515E26">
        <w:rPr>
          <w:sz w:val="28"/>
          <w:szCs w:val="28"/>
        </w:rPr>
        <w:t>и</w:t>
      </w:r>
      <w:r w:rsidRPr="00515E26">
        <w:rPr>
          <w:sz w:val="28"/>
          <w:szCs w:val="28"/>
        </w:rPr>
        <w:t>стеме холодного водоснабжения (применяется в случаях, предусмотренных норм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>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106. Подписание акта о промывке и дезинфекции внутриплощадочных и вну</w:t>
      </w:r>
      <w:r w:rsidRPr="00515E26">
        <w:rPr>
          <w:sz w:val="28"/>
          <w:szCs w:val="28"/>
        </w:rPr>
        <w:t>т</w:t>
      </w:r>
      <w:r w:rsidRPr="00515E26">
        <w:rPr>
          <w:sz w:val="28"/>
          <w:szCs w:val="28"/>
        </w:rPr>
        <w:t>ридомовых сетей и оборудования объекта, необходимых для подключения к це</w:t>
      </w:r>
      <w:r w:rsidRPr="00515E26">
        <w:rPr>
          <w:sz w:val="28"/>
          <w:szCs w:val="28"/>
        </w:rPr>
        <w:t>н</w:t>
      </w:r>
      <w:r w:rsidRPr="00515E26">
        <w:rPr>
          <w:sz w:val="28"/>
          <w:szCs w:val="28"/>
        </w:rPr>
        <w:t>трализованной системе холодного водоснабжения (применяется в случаях, пред</w:t>
      </w:r>
      <w:r w:rsidRPr="00515E26">
        <w:rPr>
          <w:sz w:val="28"/>
          <w:szCs w:val="28"/>
        </w:rPr>
        <w:t>у</w:t>
      </w:r>
      <w:r w:rsidRPr="00515E26">
        <w:rPr>
          <w:sz w:val="28"/>
          <w:szCs w:val="28"/>
        </w:rPr>
        <w:t>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107. Заключение договора холодного водоснабжения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108. Подписание акта о готовности внутриплощадочных и (или) внутридом</w:t>
      </w:r>
      <w:r w:rsidRPr="00515E26">
        <w:rPr>
          <w:sz w:val="28"/>
          <w:szCs w:val="28"/>
        </w:rPr>
        <w:t>о</w:t>
      </w:r>
      <w:r w:rsidRPr="00515E26">
        <w:rPr>
          <w:sz w:val="28"/>
          <w:szCs w:val="28"/>
        </w:rPr>
        <w:t>вых сетей и оборудования к подключению (технологическому присоединению) к централизованной бытовой или общесплавной системе водоотведения (применяется в случаях, предусмотренных нормативными правовыми актами Российской Фед</w:t>
      </w:r>
      <w:r w:rsidRPr="00515E26">
        <w:rPr>
          <w:sz w:val="28"/>
          <w:szCs w:val="28"/>
        </w:rPr>
        <w:t>е</w:t>
      </w:r>
      <w:r w:rsidRPr="00515E26">
        <w:rPr>
          <w:sz w:val="28"/>
          <w:szCs w:val="28"/>
        </w:rPr>
        <w:t>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109. Подписание акта разграничения балансовой принадлежности по объектам централизованных систем водоотведения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110. Подписание акта эксплуатационной ответственности по объектам центр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>лизованных систем водоотведения (применяется в случаях, предусмотренных но</w:t>
      </w:r>
      <w:r w:rsidRPr="00515E26">
        <w:rPr>
          <w:sz w:val="28"/>
          <w:szCs w:val="28"/>
        </w:rPr>
        <w:t>р</w:t>
      </w:r>
      <w:r w:rsidRPr="00515E26">
        <w:rPr>
          <w:sz w:val="28"/>
          <w:szCs w:val="28"/>
        </w:rPr>
        <w:t>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111. Подписание акта о подключении (технологическом присоединении) об</w:t>
      </w:r>
      <w:r w:rsidRPr="00515E26">
        <w:rPr>
          <w:sz w:val="28"/>
          <w:szCs w:val="28"/>
        </w:rPr>
        <w:t>ъ</w:t>
      </w:r>
      <w:r w:rsidRPr="00515E26">
        <w:rPr>
          <w:sz w:val="28"/>
          <w:szCs w:val="28"/>
        </w:rPr>
        <w:t>екта к централизованной бытовой или общесплавной системе водоотведения (пр</w:t>
      </w:r>
      <w:r w:rsidRPr="00515E26">
        <w:rPr>
          <w:sz w:val="28"/>
          <w:szCs w:val="28"/>
        </w:rPr>
        <w:t>и</w:t>
      </w:r>
      <w:r w:rsidRPr="00515E26">
        <w:rPr>
          <w:sz w:val="28"/>
          <w:szCs w:val="28"/>
        </w:rPr>
        <w:t>меняется в случаях, предусмотренных нормативными правовыми актами Росси</w:t>
      </w:r>
      <w:r w:rsidRPr="00515E26">
        <w:rPr>
          <w:sz w:val="28"/>
          <w:szCs w:val="28"/>
        </w:rPr>
        <w:t>й</w:t>
      </w:r>
      <w:r w:rsidRPr="00515E26">
        <w:rPr>
          <w:sz w:val="28"/>
          <w:szCs w:val="28"/>
        </w:rPr>
        <w:t>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112. Заключение договора водоотведения в централизованную бытовую или общесплавную систему водоотведения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113. Подписание акта о готовности внутриплощадочных сетей и оборудования к подключению (технологическому присоединению)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114. Подписание акта о подключении (технологическом присоединении) об</w:t>
      </w:r>
      <w:r w:rsidRPr="00515E26">
        <w:rPr>
          <w:sz w:val="28"/>
          <w:szCs w:val="28"/>
        </w:rPr>
        <w:t>ъ</w:t>
      </w:r>
      <w:r w:rsidRPr="00515E26">
        <w:rPr>
          <w:sz w:val="28"/>
          <w:szCs w:val="28"/>
        </w:rPr>
        <w:t xml:space="preserve">екта к централизованной ливневой системе водоотведения (применяется в случаях, </w:t>
      </w:r>
      <w:r w:rsidRPr="00515E26">
        <w:rPr>
          <w:sz w:val="28"/>
          <w:szCs w:val="28"/>
        </w:rPr>
        <w:lastRenderedPageBreak/>
        <w:t>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115. Заключение договора водоотведения в централизованную ливневую с</w:t>
      </w:r>
      <w:r w:rsidRPr="00515E26">
        <w:rPr>
          <w:sz w:val="28"/>
          <w:szCs w:val="28"/>
        </w:rPr>
        <w:t>и</w:t>
      </w:r>
      <w:r w:rsidRPr="00515E26">
        <w:rPr>
          <w:sz w:val="28"/>
          <w:szCs w:val="28"/>
        </w:rPr>
        <w:t>стему водоотведения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 xml:space="preserve">116. Подписание акта о готовности сетей </w:t>
      </w:r>
      <w:proofErr w:type="spellStart"/>
      <w:r w:rsidRPr="00515E26">
        <w:rPr>
          <w:sz w:val="28"/>
          <w:szCs w:val="28"/>
        </w:rPr>
        <w:t>газопотребления</w:t>
      </w:r>
      <w:proofErr w:type="spellEnd"/>
      <w:r w:rsidRPr="00515E26">
        <w:rPr>
          <w:sz w:val="28"/>
          <w:szCs w:val="28"/>
        </w:rPr>
        <w:t xml:space="preserve"> и газоиспользующ</w:t>
      </w:r>
      <w:r w:rsidRPr="00515E26">
        <w:rPr>
          <w:sz w:val="28"/>
          <w:szCs w:val="28"/>
        </w:rPr>
        <w:t>е</w:t>
      </w:r>
      <w:r w:rsidRPr="00515E26">
        <w:rPr>
          <w:sz w:val="28"/>
          <w:szCs w:val="28"/>
        </w:rPr>
        <w:t>го оборудования к подключению (технологическому присоединению) (применяется в случаях, предусмотренных нормативными правовыми актами Российской Фед</w:t>
      </w:r>
      <w:r w:rsidRPr="00515E26">
        <w:rPr>
          <w:sz w:val="28"/>
          <w:szCs w:val="28"/>
        </w:rPr>
        <w:t>е</w:t>
      </w:r>
      <w:r w:rsidRPr="00515E26">
        <w:rPr>
          <w:sz w:val="28"/>
          <w:szCs w:val="28"/>
        </w:rPr>
        <w:t>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117. Подписание акта разграничения имущественной принадлежности сетей г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>зораспределения (применяется в случаях, предусмотренных нормативными прав</w:t>
      </w:r>
      <w:r w:rsidRPr="00515E26">
        <w:rPr>
          <w:sz w:val="28"/>
          <w:szCs w:val="28"/>
        </w:rPr>
        <w:t>о</w:t>
      </w:r>
      <w:r w:rsidRPr="00515E26">
        <w:rPr>
          <w:sz w:val="28"/>
          <w:szCs w:val="28"/>
        </w:rPr>
        <w:t>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118. Подписание акта разграничения эксплуатационной ответственности ст</w:t>
      </w:r>
      <w:r w:rsidRPr="00515E26">
        <w:rPr>
          <w:sz w:val="28"/>
          <w:szCs w:val="28"/>
        </w:rPr>
        <w:t>о</w:t>
      </w:r>
      <w:r w:rsidRPr="00515E26">
        <w:rPr>
          <w:sz w:val="28"/>
          <w:szCs w:val="28"/>
        </w:rPr>
        <w:t>рон по объектам сети газораспределения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119. Подписание акта о подключении (технологическом присоединении) к сети газораспределения (применяется в случаях, предусмотренных нормативными пр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>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120. Предоставление разрешения на пуск газа (применяется в случаях, пред</w:t>
      </w:r>
      <w:r w:rsidRPr="00515E26">
        <w:rPr>
          <w:sz w:val="28"/>
          <w:szCs w:val="28"/>
        </w:rPr>
        <w:t>у</w:t>
      </w:r>
      <w:r w:rsidRPr="00515E26">
        <w:rPr>
          <w:sz w:val="28"/>
          <w:szCs w:val="28"/>
        </w:rPr>
        <w:t>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 xml:space="preserve">121. Предоставление акта обследования соответствия показателей </w:t>
      </w:r>
      <w:proofErr w:type="spellStart"/>
      <w:r w:rsidRPr="00515E26">
        <w:rPr>
          <w:sz w:val="28"/>
          <w:szCs w:val="28"/>
        </w:rPr>
        <w:t>энергоэ</w:t>
      </w:r>
      <w:r w:rsidRPr="00515E26">
        <w:rPr>
          <w:sz w:val="28"/>
          <w:szCs w:val="28"/>
        </w:rPr>
        <w:t>ф</w:t>
      </w:r>
      <w:r w:rsidRPr="00515E26">
        <w:rPr>
          <w:sz w:val="28"/>
          <w:szCs w:val="28"/>
        </w:rPr>
        <w:t>фективности</w:t>
      </w:r>
      <w:proofErr w:type="spellEnd"/>
      <w:r w:rsidRPr="00515E26">
        <w:rPr>
          <w:sz w:val="28"/>
          <w:szCs w:val="28"/>
        </w:rPr>
        <w:t xml:space="preserve"> газоиспользующего оборудования паспортным или проектным показ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>телям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122. Подписание акта о приемке газового оборудования и средств автоматики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123. Заключение договора о техническом обслуживании и ремонте внутрид</w:t>
      </w:r>
      <w:r w:rsidRPr="00515E26">
        <w:rPr>
          <w:sz w:val="28"/>
          <w:szCs w:val="28"/>
        </w:rPr>
        <w:t>о</w:t>
      </w:r>
      <w:r w:rsidRPr="00515E26">
        <w:rPr>
          <w:sz w:val="28"/>
          <w:szCs w:val="28"/>
        </w:rPr>
        <w:t>мового и (или) внутриквартирного газового оборудования (применяется в случаях, предусмотренных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124. Заключение договора поставки газа (применяется в случаях, предусмо</w:t>
      </w:r>
      <w:r w:rsidRPr="00515E26">
        <w:rPr>
          <w:sz w:val="28"/>
          <w:szCs w:val="28"/>
        </w:rPr>
        <w:t>т</w:t>
      </w:r>
      <w:r w:rsidRPr="00515E26">
        <w:rPr>
          <w:sz w:val="28"/>
          <w:szCs w:val="28"/>
        </w:rPr>
        <w:t>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125. Предоставление технического плана здания, сооружения.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126. Предоставление заключения о соответствии построенного, реконструир</w:t>
      </w:r>
      <w:r w:rsidRPr="00515E26">
        <w:rPr>
          <w:sz w:val="28"/>
          <w:szCs w:val="28"/>
        </w:rPr>
        <w:t>о</w:t>
      </w:r>
      <w:r w:rsidRPr="00515E26">
        <w:rPr>
          <w:sz w:val="28"/>
          <w:szCs w:val="28"/>
        </w:rPr>
        <w:t>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</w:t>
      </w:r>
      <w:r w:rsidRPr="00515E26">
        <w:rPr>
          <w:sz w:val="28"/>
          <w:szCs w:val="28"/>
        </w:rPr>
        <w:t>о</w:t>
      </w:r>
      <w:r w:rsidRPr="00515E26">
        <w:rPr>
          <w:sz w:val="28"/>
          <w:szCs w:val="28"/>
        </w:rPr>
        <w:t>сти и требованиям оснащенности объекта капитального строительства приборами учета используемых энергетических ресурсов (применяется в случаях, предусмо</w:t>
      </w:r>
      <w:r w:rsidRPr="00515E26">
        <w:rPr>
          <w:sz w:val="28"/>
          <w:szCs w:val="28"/>
        </w:rPr>
        <w:t>т</w:t>
      </w:r>
      <w:r w:rsidRPr="00515E26">
        <w:rPr>
          <w:sz w:val="28"/>
          <w:szCs w:val="28"/>
        </w:rPr>
        <w:t>ренных нормативными правовыми актами Российской Федерации).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127. Предоставление разрешения на ввод объекта в эксплуатацию.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128. Кадастровый учет объекта недвижимости - здания, помещения.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129. Государственная регистрация права собственности на объект недвижимого имущества - здание, помещение.</w:t>
      </w:r>
    </w:p>
    <w:p w:rsidR="00515E26" w:rsidRDefault="00515E26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62B" w:rsidRDefault="006D062B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62B" w:rsidRDefault="006D062B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62B" w:rsidRDefault="006D062B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62B" w:rsidRDefault="006D062B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62B" w:rsidRDefault="006D062B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18FE" w:rsidRDefault="006B18FE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18FE" w:rsidRDefault="006B18FE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18FE" w:rsidRDefault="006B18FE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18FE" w:rsidRDefault="006B18FE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18FE" w:rsidRDefault="006B18FE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18FE" w:rsidRDefault="006B18FE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62B" w:rsidRPr="00515E26" w:rsidRDefault="006D062B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15E26">
        <w:rPr>
          <w:sz w:val="28"/>
          <w:szCs w:val="28"/>
        </w:rPr>
        <w:t>II. Процедуры, связанные с особенностями осуществления</w:t>
      </w:r>
    </w:p>
    <w:p w:rsidR="00515E26" w:rsidRDefault="00515E26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5E26">
        <w:rPr>
          <w:sz w:val="28"/>
          <w:szCs w:val="28"/>
        </w:rPr>
        <w:t>градостроител</w:t>
      </w:r>
      <w:r w:rsidR="006D062B">
        <w:rPr>
          <w:sz w:val="28"/>
          <w:szCs w:val="28"/>
        </w:rPr>
        <w:t>ьной деятельности на территории</w:t>
      </w:r>
      <w:r w:rsidRPr="00515E26">
        <w:rPr>
          <w:sz w:val="28"/>
          <w:szCs w:val="28"/>
        </w:rPr>
        <w:t xml:space="preserve"> </w:t>
      </w:r>
      <w:r w:rsidR="006D062B">
        <w:rPr>
          <w:sz w:val="28"/>
          <w:szCs w:val="28"/>
        </w:rPr>
        <w:t>РСО-Алания и территории</w:t>
      </w:r>
      <w:r w:rsidRPr="00515E26">
        <w:rPr>
          <w:sz w:val="28"/>
          <w:szCs w:val="28"/>
        </w:rPr>
        <w:t xml:space="preserve"> </w:t>
      </w:r>
      <w:r w:rsidR="006D062B">
        <w:rPr>
          <w:sz w:val="28"/>
          <w:szCs w:val="28"/>
        </w:rPr>
        <w:t xml:space="preserve">  </w:t>
      </w:r>
    </w:p>
    <w:p w:rsidR="006D062B" w:rsidRDefault="006D062B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Дигорского района</w:t>
      </w:r>
    </w:p>
    <w:p w:rsidR="006D062B" w:rsidRPr="00515E26" w:rsidRDefault="006D062B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798F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 xml:space="preserve">130. Предоставление </w:t>
      </w:r>
      <w:r w:rsidR="0094798F" w:rsidRPr="0094798F">
        <w:rPr>
          <w:sz w:val="28"/>
          <w:szCs w:val="32"/>
        </w:rPr>
        <w:t>разрешений на строительство, разрешений на ввод объе</w:t>
      </w:r>
      <w:r w:rsidR="0094798F" w:rsidRPr="0094798F">
        <w:rPr>
          <w:sz w:val="28"/>
          <w:szCs w:val="32"/>
        </w:rPr>
        <w:t>к</w:t>
      </w:r>
      <w:r w:rsidR="0094798F" w:rsidRPr="0094798F">
        <w:rPr>
          <w:sz w:val="28"/>
          <w:szCs w:val="32"/>
        </w:rPr>
        <w:t>тов в эксплуатацию при осуществлении строительства, реконструкции, капитальн</w:t>
      </w:r>
      <w:r w:rsidR="0094798F" w:rsidRPr="0094798F">
        <w:rPr>
          <w:sz w:val="28"/>
          <w:szCs w:val="32"/>
        </w:rPr>
        <w:t>о</w:t>
      </w:r>
      <w:r w:rsidR="0094798F" w:rsidRPr="0094798F">
        <w:rPr>
          <w:sz w:val="28"/>
          <w:szCs w:val="32"/>
        </w:rPr>
        <w:t>го ремонта объектов капитального строительства.</w:t>
      </w:r>
      <w:r w:rsidR="0094798F" w:rsidRPr="0094798F">
        <w:rPr>
          <w:szCs w:val="28"/>
        </w:rPr>
        <w:t xml:space="preserve"> </w:t>
      </w:r>
    </w:p>
    <w:p w:rsidR="0094798F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 xml:space="preserve">131. Предоставление </w:t>
      </w:r>
      <w:r w:rsidR="0094798F" w:rsidRPr="0094798F">
        <w:rPr>
          <w:sz w:val="28"/>
          <w:szCs w:val="28"/>
        </w:rPr>
        <w:t>градостроительных планов земельных участков</w:t>
      </w:r>
      <w:r w:rsidR="0094798F">
        <w:rPr>
          <w:sz w:val="28"/>
          <w:szCs w:val="28"/>
        </w:rPr>
        <w:t>.</w:t>
      </w:r>
      <w:r w:rsidR="0094798F" w:rsidRPr="0094798F">
        <w:rPr>
          <w:sz w:val="28"/>
          <w:szCs w:val="28"/>
        </w:rPr>
        <w:t xml:space="preserve"> </w:t>
      </w:r>
    </w:p>
    <w:p w:rsidR="0094798F" w:rsidRDefault="0094798F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132.</w:t>
      </w:r>
      <w:r w:rsidRPr="0094798F">
        <w:t xml:space="preserve"> </w:t>
      </w:r>
      <w:r w:rsidRPr="00515E26">
        <w:rPr>
          <w:sz w:val="28"/>
          <w:szCs w:val="28"/>
        </w:rPr>
        <w:t>Предоставление</w:t>
      </w:r>
      <w:r w:rsidRPr="004162A2">
        <w:t xml:space="preserve"> </w:t>
      </w:r>
      <w:r w:rsidRPr="0094798F">
        <w:rPr>
          <w:sz w:val="28"/>
        </w:rPr>
        <w:t>разрешений на установку рекламных конструкций</w:t>
      </w:r>
      <w:r>
        <w:rPr>
          <w:sz w:val="28"/>
        </w:rPr>
        <w:t>.</w:t>
      </w:r>
    </w:p>
    <w:p w:rsidR="00515E26" w:rsidRPr="00515E26" w:rsidRDefault="0094798F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133</w:t>
      </w:r>
      <w:r w:rsidR="00515E26" w:rsidRPr="00515E26">
        <w:rPr>
          <w:sz w:val="28"/>
          <w:szCs w:val="28"/>
        </w:rPr>
        <w:t>. Предоставление разрешения на осуществление земляных работ.</w:t>
      </w:r>
    </w:p>
    <w:p w:rsidR="00515E26" w:rsidRPr="00515E26" w:rsidRDefault="00515E26" w:rsidP="00121002">
      <w:pPr>
        <w:rPr>
          <w:sz w:val="28"/>
          <w:szCs w:val="28"/>
        </w:rPr>
      </w:pPr>
    </w:p>
    <w:p w:rsidR="00982088" w:rsidRDefault="00982088" w:rsidP="00121002">
      <w:pPr>
        <w:rPr>
          <w:sz w:val="28"/>
          <w:szCs w:val="28"/>
        </w:rPr>
      </w:pPr>
      <w:r w:rsidRPr="00515E26">
        <w:rPr>
          <w:sz w:val="28"/>
          <w:szCs w:val="28"/>
        </w:rPr>
        <w:t xml:space="preserve">                                                                </w:t>
      </w:r>
    </w:p>
    <w:p w:rsidR="006B18FE" w:rsidRDefault="006B18FE" w:rsidP="00121002">
      <w:pPr>
        <w:rPr>
          <w:sz w:val="28"/>
          <w:szCs w:val="28"/>
        </w:rPr>
      </w:pPr>
    </w:p>
    <w:p w:rsidR="006B18FE" w:rsidRDefault="006B18FE" w:rsidP="00121002">
      <w:pPr>
        <w:rPr>
          <w:sz w:val="28"/>
          <w:szCs w:val="28"/>
        </w:rPr>
      </w:pPr>
    </w:p>
    <w:p w:rsidR="006B18FE" w:rsidRDefault="006B18FE" w:rsidP="00121002">
      <w:pPr>
        <w:rPr>
          <w:sz w:val="28"/>
          <w:szCs w:val="28"/>
        </w:rPr>
      </w:pPr>
    </w:p>
    <w:p w:rsidR="006B18FE" w:rsidRDefault="006B18FE" w:rsidP="00121002">
      <w:pPr>
        <w:rPr>
          <w:sz w:val="28"/>
          <w:szCs w:val="28"/>
        </w:rPr>
      </w:pPr>
    </w:p>
    <w:p w:rsidR="006B18FE" w:rsidRDefault="006B18FE" w:rsidP="00121002">
      <w:pPr>
        <w:rPr>
          <w:sz w:val="28"/>
          <w:szCs w:val="28"/>
        </w:rPr>
      </w:pPr>
    </w:p>
    <w:p w:rsidR="006B18FE" w:rsidRPr="00515E26" w:rsidRDefault="006B18FE" w:rsidP="00121002">
      <w:pPr>
        <w:rPr>
          <w:sz w:val="28"/>
          <w:szCs w:val="28"/>
        </w:rPr>
      </w:pP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5E26">
        <w:rPr>
          <w:b/>
          <w:bCs/>
          <w:sz w:val="28"/>
          <w:szCs w:val="28"/>
        </w:rPr>
        <w:t>ПРАВИЛА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5E26">
        <w:rPr>
          <w:b/>
          <w:bCs/>
          <w:sz w:val="28"/>
          <w:szCs w:val="28"/>
        </w:rPr>
        <w:t>ВНЕСЕНИЯ ИЗМЕНЕНИЙ В ИСЧЕРПЫВАЮЩИЙ ПЕРЕЧЕНЬ ПРОЦЕДУР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5E26">
        <w:rPr>
          <w:b/>
          <w:bCs/>
          <w:sz w:val="28"/>
          <w:szCs w:val="28"/>
        </w:rPr>
        <w:t>В СФЕРЕ ЖИЛИЩНОГО СТРОИТЕЛЬСТВА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1. Настоящие Правила устанавливают порядок внесения изменений в исчерп</w:t>
      </w:r>
      <w:r w:rsidRPr="00515E26">
        <w:rPr>
          <w:sz w:val="28"/>
          <w:szCs w:val="28"/>
        </w:rPr>
        <w:t>ы</w:t>
      </w:r>
      <w:r w:rsidRPr="00515E26">
        <w:rPr>
          <w:sz w:val="28"/>
          <w:szCs w:val="28"/>
        </w:rPr>
        <w:t xml:space="preserve">вающий </w:t>
      </w:r>
      <w:hyperlink w:anchor="Par42" w:history="1">
        <w:r w:rsidRPr="00515E26">
          <w:rPr>
            <w:color w:val="0000FF"/>
            <w:sz w:val="28"/>
            <w:szCs w:val="28"/>
          </w:rPr>
          <w:t>перечень</w:t>
        </w:r>
      </w:hyperlink>
      <w:r w:rsidRPr="00515E26">
        <w:rPr>
          <w:sz w:val="28"/>
          <w:szCs w:val="28"/>
        </w:rPr>
        <w:t xml:space="preserve"> процедур в сфере жилищного строительства (далее - перечень процедур).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35"/>
      <w:bookmarkEnd w:id="1"/>
      <w:r w:rsidRPr="00515E26">
        <w:rPr>
          <w:sz w:val="28"/>
          <w:szCs w:val="28"/>
        </w:rPr>
        <w:t xml:space="preserve">2. </w:t>
      </w:r>
      <w:proofErr w:type="gramStart"/>
      <w:r w:rsidRPr="00515E26">
        <w:rPr>
          <w:sz w:val="28"/>
          <w:szCs w:val="28"/>
        </w:rPr>
        <w:t>В случае подготовки проектов федеральных законов и нормативных прав</w:t>
      </w:r>
      <w:r w:rsidRPr="00515E26">
        <w:rPr>
          <w:sz w:val="28"/>
          <w:szCs w:val="28"/>
        </w:rPr>
        <w:t>о</w:t>
      </w:r>
      <w:r w:rsidRPr="00515E26">
        <w:rPr>
          <w:sz w:val="28"/>
          <w:szCs w:val="28"/>
        </w:rPr>
        <w:t>вых актов Правительства Российской Федерации, предусматривающих изменение количества процедур в сфере жилищного строительства, заинтересованные фед</w:t>
      </w:r>
      <w:r w:rsidRPr="00515E26">
        <w:rPr>
          <w:sz w:val="28"/>
          <w:szCs w:val="28"/>
        </w:rPr>
        <w:t>е</w:t>
      </w:r>
      <w:r w:rsidRPr="00515E26">
        <w:rPr>
          <w:sz w:val="28"/>
          <w:szCs w:val="28"/>
        </w:rPr>
        <w:t>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 xml:space="preserve">тивных правовых актов подготавливают предложения о внесении изменений в </w:t>
      </w:r>
      <w:hyperlink w:anchor="Par42" w:history="1">
        <w:r w:rsidRPr="00515E26">
          <w:rPr>
            <w:color w:val="0000FF"/>
            <w:sz w:val="28"/>
            <w:szCs w:val="28"/>
          </w:rPr>
          <w:t>п</w:t>
        </w:r>
        <w:r w:rsidRPr="00515E26">
          <w:rPr>
            <w:color w:val="0000FF"/>
            <w:sz w:val="28"/>
            <w:szCs w:val="28"/>
          </w:rPr>
          <w:t>е</w:t>
        </w:r>
        <w:r w:rsidRPr="00515E26">
          <w:rPr>
            <w:color w:val="0000FF"/>
            <w:sz w:val="28"/>
            <w:szCs w:val="28"/>
          </w:rPr>
          <w:t>речень</w:t>
        </w:r>
      </w:hyperlink>
      <w:r w:rsidRPr="00515E26">
        <w:rPr>
          <w:sz w:val="28"/>
          <w:szCs w:val="28"/>
        </w:rPr>
        <w:t xml:space="preserve"> процедур и направляют указанные предложения в Министерство строител</w:t>
      </w:r>
      <w:r w:rsidRPr="00515E26">
        <w:rPr>
          <w:sz w:val="28"/>
          <w:szCs w:val="28"/>
        </w:rPr>
        <w:t>ь</w:t>
      </w:r>
      <w:r w:rsidRPr="00515E26">
        <w:rPr>
          <w:sz w:val="28"/>
          <w:szCs w:val="28"/>
        </w:rPr>
        <w:t>ства и жилищно-коммунального хозяйства</w:t>
      </w:r>
      <w:proofErr w:type="gramEnd"/>
      <w:r w:rsidRPr="00515E26">
        <w:rPr>
          <w:sz w:val="28"/>
          <w:szCs w:val="28"/>
        </w:rPr>
        <w:t xml:space="preserve"> Российской Федерации.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36"/>
      <w:bookmarkEnd w:id="2"/>
      <w:r w:rsidRPr="00515E26">
        <w:rPr>
          <w:sz w:val="28"/>
          <w:szCs w:val="28"/>
        </w:rPr>
        <w:t xml:space="preserve">3. </w:t>
      </w:r>
      <w:proofErr w:type="gramStart"/>
      <w:r w:rsidRPr="00515E26">
        <w:rPr>
          <w:sz w:val="28"/>
          <w:szCs w:val="28"/>
        </w:rPr>
        <w:t>В случае подготовки проектов законов и (или) нормативных правовых актов субъектов Российской Федерации, предусматривающих изменение количества пр</w:t>
      </w:r>
      <w:r w:rsidRPr="00515E26">
        <w:rPr>
          <w:sz w:val="28"/>
          <w:szCs w:val="28"/>
        </w:rPr>
        <w:t>о</w:t>
      </w:r>
      <w:r w:rsidRPr="00515E26">
        <w:rPr>
          <w:sz w:val="28"/>
          <w:szCs w:val="28"/>
        </w:rPr>
        <w:t>цедур в сфере жилищного строительства, высшие должностные лица субъектов Российской Федерации (руководители высших исполнительных органов госуда</w:t>
      </w:r>
      <w:r w:rsidRPr="00515E26">
        <w:rPr>
          <w:sz w:val="28"/>
          <w:szCs w:val="28"/>
        </w:rPr>
        <w:t>р</w:t>
      </w:r>
      <w:r w:rsidRPr="00515E26">
        <w:rPr>
          <w:sz w:val="28"/>
          <w:szCs w:val="28"/>
        </w:rPr>
        <w:t xml:space="preserve">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</w:t>
      </w:r>
      <w:r w:rsidRPr="00515E26">
        <w:rPr>
          <w:sz w:val="28"/>
          <w:szCs w:val="28"/>
        </w:rPr>
        <w:lastRenderedPageBreak/>
        <w:t xml:space="preserve">Федерации предложения о внесении изменений в </w:t>
      </w:r>
      <w:hyperlink w:anchor="Par42" w:history="1">
        <w:r w:rsidRPr="00515E26">
          <w:rPr>
            <w:color w:val="0000FF"/>
            <w:sz w:val="28"/>
            <w:szCs w:val="28"/>
          </w:rPr>
          <w:t>перечень</w:t>
        </w:r>
      </w:hyperlink>
      <w:r w:rsidRPr="00515E26">
        <w:rPr>
          <w:sz w:val="28"/>
          <w:szCs w:val="28"/>
        </w:rPr>
        <w:t xml:space="preserve"> процедур с приложен</w:t>
      </w:r>
      <w:r w:rsidRPr="00515E26">
        <w:rPr>
          <w:sz w:val="28"/>
          <w:szCs w:val="28"/>
        </w:rPr>
        <w:t>и</w:t>
      </w:r>
      <w:r w:rsidRPr="00515E26">
        <w:rPr>
          <w:sz w:val="28"/>
          <w:szCs w:val="28"/>
        </w:rPr>
        <w:t>ем проекта (проектов) актов субъектов</w:t>
      </w:r>
      <w:proofErr w:type="gramEnd"/>
      <w:r w:rsidRPr="00515E26">
        <w:rPr>
          <w:sz w:val="28"/>
          <w:szCs w:val="28"/>
        </w:rPr>
        <w:t xml:space="preserve"> Российской Федерации.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 xml:space="preserve">4. </w:t>
      </w:r>
      <w:proofErr w:type="gramStart"/>
      <w:r w:rsidRPr="00515E26">
        <w:rPr>
          <w:sz w:val="28"/>
          <w:szCs w:val="28"/>
        </w:rPr>
        <w:t>Министерство строительства и жилищно-коммунального хозяйства Росси</w:t>
      </w:r>
      <w:r w:rsidRPr="00515E26">
        <w:rPr>
          <w:sz w:val="28"/>
          <w:szCs w:val="28"/>
        </w:rPr>
        <w:t>й</w:t>
      </w:r>
      <w:r w:rsidRPr="00515E26">
        <w:rPr>
          <w:sz w:val="28"/>
          <w:szCs w:val="28"/>
        </w:rPr>
        <w:t>ской Федерации в течение месяца обеспечивает рассмотрение поступивших пре</w:t>
      </w:r>
      <w:r w:rsidRPr="00515E26">
        <w:rPr>
          <w:sz w:val="28"/>
          <w:szCs w:val="28"/>
        </w:rPr>
        <w:t>д</w:t>
      </w:r>
      <w:r w:rsidRPr="00515E26">
        <w:rPr>
          <w:sz w:val="28"/>
          <w:szCs w:val="28"/>
        </w:rPr>
        <w:t xml:space="preserve">ложений, указанных в </w:t>
      </w:r>
      <w:hyperlink w:anchor="Par235" w:history="1">
        <w:r w:rsidRPr="00515E26">
          <w:rPr>
            <w:color w:val="0000FF"/>
            <w:sz w:val="28"/>
            <w:szCs w:val="28"/>
          </w:rPr>
          <w:t>пунктах 2</w:t>
        </w:r>
      </w:hyperlink>
      <w:r w:rsidRPr="00515E26">
        <w:rPr>
          <w:sz w:val="28"/>
          <w:szCs w:val="28"/>
        </w:rPr>
        <w:t xml:space="preserve"> и </w:t>
      </w:r>
      <w:hyperlink w:anchor="Par236" w:history="1">
        <w:r w:rsidRPr="00515E26">
          <w:rPr>
            <w:color w:val="0000FF"/>
            <w:sz w:val="28"/>
            <w:szCs w:val="28"/>
          </w:rPr>
          <w:t>3</w:t>
        </w:r>
      </w:hyperlink>
      <w:r w:rsidRPr="00515E26">
        <w:rPr>
          <w:sz w:val="28"/>
          <w:szCs w:val="28"/>
        </w:rPr>
        <w:t xml:space="preserve"> настоящих Правил, и представляет в Прав</w:t>
      </w:r>
      <w:r w:rsidRPr="00515E26">
        <w:rPr>
          <w:sz w:val="28"/>
          <w:szCs w:val="28"/>
        </w:rPr>
        <w:t>и</w:t>
      </w:r>
      <w:r w:rsidRPr="00515E26">
        <w:rPr>
          <w:sz w:val="28"/>
          <w:szCs w:val="28"/>
        </w:rPr>
        <w:t>тельство Российской Федерации в установленном порядке согласованные с заинт</w:t>
      </w:r>
      <w:r w:rsidRPr="00515E26">
        <w:rPr>
          <w:sz w:val="28"/>
          <w:szCs w:val="28"/>
        </w:rPr>
        <w:t>е</w:t>
      </w:r>
      <w:r w:rsidRPr="00515E26">
        <w:rPr>
          <w:sz w:val="28"/>
          <w:szCs w:val="28"/>
        </w:rPr>
        <w:t>ресованными федеральными органами исполнительной власти и органами исполн</w:t>
      </w:r>
      <w:r w:rsidRPr="00515E26">
        <w:rPr>
          <w:sz w:val="28"/>
          <w:szCs w:val="28"/>
        </w:rPr>
        <w:t>и</w:t>
      </w:r>
      <w:r w:rsidRPr="00515E26">
        <w:rPr>
          <w:sz w:val="28"/>
          <w:szCs w:val="28"/>
        </w:rPr>
        <w:t>тельной власти субъектов Российской Федерации предложения о внесении измен</w:t>
      </w:r>
      <w:r w:rsidRPr="00515E26">
        <w:rPr>
          <w:sz w:val="28"/>
          <w:szCs w:val="28"/>
        </w:rPr>
        <w:t>е</w:t>
      </w:r>
      <w:r w:rsidRPr="00515E26">
        <w:rPr>
          <w:sz w:val="28"/>
          <w:szCs w:val="28"/>
        </w:rPr>
        <w:t xml:space="preserve">ний в </w:t>
      </w:r>
      <w:hyperlink w:anchor="Par42" w:history="1">
        <w:r w:rsidRPr="00515E26">
          <w:rPr>
            <w:color w:val="0000FF"/>
            <w:sz w:val="28"/>
            <w:szCs w:val="28"/>
          </w:rPr>
          <w:t>перечень</w:t>
        </w:r>
      </w:hyperlink>
      <w:r w:rsidRPr="00515E26">
        <w:rPr>
          <w:sz w:val="28"/>
          <w:szCs w:val="28"/>
        </w:rPr>
        <w:t xml:space="preserve"> процедур с проектом нормативного правового акта Правительства Российской Федерации.</w:t>
      </w:r>
      <w:proofErr w:type="gramEnd"/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5. Проекты нормативных правовых актов Правительства Российской Федер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>ции и федеральных органов исполнительной власти, предусматривающие увелич</w:t>
      </w:r>
      <w:r w:rsidRPr="00515E26">
        <w:rPr>
          <w:sz w:val="28"/>
          <w:szCs w:val="28"/>
        </w:rPr>
        <w:t>е</w:t>
      </w:r>
      <w:r w:rsidRPr="00515E26">
        <w:rPr>
          <w:sz w:val="28"/>
          <w:szCs w:val="28"/>
        </w:rPr>
        <w:t xml:space="preserve">ние количества процедур, указанных в </w:t>
      </w:r>
      <w:hyperlink w:anchor="Par42" w:history="1">
        <w:r w:rsidRPr="00515E26">
          <w:rPr>
            <w:color w:val="0000FF"/>
            <w:sz w:val="28"/>
            <w:szCs w:val="28"/>
          </w:rPr>
          <w:t>перечне</w:t>
        </w:r>
      </w:hyperlink>
      <w:r w:rsidRPr="00515E26">
        <w:rPr>
          <w:sz w:val="28"/>
          <w:szCs w:val="28"/>
        </w:rPr>
        <w:t xml:space="preserve"> процедур, подлежат оценке регул</w:t>
      </w:r>
      <w:r w:rsidRPr="00515E26">
        <w:rPr>
          <w:sz w:val="28"/>
          <w:szCs w:val="28"/>
        </w:rPr>
        <w:t>и</w:t>
      </w:r>
      <w:r w:rsidRPr="00515E26">
        <w:rPr>
          <w:sz w:val="28"/>
          <w:szCs w:val="28"/>
        </w:rPr>
        <w:t>рующего воздействия в порядке, установленном Правительством Российской Фед</w:t>
      </w:r>
      <w:r w:rsidRPr="00515E26">
        <w:rPr>
          <w:sz w:val="28"/>
          <w:szCs w:val="28"/>
        </w:rPr>
        <w:t>е</w:t>
      </w:r>
      <w:r w:rsidRPr="00515E26">
        <w:rPr>
          <w:sz w:val="28"/>
          <w:szCs w:val="28"/>
        </w:rPr>
        <w:t>рации.</w:t>
      </w:r>
    </w:p>
    <w:p w:rsidR="00982088" w:rsidRPr="00515E26" w:rsidRDefault="00982088" w:rsidP="00121002">
      <w:pPr>
        <w:rPr>
          <w:sz w:val="28"/>
          <w:szCs w:val="28"/>
        </w:rPr>
      </w:pPr>
    </w:p>
    <w:p w:rsidR="00515E26" w:rsidRPr="00515E26" w:rsidRDefault="00515E26" w:rsidP="00121002">
      <w:pPr>
        <w:rPr>
          <w:sz w:val="28"/>
          <w:szCs w:val="28"/>
        </w:rPr>
      </w:pP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5E26">
        <w:rPr>
          <w:b/>
          <w:bCs/>
          <w:sz w:val="28"/>
          <w:szCs w:val="28"/>
        </w:rPr>
        <w:t>ПРАВИЛА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5E26">
        <w:rPr>
          <w:b/>
          <w:bCs/>
          <w:sz w:val="28"/>
          <w:szCs w:val="28"/>
        </w:rPr>
        <w:t>ВЕДЕНИЯ РЕЕСТРА ОПИСАНИЙ ПРОЦЕДУР, УКАЗАННЫХ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5E26">
        <w:rPr>
          <w:b/>
          <w:bCs/>
          <w:sz w:val="28"/>
          <w:szCs w:val="28"/>
        </w:rPr>
        <w:t>В ИСЧЕРПЫВАЮЩЕМ ПЕРЕЧНЕ ПРОЦЕДУР В СФЕРЕ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5E26">
        <w:rPr>
          <w:b/>
          <w:bCs/>
          <w:sz w:val="28"/>
          <w:szCs w:val="28"/>
        </w:rPr>
        <w:t>ЖИЛИЩНОГО СТРОИТЕЛЬСТВА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1. Настоящие Правила устанавливают порядок ведения реестра описаний пр</w:t>
      </w:r>
      <w:r w:rsidRPr="00515E26">
        <w:rPr>
          <w:sz w:val="28"/>
          <w:szCs w:val="28"/>
        </w:rPr>
        <w:t>о</w:t>
      </w:r>
      <w:r w:rsidRPr="00515E26">
        <w:rPr>
          <w:sz w:val="28"/>
          <w:szCs w:val="28"/>
        </w:rPr>
        <w:t xml:space="preserve">цедур, указанных в исчерпывающем </w:t>
      </w:r>
      <w:hyperlink w:anchor="Par42" w:history="1">
        <w:r w:rsidRPr="00515E26">
          <w:rPr>
            <w:color w:val="0000FF"/>
            <w:sz w:val="28"/>
            <w:szCs w:val="28"/>
          </w:rPr>
          <w:t>перечне</w:t>
        </w:r>
      </w:hyperlink>
      <w:r w:rsidRPr="00515E26">
        <w:rPr>
          <w:sz w:val="28"/>
          <w:szCs w:val="28"/>
        </w:rPr>
        <w:t xml:space="preserve"> процедур в сфере жилищного стро</w:t>
      </w:r>
      <w:r w:rsidRPr="00515E26">
        <w:rPr>
          <w:sz w:val="28"/>
          <w:szCs w:val="28"/>
        </w:rPr>
        <w:t>и</w:t>
      </w:r>
      <w:r w:rsidRPr="00515E26">
        <w:rPr>
          <w:sz w:val="28"/>
          <w:szCs w:val="28"/>
        </w:rPr>
        <w:t>тельства, утвержденном постановлением Правительства Российской Федерации от 30 апреля 2014 г. N 403 "Об исчерпывающем перечне процедур в сфере жилищного строительства" (далее соответственно - перечень процедур, реестр описаний проц</w:t>
      </w:r>
      <w:r w:rsidRPr="00515E26">
        <w:rPr>
          <w:sz w:val="28"/>
          <w:szCs w:val="28"/>
        </w:rPr>
        <w:t>е</w:t>
      </w:r>
      <w:r w:rsidRPr="00515E26">
        <w:rPr>
          <w:sz w:val="28"/>
          <w:szCs w:val="28"/>
        </w:rPr>
        <w:t>дур).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2. Ведение реестра описаний процедур обеспечивает Министерство строител</w:t>
      </w:r>
      <w:r w:rsidRPr="00515E26">
        <w:rPr>
          <w:sz w:val="28"/>
          <w:szCs w:val="28"/>
        </w:rPr>
        <w:t>ь</w:t>
      </w:r>
      <w:r w:rsidRPr="00515E26">
        <w:rPr>
          <w:sz w:val="28"/>
          <w:szCs w:val="28"/>
        </w:rPr>
        <w:t>ства и жилищно-коммунального хозяйства Российской Федерации.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60"/>
      <w:bookmarkEnd w:id="3"/>
      <w:r w:rsidRPr="00515E26">
        <w:rPr>
          <w:sz w:val="28"/>
          <w:szCs w:val="28"/>
        </w:rPr>
        <w:t>3. Реестр описаний процедур включает следующие сведения: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 xml:space="preserve">а) наименование процедуры в соответствии с </w:t>
      </w:r>
      <w:hyperlink w:anchor="Par42" w:history="1">
        <w:r w:rsidRPr="00515E26">
          <w:rPr>
            <w:color w:val="0000FF"/>
            <w:sz w:val="28"/>
            <w:szCs w:val="28"/>
          </w:rPr>
          <w:t>перечнем</w:t>
        </w:r>
      </w:hyperlink>
      <w:r w:rsidRPr="00515E26">
        <w:rPr>
          <w:sz w:val="28"/>
          <w:szCs w:val="28"/>
        </w:rPr>
        <w:t xml:space="preserve"> процедур;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б) наименование и реквизиты (с указанием структурной единицы) федеральн</w:t>
      </w:r>
      <w:r w:rsidRPr="00515E26">
        <w:rPr>
          <w:sz w:val="28"/>
          <w:szCs w:val="28"/>
        </w:rPr>
        <w:t>о</w:t>
      </w:r>
      <w:r w:rsidRPr="00515E26">
        <w:rPr>
          <w:sz w:val="28"/>
          <w:szCs w:val="28"/>
        </w:rPr>
        <w:t>го закона, нормативного правового акта Правительства Российской Федерации, нормативного правового акта федерального органа исполнительной власти, норм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>тивного правового акта субъекта Российской Федерации или муниципального пр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>вового акта, которым установлена процедура в сфере жилищного строительства;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5E26">
        <w:rPr>
          <w:sz w:val="28"/>
          <w:szCs w:val="28"/>
        </w:rPr>
        <w:t>в) наименование и реквизиты (дата и номер принятия), дата вступления в силу федерального закона, нормативного правового акта Правительства Российской Ф</w:t>
      </w:r>
      <w:r w:rsidRPr="00515E26">
        <w:rPr>
          <w:sz w:val="28"/>
          <w:szCs w:val="28"/>
        </w:rPr>
        <w:t>е</w:t>
      </w:r>
      <w:r w:rsidRPr="00515E26">
        <w:rPr>
          <w:sz w:val="28"/>
          <w:szCs w:val="28"/>
        </w:rPr>
        <w:t>дерации, нормативного правового акта федерального органа исполнительной вл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>сти, нормативного правового акта субъекта Российской Федерации или муниц</w:t>
      </w:r>
      <w:r w:rsidRPr="00515E26">
        <w:rPr>
          <w:sz w:val="28"/>
          <w:szCs w:val="28"/>
        </w:rPr>
        <w:t>и</w:t>
      </w:r>
      <w:r w:rsidRPr="00515E26">
        <w:rPr>
          <w:sz w:val="28"/>
          <w:szCs w:val="28"/>
        </w:rPr>
        <w:t>пального правового акта, которыми установлен порядок проведения процедуры, и указание структурной единицы (номера раздела, главы, статьи, части, пункта, по</w:t>
      </w:r>
      <w:r w:rsidRPr="00515E26">
        <w:rPr>
          <w:sz w:val="28"/>
          <w:szCs w:val="28"/>
        </w:rPr>
        <w:t>д</w:t>
      </w:r>
      <w:r w:rsidRPr="00515E26">
        <w:rPr>
          <w:sz w:val="28"/>
          <w:szCs w:val="28"/>
        </w:rPr>
        <w:t>пункта) указанного закона или нормативного правового акта, в</w:t>
      </w:r>
      <w:proofErr w:type="gramEnd"/>
      <w:r w:rsidRPr="00515E26">
        <w:rPr>
          <w:sz w:val="28"/>
          <w:szCs w:val="28"/>
        </w:rPr>
        <w:t xml:space="preserve"> </w:t>
      </w:r>
      <w:proofErr w:type="gramStart"/>
      <w:r w:rsidRPr="00515E26">
        <w:rPr>
          <w:sz w:val="28"/>
          <w:szCs w:val="28"/>
        </w:rPr>
        <w:t>котором содержится норма, устанавливающая порядок проведения процедуры (при наличии);</w:t>
      </w:r>
      <w:proofErr w:type="gramEnd"/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г) установленные федеральным законом, нормативным правовым актом Прав</w:t>
      </w:r>
      <w:r w:rsidRPr="00515E26">
        <w:rPr>
          <w:sz w:val="28"/>
          <w:szCs w:val="28"/>
        </w:rPr>
        <w:t>и</w:t>
      </w:r>
      <w:r w:rsidRPr="00515E26">
        <w:rPr>
          <w:sz w:val="28"/>
          <w:szCs w:val="28"/>
        </w:rPr>
        <w:t>тельства Российской Федерации, нормативным правовым актом федерального орг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lastRenderedPageBreak/>
        <w:t>на исполнительной власти, нормативным правовым актом субъекта Российской Ф</w:t>
      </w:r>
      <w:r w:rsidRPr="00515E26">
        <w:rPr>
          <w:sz w:val="28"/>
          <w:szCs w:val="28"/>
        </w:rPr>
        <w:t>е</w:t>
      </w:r>
      <w:r w:rsidRPr="00515E26">
        <w:rPr>
          <w:sz w:val="28"/>
          <w:szCs w:val="28"/>
        </w:rPr>
        <w:t>дерации или муниципальным правовым актом (при наличии):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случаи, в которых требуется проведение процедуры;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перечень документов, которые заявитель обязан предоставить для проведения процедуры;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основания для отказа в принятии заявления и требуемых документов для пр</w:t>
      </w:r>
      <w:r w:rsidRPr="00515E26">
        <w:rPr>
          <w:sz w:val="28"/>
          <w:szCs w:val="28"/>
        </w:rPr>
        <w:t>о</w:t>
      </w:r>
      <w:r w:rsidRPr="00515E26">
        <w:rPr>
          <w:sz w:val="28"/>
          <w:szCs w:val="28"/>
        </w:rPr>
        <w:t>ведения процедуры;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основания для отказа в выдаче заключения, в том числе в выдаче отрицател</w:t>
      </w:r>
      <w:r w:rsidRPr="00515E26">
        <w:rPr>
          <w:sz w:val="28"/>
          <w:szCs w:val="28"/>
        </w:rPr>
        <w:t>ь</w:t>
      </w:r>
      <w:r w:rsidRPr="00515E26">
        <w:rPr>
          <w:sz w:val="28"/>
          <w:szCs w:val="28"/>
        </w:rPr>
        <w:t xml:space="preserve">ного заключения, основание для </w:t>
      </w:r>
      <w:proofErr w:type="spellStart"/>
      <w:r w:rsidRPr="00515E26">
        <w:rPr>
          <w:sz w:val="28"/>
          <w:szCs w:val="28"/>
        </w:rPr>
        <w:t>непредоставления</w:t>
      </w:r>
      <w:proofErr w:type="spellEnd"/>
      <w:r w:rsidRPr="00515E26">
        <w:rPr>
          <w:sz w:val="28"/>
          <w:szCs w:val="28"/>
        </w:rPr>
        <w:t xml:space="preserve"> разрешения или отказа в иной установленной форме заявителю по итогам проведения процедуры;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срок проведения процедуры;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стоимость проведения процедуры для заявителя или порядок определения т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>кой стоимости;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форма подачи заявителем документов на проведение процедуры (на бумажном носителе или в электронной форме).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 xml:space="preserve">4. </w:t>
      </w:r>
      <w:proofErr w:type="gramStart"/>
      <w:r w:rsidRPr="00515E26">
        <w:rPr>
          <w:sz w:val="28"/>
          <w:szCs w:val="28"/>
        </w:rPr>
        <w:t>Министерство строительства и жилищно-коммунального хозяйства Росси</w:t>
      </w:r>
      <w:r w:rsidRPr="00515E26">
        <w:rPr>
          <w:sz w:val="28"/>
          <w:szCs w:val="28"/>
        </w:rPr>
        <w:t>й</w:t>
      </w:r>
      <w:r w:rsidRPr="00515E26">
        <w:rPr>
          <w:sz w:val="28"/>
          <w:szCs w:val="28"/>
        </w:rPr>
        <w:t>ской Федерации вносит изменения в реестр описаний процедур не позднее 10 раб</w:t>
      </w:r>
      <w:r w:rsidRPr="00515E26">
        <w:rPr>
          <w:sz w:val="28"/>
          <w:szCs w:val="28"/>
        </w:rPr>
        <w:t>о</w:t>
      </w:r>
      <w:r w:rsidRPr="00515E26">
        <w:rPr>
          <w:sz w:val="28"/>
          <w:szCs w:val="28"/>
        </w:rPr>
        <w:t xml:space="preserve">чих дней со дня внесения изменений в </w:t>
      </w:r>
      <w:hyperlink w:anchor="Par42" w:history="1">
        <w:r w:rsidRPr="00515E26">
          <w:rPr>
            <w:color w:val="0000FF"/>
            <w:sz w:val="28"/>
            <w:szCs w:val="28"/>
          </w:rPr>
          <w:t>перечень</w:t>
        </w:r>
      </w:hyperlink>
      <w:r w:rsidRPr="00515E26">
        <w:rPr>
          <w:sz w:val="28"/>
          <w:szCs w:val="28"/>
        </w:rPr>
        <w:t xml:space="preserve"> процедур или принятия федерал</w:t>
      </w:r>
      <w:r w:rsidRPr="00515E26">
        <w:rPr>
          <w:sz w:val="28"/>
          <w:szCs w:val="28"/>
        </w:rPr>
        <w:t>ь</w:t>
      </w:r>
      <w:r w:rsidRPr="00515E26">
        <w:rPr>
          <w:sz w:val="28"/>
          <w:szCs w:val="28"/>
        </w:rPr>
        <w:t>ного закона, нормативного правового акта Правительства Российской Федерации, нормативного правового акта федерального органа исполнительной власти, норм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>тивного правового акта субъекта Российской Федерации или муниципального пр</w:t>
      </w:r>
      <w:r w:rsidRPr="00515E26">
        <w:rPr>
          <w:sz w:val="28"/>
          <w:szCs w:val="28"/>
        </w:rPr>
        <w:t>а</w:t>
      </w:r>
      <w:r w:rsidRPr="00515E26">
        <w:rPr>
          <w:sz w:val="28"/>
          <w:szCs w:val="28"/>
        </w:rPr>
        <w:t xml:space="preserve">вового акта, предусматривающего изменение сведений, указанных в </w:t>
      </w:r>
      <w:hyperlink w:anchor="Par260" w:history="1">
        <w:r w:rsidRPr="00515E26">
          <w:rPr>
            <w:color w:val="0000FF"/>
            <w:sz w:val="28"/>
            <w:szCs w:val="28"/>
          </w:rPr>
          <w:t>пункте 3</w:t>
        </w:r>
      </w:hyperlink>
      <w:r w:rsidRPr="00515E26">
        <w:rPr>
          <w:sz w:val="28"/>
          <w:szCs w:val="28"/>
        </w:rPr>
        <w:t xml:space="preserve"> настоящих</w:t>
      </w:r>
      <w:proofErr w:type="gramEnd"/>
      <w:r w:rsidRPr="00515E26">
        <w:rPr>
          <w:sz w:val="28"/>
          <w:szCs w:val="28"/>
        </w:rPr>
        <w:t xml:space="preserve"> Правил.</w:t>
      </w:r>
    </w:p>
    <w:p w:rsidR="00515E26" w:rsidRPr="00515E26" w:rsidRDefault="00515E26" w:rsidP="00515E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E26">
        <w:rPr>
          <w:sz w:val="28"/>
          <w:szCs w:val="28"/>
        </w:rPr>
        <w:t>5. Реестр описаний процедур подлежит размещению на официальном сайте Министерства строительства и жилищно-коммунального хозяйства Российской Ф</w:t>
      </w:r>
      <w:r w:rsidRPr="00515E26">
        <w:rPr>
          <w:sz w:val="28"/>
          <w:szCs w:val="28"/>
        </w:rPr>
        <w:t>е</w:t>
      </w:r>
      <w:r w:rsidRPr="00515E26">
        <w:rPr>
          <w:sz w:val="28"/>
          <w:szCs w:val="28"/>
        </w:rPr>
        <w:t>дерации в информационно-телекоммуникационной сети "Интернет".</w:t>
      </w:r>
    </w:p>
    <w:p w:rsidR="00515E26" w:rsidRPr="00515E26" w:rsidRDefault="00515E26" w:rsidP="00121002">
      <w:pPr>
        <w:rPr>
          <w:sz w:val="28"/>
          <w:szCs w:val="28"/>
        </w:rPr>
      </w:pPr>
    </w:p>
    <w:sectPr w:rsidR="00515E26" w:rsidRPr="00515E26" w:rsidSect="00A642EA">
      <w:pgSz w:w="11906" w:h="16838"/>
      <w:pgMar w:top="458" w:right="851" w:bottom="1134" w:left="90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78B"/>
    <w:multiLevelType w:val="hybridMultilevel"/>
    <w:tmpl w:val="023E607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21211B1"/>
    <w:multiLevelType w:val="hybridMultilevel"/>
    <w:tmpl w:val="DE40C6EC"/>
    <w:lvl w:ilvl="0" w:tplc="0A549F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423EB0"/>
    <w:multiLevelType w:val="hybridMultilevel"/>
    <w:tmpl w:val="6ECE6636"/>
    <w:lvl w:ilvl="0" w:tplc="C570FC0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7C7194E"/>
    <w:multiLevelType w:val="multilevel"/>
    <w:tmpl w:val="023E607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9D8508D"/>
    <w:multiLevelType w:val="hybridMultilevel"/>
    <w:tmpl w:val="06E85368"/>
    <w:lvl w:ilvl="0" w:tplc="7270C6D4">
      <w:start w:val="1"/>
      <w:numFmt w:val="decimal"/>
      <w:lvlText w:val="%1."/>
      <w:lvlJc w:val="left"/>
      <w:pPr>
        <w:tabs>
          <w:tab w:val="num" w:pos="394"/>
        </w:tabs>
        <w:ind w:left="394" w:hanging="39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897"/>
        </w:tabs>
        <w:ind w:left="89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38228CE"/>
    <w:multiLevelType w:val="multilevel"/>
    <w:tmpl w:val="5B30DE2E"/>
    <w:lvl w:ilvl="0">
      <w:start w:val="1"/>
      <w:numFmt w:val="decimal"/>
      <w:lvlText w:val="%1"/>
      <w:lvlJc w:val="left"/>
      <w:pPr>
        <w:tabs>
          <w:tab w:val="num" w:pos="3492"/>
        </w:tabs>
        <w:ind w:left="34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B7E2AE2"/>
    <w:multiLevelType w:val="hybridMultilevel"/>
    <w:tmpl w:val="A2EA7454"/>
    <w:lvl w:ilvl="0" w:tplc="B17C60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FEA57A6"/>
    <w:multiLevelType w:val="hybridMultilevel"/>
    <w:tmpl w:val="8064E944"/>
    <w:lvl w:ilvl="0" w:tplc="B17C60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3CA0A82"/>
    <w:multiLevelType w:val="hybridMultilevel"/>
    <w:tmpl w:val="8256A020"/>
    <w:lvl w:ilvl="0" w:tplc="B17C60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DC6152"/>
    <w:multiLevelType w:val="hybridMultilevel"/>
    <w:tmpl w:val="B7327206"/>
    <w:lvl w:ilvl="0" w:tplc="0A549F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7D95038"/>
    <w:multiLevelType w:val="hybridMultilevel"/>
    <w:tmpl w:val="611CE8D8"/>
    <w:lvl w:ilvl="0" w:tplc="B17C6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10BB6"/>
    <w:multiLevelType w:val="hybridMultilevel"/>
    <w:tmpl w:val="CA107B32"/>
    <w:lvl w:ilvl="0" w:tplc="2D5449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17C606A">
      <w:start w:val="1"/>
      <w:numFmt w:val="bullet"/>
      <w:lvlText w:val=""/>
      <w:lvlJc w:val="left"/>
      <w:pPr>
        <w:tabs>
          <w:tab w:val="num" w:pos="1440"/>
        </w:tabs>
        <w:ind w:left="1644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9E60FC"/>
    <w:multiLevelType w:val="hybridMultilevel"/>
    <w:tmpl w:val="EB0E038C"/>
    <w:lvl w:ilvl="0" w:tplc="8AAA1170">
      <w:start w:val="1"/>
      <w:numFmt w:val="decimal"/>
      <w:pStyle w:val="30"/>
      <w:lvlText w:val="5.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052E8C"/>
    <w:multiLevelType w:val="hybridMultilevel"/>
    <w:tmpl w:val="B8762322"/>
    <w:lvl w:ilvl="0" w:tplc="B17C6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7C60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54031"/>
    <w:multiLevelType w:val="hybridMultilevel"/>
    <w:tmpl w:val="C5446D86"/>
    <w:lvl w:ilvl="0" w:tplc="B17C606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70DD1765"/>
    <w:multiLevelType w:val="hybridMultilevel"/>
    <w:tmpl w:val="635A026C"/>
    <w:lvl w:ilvl="0" w:tplc="B17C606A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6A0B13"/>
    <w:multiLevelType w:val="hybridMultilevel"/>
    <w:tmpl w:val="FADA246A"/>
    <w:lvl w:ilvl="0" w:tplc="B17C606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7">
    <w:nsid w:val="78454D1C"/>
    <w:multiLevelType w:val="hybridMultilevel"/>
    <w:tmpl w:val="017071CC"/>
    <w:lvl w:ilvl="0" w:tplc="B17C60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5"/>
  </w:num>
  <w:num w:numId="5">
    <w:abstractNumId w:val="14"/>
  </w:num>
  <w:num w:numId="6">
    <w:abstractNumId w:val="17"/>
  </w:num>
  <w:num w:numId="7">
    <w:abstractNumId w:val="8"/>
  </w:num>
  <w:num w:numId="8">
    <w:abstractNumId w:val="16"/>
  </w:num>
  <w:num w:numId="9">
    <w:abstractNumId w:val="11"/>
  </w:num>
  <w:num w:numId="10">
    <w:abstractNumId w:val="7"/>
  </w:num>
  <w:num w:numId="11">
    <w:abstractNumId w:val="15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</w:num>
  <w:num w:numId="16">
    <w:abstractNumId w:val="1"/>
  </w:num>
  <w:num w:numId="17">
    <w:abstractNumId w:val="0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7A"/>
    <w:rsid w:val="00003D2E"/>
    <w:rsid w:val="00055D26"/>
    <w:rsid w:val="000662CE"/>
    <w:rsid w:val="00070475"/>
    <w:rsid w:val="000D383F"/>
    <w:rsid w:val="000F16D8"/>
    <w:rsid w:val="001023A5"/>
    <w:rsid w:val="00121002"/>
    <w:rsid w:val="001662EB"/>
    <w:rsid w:val="00166C5D"/>
    <w:rsid w:val="0017460F"/>
    <w:rsid w:val="001B4478"/>
    <w:rsid w:val="001C0187"/>
    <w:rsid w:val="001C5E3D"/>
    <w:rsid w:val="001D1F65"/>
    <w:rsid w:val="001D3549"/>
    <w:rsid w:val="001E3B67"/>
    <w:rsid w:val="001F4BE4"/>
    <w:rsid w:val="002340DF"/>
    <w:rsid w:val="00282E83"/>
    <w:rsid w:val="002A4B54"/>
    <w:rsid w:val="002A7E3C"/>
    <w:rsid w:val="002C7E67"/>
    <w:rsid w:val="00367C0F"/>
    <w:rsid w:val="00386AB4"/>
    <w:rsid w:val="003F0EBB"/>
    <w:rsid w:val="00403C44"/>
    <w:rsid w:val="00405882"/>
    <w:rsid w:val="004419C3"/>
    <w:rsid w:val="00447ACB"/>
    <w:rsid w:val="004B7F63"/>
    <w:rsid w:val="004D6637"/>
    <w:rsid w:val="00501D29"/>
    <w:rsid w:val="00514846"/>
    <w:rsid w:val="00515E26"/>
    <w:rsid w:val="00584DA4"/>
    <w:rsid w:val="005A5136"/>
    <w:rsid w:val="005D225E"/>
    <w:rsid w:val="005F638D"/>
    <w:rsid w:val="00633D90"/>
    <w:rsid w:val="006B18FE"/>
    <w:rsid w:val="006D062B"/>
    <w:rsid w:val="00700F75"/>
    <w:rsid w:val="0071664D"/>
    <w:rsid w:val="007344EC"/>
    <w:rsid w:val="007602D9"/>
    <w:rsid w:val="00790623"/>
    <w:rsid w:val="007A56C2"/>
    <w:rsid w:val="007C3888"/>
    <w:rsid w:val="0081467A"/>
    <w:rsid w:val="00821C7F"/>
    <w:rsid w:val="00831981"/>
    <w:rsid w:val="008335A4"/>
    <w:rsid w:val="0084162F"/>
    <w:rsid w:val="00850BB1"/>
    <w:rsid w:val="008B43A5"/>
    <w:rsid w:val="008C2A1E"/>
    <w:rsid w:val="008D4742"/>
    <w:rsid w:val="008E17C8"/>
    <w:rsid w:val="008E425D"/>
    <w:rsid w:val="00921501"/>
    <w:rsid w:val="0094798F"/>
    <w:rsid w:val="00957DB5"/>
    <w:rsid w:val="00973DC2"/>
    <w:rsid w:val="00982088"/>
    <w:rsid w:val="00983D0D"/>
    <w:rsid w:val="009942AF"/>
    <w:rsid w:val="009D58C9"/>
    <w:rsid w:val="009E06A3"/>
    <w:rsid w:val="00A01633"/>
    <w:rsid w:val="00A10C16"/>
    <w:rsid w:val="00A50D07"/>
    <w:rsid w:val="00A642EA"/>
    <w:rsid w:val="00A90540"/>
    <w:rsid w:val="00A96EC1"/>
    <w:rsid w:val="00AC0354"/>
    <w:rsid w:val="00B125C6"/>
    <w:rsid w:val="00B649E9"/>
    <w:rsid w:val="00B64A30"/>
    <w:rsid w:val="00B66FF5"/>
    <w:rsid w:val="00B73265"/>
    <w:rsid w:val="00B81EE8"/>
    <w:rsid w:val="00BC54C3"/>
    <w:rsid w:val="00C4392D"/>
    <w:rsid w:val="00CB100C"/>
    <w:rsid w:val="00CB4068"/>
    <w:rsid w:val="00CF1FE3"/>
    <w:rsid w:val="00CF35DE"/>
    <w:rsid w:val="00CF3BE9"/>
    <w:rsid w:val="00D32B84"/>
    <w:rsid w:val="00D336C9"/>
    <w:rsid w:val="00D35071"/>
    <w:rsid w:val="00D70E59"/>
    <w:rsid w:val="00D80878"/>
    <w:rsid w:val="00D85FCC"/>
    <w:rsid w:val="00E02509"/>
    <w:rsid w:val="00E73AEC"/>
    <w:rsid w:val="00E81F99"/>
    <w:rsid w:val="00EB62EA"/>
    <w:rsid w:val="00EC0D44"/>
    <w:rsid w:val="00F0156C"/>
    <w:rsid w:val="00F13863"/>
    <w:rsid w:val="00F5798B"/>
    <w:rsid w:val="00FA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7A"/>
    <w:pPr>
      <w:spacing w:befor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863"/>
    <w:pPr>
      <w:autoSpaceDE w:val="0"/>
      <w:autoSpaceDN w:val="0"/>
      <w:adjustRightInd w:val="0"/>
      <w:spacing w:before="108" w:after="1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B649E9"/>
    <w:pPr>
      <w:keepNext/>
      <w:spacing w:before="240" w:after="60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link w:val="31"/>
    <w:qFormat/>
    <w:rsid w:val="00B649E9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49E9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49E9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9E9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649E9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649E9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649E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98B"/>
  </w:style>
  <w:style w:type="character" w:styleId="a4">
    <w:name w:val="Subtle Emphasis"/>
    <w:basedOn w:val="a0"/>
    <w:uiPriority w:val="19"/>
    <w:qFormat/>
    <w:rsid w:val="00F5798B"/>
    <w:rPr>
      <w:i/>
      <w:iCs/>
      <w:color w:val="808080" w:themeColor="text1" w:themeTint="7F"/>
    </w:rPr>
  </w:style>
  <w:style w:type="paragraph" w:styleId="11">
    <w:name w:val="toc 1"/>
    <w:basedOn w:val="a"/>
    <w:next w:val="a"/>
    <w:autoRedefine/>
    <w:uiPriority w:val="39"/>
    <w:rsid w:val="0081467A"/>
  </w:style>
  <w:style w:type="character" w:styleId="a5">
    <w:name w:val="Hyperlink"/>
    <w:basedOn w:val="a0"/>
    <w:uiPriority w:val="99"/>
    <w:unhideWhenUsed/>
    <w:rsid w:val="0081467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13863"/>
    <w:rPr>
      <w:rFonts w:eastAsia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B649E9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"/>
    <w:rsid w:val="00B649E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49E9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B649E9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49E9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B649E9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649E9"/>
    <w:rPr>
      <w:rFonts w:eastAsia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649E9"/>
    <w:rPr>
      <w:rFonts w:ascii="Arial" w:eastAsia="Times New Roman" w:hAnsi="Arial" w:cs="Arial"/>
      <w:sz w:val="22"/>
      <w:szCs w:val="22"/>
      <w:lang w:eastAsia="ru-RU"/>
    </w:rPr>
  </w:style>
  <w:style w:type="paragraph" w:customStyle="1" w:styleId="a6">
    <w:name w:val="Таблицы (моноширинный)"/>
    <w:basedOn w:val="a"/>
    <w:next w:val="a"/>
    <w:rsid w:val="00B649E9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S">
    <w:name w:val="S_Титульный"/>
    <w:basedOn w:val="a"/>
    <w:rsid w:val="00B649E9"/>
    <w:pPr>
      <w:spacing w:line="360" w:lineRule="auto"/>
      <w:ind w:left="3240"/>
      <w:jc w:val="right"/>
    </w:pPr>
    <w:rPr>
      <w:b/>
      <w:sz w:val="32"/>
      <w:szCs w:val="32"/>
    </w:rPr>
  </w:style>
  <w:style w:type="table" w:styleId="a7">
    <w:name w:val="Table Grid"/>
    <w:basedOn w:val="a1"/>
    <w:rsid w:val="00B649E9"/>
    <w:pPr>
      <w:spacing w:before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B649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9E9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rsid w:val="00B649E9"/>
  </w:style>
  <w:style w:type="paragraph" w:customStyle="1" w:styleId="ab">
    <w:name w:val="Заголовок статьи"/>
    <w:basedOn w:val="a"/>
    <w:next w:val="a"/>
    <w:rsid w:val="00B649E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8"/>
      <w:szCs w:val="28"/>
    </w:rPr>
  </w:style>
  <w:style w:type="paragraph" w:customStyle="1" w:styleId="S0">
    <w:name w:val="S_Обычный"/>
    <w:basedOn w:val="a"/>
    <w:link w:val="S1"/>
    <w:rsid w:val="00B649E9"/>
    <w:pPr>
      <w:spacing w:line="360" w:lineRule="auto"/>
      <w:ind w:firstLine="709"/>
      <w:jc w:val="both"/>
    </w:pPr>
  </w:style>
  <w:style w:type="character" w:customStyle="1" w:styleId="S1">
    <w:name w:val="S_Обычный Знак"/>
    <w:basedOn w:val="a0"/>
    <w:link w:val="S0"/>
    <w:rsid w:val="00B649E9"/>
    <w:rPr>
      <w:rFonts w:eastAsia="Times New Roman"/>
      <w:sz w:val="24"/>
      <w:szCs w:val="24"/>
      <w:lang w:eastAsia="ru-RU"/>
    </w:rPr>
  </w:style>
  <w:style w:type="paragraph" w:customStyle="1" w:styleId="30">
    <w:name w:val="Стиль3"/>
    <w:basedOn w:val="4"/>
    <w:qFormat/>
    <w:rsid w:val="00B649E9"/>
    <w:pPr>
      <w:numPr>
        <w:ilvl w:val="0"/>
        <w:numId w:val="3"/>
      </w:numPr>
      <w:spacing w:line="276" w:lineRule="auto"/>
    </w:pPr>
    <w:rPr>
      <w:color w:val="000000"/>
      <w:lang w:eastAsia="en-US"/>
    </w:rPr>
  </w:style>
  <w:style w:type="paragraph" w:customStyle="1" w:styleId="ConsPlusNormal">
    <w:name w:val="ConsPlusNormal"/>
    <w:rsid w:val="00B649E9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Маркированный Знак1"/>
    <w:basedOn w:val="a0"/>
    <w:link w:val="S2"/>
    <w:locked/>
    <w:rsid w:val="00B649E9"/>
    <w:rPr>
      <w:sz w:val="24"/>
      <w:szCs w:val="24"/>
    </w:rPr>
  </w:style>
  <w:style w:type="paragraph" w:customStyle="1" w:styleId="S2">
    <w:name w:val="S_Маркированный"/>
    <w:basedOn w:val="ac"/>
    <w:link w:val="S10"/>
    <w:autoRedefine/>
    <w:rsid w:val="00B649E9"/>
    <w:pPr>
      <w:tabs>
        <w:tab w:val="left" w:pos="992"/>
      </w:tabs>
      <w:spacing w:line="360" w:lineRule="auto"/>
      <w:ind w:left="0" w:firstLine="709"/>
      <w:jc w:val="both"/>
    </w:pPr>
    <w:rPr>
      <w:rFonts w:eastAsiaTheme="minorHAnsi"/>
      <w:lang w:eastAsia="en-US"/>
    </w:rPr>
  </w:style>
  <w:style w:type="paragraph" w:styleId="ac">
    <w:name w:val="List Bullet"/>
    <w:basedOn w:val="a"/>
    <w:rsid w:val="00B649E9"/>
    <w:pPr>
      <w:ind w:left="1069" w:hanging="360"/>
    </w:pPr>
  </w:style>
  <w:style w:type="paragraph" w:customStyle="1" w:styleId="ad">
    <w:name w:val="Словарная статья"/>
    <w:basedOn w:val="a"/>
    <w:next w:val="a"/>
    <w:rsid w:val="00B649E9"/>
    <w:pPr>
      <w:autoSpaceDE w:val="0"/>
      <w:autoSpaceDN w:val="0"/>
      <w:adjustRightInd w:val="0"/>
      <w:ind w:right="118"/>
      <w:jc w:val="both"/>
    </w:pPr>
    <w:rPr>
      <w:rFonts w:ascii="Arial" w:hAnsi="Arial"/>
      <w:sz w:val="32"/>
      <w:szCs w:val="32"/>
    </w:rPr>
  </w:style>
  <w:style w:type="paragraph" w:styleId="ae">
    <w:name w:val="header"/>
    <w:basedOn w:val="a"/>
    <w:link w:val="af"/>
    <w:rsid w:val="00B649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649E9"/>
    <w:rPr>
      <w:rFonts w:eastAsia="Times New Roman"/>
      <w:sz w:val="24"/>
      <w:szCs w:val="24"/>
      <w:lang w:eastAsia="ru-RU"/>
    </w:rPr>
  </w:style>
  <w:style w:type="table" w:styleId="12">
    <w:name w:val="Table Grid 1"/>
    <w:basedOn w:val="a1"/>
    <w:rsid w:val="00B649E9"/>
    <w:pPr>
      <w:spacing w:before="0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TOC Heading"/>
    <w:basedOn w:val="1"/>
    <w:next w:val="a"/>
    <w:uiPriority w:val="39"/>
    <w:qFormat/>
    <w:rsid w:val="00B649E9"/>
    <w:pPr>
      <w:keepNext/>
      <w:keepLines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rsid w:val="00B649E9"/>
    <w:pPr>
      <w:ind w:left="240"/>
    </w:pPr>
  </w:style>
  <w:style w:type="paragraph" w:styleId="af1">
    <w:name w:val="List Paragraph"/>
    <w:basedOn w:val="a"/>
    <w:uiPriority w:val="34"/>
    <w:qFormat/>
    <w:rsid w:val="00B649E9"/>
    <w:pPr>
      <w:ind w:left="720"/>
      <w:contextualSpacing/>
    </w:pPr>
  </w:style>
  <w:style w:type="paragraph" w:styleId="af2">
    <w:name w:val="Balloon Text"/>
    <w:basedOn w:val="a"/>
    <w:link w:val="af3"/>
    <w:rsid w:val="00B649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649E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rsid w:val="00B649E9"/>
    <w:pPr>
      <w:spacing w:before="100" w:beforeAutospacing="1" w:after="100" w:afterAutospacing="1"/>
    </w:pPr>
  </w:style>
  <w:style w:type="character" w:customStyle="1" w:styleId="style221">
    <w:name w:val="style221"/>
    <w:basedOn w:val="a0"/>
    <w:rsid w:val="00B649E9"/>
    <w:rPr>
      <w:b/>
      <w:bCs/>
      <w:sz w:val="20"/>
      <w:szCs w:val="20"/>
    </w:rPr>
  </w:style>
  <w:style w:type="character" w:customStyle="1" w:styleId="171">
    <w:name w:val="стиль171"/>
    <w:basedOn w:val="a0"/>
    <w:rsid w:val="00B649E9"/>
    <w:rPr>
      <w:rFonts w:ascii="Georgia" w:hAnsi="Georgia" w:hint="default"/>
      <w:b/>
      <w:bCs/>
      <w:color w:val="999999"/>
      <w:sz w:val="14"/>
      <w:szCs w:val="14"/>
    </w:rPr>
  </w:style>
  <w:style w:type="character" w:styleId="af5">
    <w:name w:val="Strong"/>
    <w:basedOn w:val="a0"/>
    <w:qFormat/>
    <w:rsid w:val="00B649E9"/>
    <w:rPr>
      <w:b/>
      <w:bCs/>
    </w:rPr>
  </w:style>
  <w:style w:type="paragraph" w:styleId="32">
    <w:name w:val="Body Text Indent 3"/>
    <w:basedOn w:val="a"/>
    <w:link w:val="33"/>
    <w:rsid w:val="00B649E9"/>
    <w:pPr>
      <w:tabs>
        <w:tab w:val="num" w:pos="1617"/>
      </w:tabs>
      <w:autoSpaceDE w:val="0"/>
      <w:autoSpaceDN w:val="0"/>
      <w:adjustRightInd w:val="0"/>
      <w:ind w:firstLine="567"/>
      <w:jc w:val="both"/>
    </w:pPr>
    <w:rPr>
      <w:rFonts w:ascii="Arial" w:hAnsi="Arial" w:cs="Arial"/>
      <w:b/>
      <w:bCs/>
      <w:color w:val="0000FF"/>
    </w:rPr>
  </w:style>
  <w:style w:type="character" w:customStyle="1" w:styleId="33">
    <w:name w:val="Основной текст с отступом 3 Знак"/>
    <w:basedOn w:val="a0"/>
    <w:link w:val="32"/>
    <w:rsid w:val="00B649E9"/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table" w:styleId="22">
    <w:name w:val="Table Grid 2"/>
    <w:basedOn w:val="a1"/>
    <w:rsid w:val="00B649E9"/>
    <w:pPr>
      <w:spacing w:before="0"/>
    </w:pPr>
    <w:rPr>
      <w:rFonts w:eastAsia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7A"/>
    <w:pPr>
      <w:spacing w:befor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863"/>
    <w:pPr>
      <w:autoSpaceDE w:val="0"/>
      <w:autoSpaceDN w:val="0"/>
      <w:adjustRightInd w:val="0"/>
      <w:spacing w:before="108" w:after="1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B649E9"/>
    <w:pPr>
      <w:keepNext/>
      <w:spacing w:before="240" w:after="60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link w:val="31"/>
    <w:qFormat/>
    <w:rsid w:val="00B649E9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49E9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49E9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9E9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649E9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649E9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649E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98B"/>
  </w:style>
  <w:style w:type="character" w:styleId="a4">
    <w:name w:val="Subtle Emphasis"/>
    <w:basedOn w:val="a0"/>
    <w:uiPriority w:val="19"/>
    <w:qFormat/>
    <w:rsid w:val="00F5798B"/>
    <w:rPr>
      <w:i/>
      <w:iCs/>
      <w:color w:val="808080" w:themeColor="text1" w:themeTint="7F"/>
    </w:rPr>
  </w:style>
  <w:style w:type="paragraph" w:styleId="11">
    <w:name w:val="toc 1"/>
    <w:basedOn w:val="a"/>
    <w:next w:val="a"/>
    <w:autoRedefine/>
    <w:uiPriority w:val="39"/>
    <w:rsid w:val="0081467A"/>
  </w:style>
  <w:style w:type="character" w:styleId="a5">
    <w:name w:val="Hyperlink"/>
    <w:basedOn w:val="a0"/>
    <w:uiPriority w:val="99"/>
    <w:unhideWhenUsed/>
    <w:rsid w:val="0081467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13863"/>
    <w:rPr>
      <w:rFonts w:eastAsia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B649E9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"/>
    <w:rsid w:val="00B649E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49E9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B649E9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49E9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B649E9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649E9"/>
    <w:rPr>
      <w:rFonts w:eastAsia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649E9"/>
    <w:rPr>
      <w:rFonts w:ascii="Arial" w:eastAsia="Times New Roman" w:hAnsi="Arial" w:cs="Arial"/>
      <w:sz w:val="22"/>
      <w:szCs w:val="22"/>
      <w:lang w:eastAsia="ru-RU"/>
    </w:rPr>
  </w:style>
  <w:style w:type="paragraph" w:customStyle="1" w:styleId="a6">
    <w:name w:val="Таблицы (моноширинный)"/>
    <w:basedOn w:val="a"/>
    <w:next w:val="a"/>
    <w:rsid w:val="00B649E9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S">
    <w:name w:val="S_Титульный"/>
    <w:basedOn w:val="a"/>
    <w:rsid w:val="00B649E9"/>
    <w:pPr>
      <w:spacing w:line="360" w:lineRule="auto"/>
      <w:ind w:left="3240"/>
      <w:jc w:val="right"/>
    </w:pPr>
    <w:rPr>
      <w:b/>
      <w:sz w:val="32"/>
      <w:szCs w:val="32"/>
    </w:rPr>
  </w:style>
  <w:style w:type="table" w:styleId="a7">
    <w:name w:val="Table Grid"/>
    <w:basedOn w:val="a1"/>
    <w:rsid w:val="00B649E9"/>
    <w:pPr>
      <w:spacing w:before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B649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9E9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rsid w:val="00B649E9"/>
  </w:style>
  <w:style w:type="paragraph" w:customStyle="1" w:styleId="ab">
    <w:name w:val="Заголовок статьи"/>
    <w:basedOn w:val="a"/>
    <w:next w:val="a"/>
    <w:rsid w:val="00B649E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8"/>
      <w:szCs w:val="28"/>
    </w:rPr>
  </w:style>
  <w:style w:type="paragraph" w:customStyle="1" w:styleId="S0">
    <w:name w:val="S_Обычный"/>
    <w:basedOn w:val="a"/>
    <w:link w:val="S1"/>
    <w:rsid w:val="00B649E9"/>
    <w:pPr>
      <w:spacing w:line="360" w:lineRule="auto"/>
      <w:ind w:firstLine="709"/>
      <w:jc w:val="both"/>
    </w:pPr>
  </w:style>
  <w:style w:type="character" w:customStyle="1" w:styleId="S1">
    <w:name w:val="S_Обычный Знак"/>
    <w:basedOn w:val="a0"/>
    <w:link w:val="S0"/>
    <w:rsid w:val="00B649E9"/>
    <w:rPr>
      <w:rFonts w:eastAsia="Times New Roman"/>
      <w:sz w:val="24"/>
      <w:szCs w:val="24"/>
      <w:lang w:eastAsia="ru-RU"/>
    </w:rPr>
  </w:style>
  <w:style w:type="paragraph" w:customStyle="1" w:styleId="30">
    <w:name w:val="Стиль3"/>
    <w:basedOn w:val="4"/>
    <w:qFormat/>
    <w:rsid w:val="00B649E9"/>
    <w:pPr>
      <w:numPr>
        <w:ilvl w:val="0"/>
        <w:numId w:val="3"/>
      </w:numPr>
      <w:spacing w:line="276" w:lineRule="auto"/>
    </w:pPr>
    <w:rPr>
      <w:color w:val="000000"/>
      <w:lang w:eastAsia="en-US"/>
    </w:rPr>
  </w:style>
  <w:style w:type="paragraph" w:customStyle="1" w:styleId="ConsPlusNormal">
    <w:name w:val="ConsPlusNormal"/>
    <w:rsid w:val="00B649E9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Маркированный Знак1"/>
    <w:basedOn w:val="a0"/>
    <w:link w:val="S2"/>
    <w:locked/>
    <w:rsid w:val="00B649E9"/>
    <w:rPr>
      <w:sz w:val="24"/>
      <w:szCs w:val="24"/>
    </w:rPr>
  </w:style>
  <w:style w:type="paragraph" w:customStyle="1" w:styleId="S2">
    <w:name w:val="S_Маркированный"/>
    <w:basedOn w:val="ac"/>
    <w:link w:val="S10"/>
    <w:autoRedefine/>
    <w:rsid w:val="00B649E9"/>
    <w:pPr>
      <w:tabs>
        <w:tab w:val="left" w:pos="992"/>
      </w:tabs>
      <w:spacing w:line="360" w:lineRule="auto"/>
      <w:ind w:left="0" w:firstLine="709"/>
      <w:jc w:val="both"/>
    </w:pPr>
    <w:rPr>
      <w:rFonts w:eastAsiaTheme="minorHAnsi"/>
      <w:lang w:eastAsia="en-US"/>
    </w:rPr>
  </w:style>
  <w:style w:type="paragraph" w:styleId="ac">
    <w:name w:val="List Bullet"/>
    <w:basedOn w:val="a"/>
    <w:rsid w:val="00B649E9"/>
    <w:pPr>
      <w:ind w:left="1069" w:hanging="360"/>
    </w:pPr>
  </w:style>
  <w:style w:type="paragraph" w:customStyle="1" w:styleId="ad">
    <w:name w:val="Словарная статья"/>
    <w:basedOn w:val="a"/>
    <w:next w:val="a"/>
    <w:rsid w:val="00B649E9"/>
    <w:pPr>
      <w:autoSpaceDE w:val="0"/>
      <w:autoSpaceDN w:val="0"/>
      <w:adjustRightInd w:val="0"/>
      <w:ind w:right="118"/>
      <w:jc w:val="both"/>
    </w:pPr>
    <w:rPr>
      <w:rFonts w:ascii="Arial" w:hAnsi="Arial"/>
      <w:sz w:val="32"/>
      <w:szCs w:val="32"/>
    </w:rPr>
  </w:style>
  <w:style w:type="paragraph" w:styleId="ae">
    <w:name w:val="header"/>
    <w:basedOn w:val="a"/>
    <w:link w:val="af"/>
    <w:rsid w:val="00B649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649E9"/>
    <w:rPr>
      <w:rFonts w:eastAsia="Times New Roman"/>
      <w:sz w:val="24"/>
      <w:szCs w:val="24"/>
      <w:lang w:eastAsia="ru-RU"/>
    </w:rPr>
  </w:style>
  <w:style w:type="table" w:styleId="12">
    <w:name w:val="Table Grid 1"/>
    <w:basedOn w:val="a1"/>
    <w:rsid w:val="00B649E9"/>
    <w:pPr>
      <w:spacing w:before="0"/>
    </w:pPr>
    <w:rPr>
      <w:rFonts w:eastAsia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TOC Heading"/>
    <w:basedOn w:val="1"/>
    <w:next w:val="a"/>
    <w:uiPriority w:val="39"/>
    <w:qFormat/>
    <w:rsid w:val="00B649E9"/>
    <w:pPr>
      <w:keepNext/>
      <w:keepLines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rsid w:val="00B649E9"/>
    <w:pPr>
      <w:ind w:left="240"/>
    </w:pPr>
  </w:style>
  <w:style w:type="paragraph" w:styleId="af1">
    <w:name w:val="List Paragraph"/>
    <w:basedOn w:val="a"/>
    <w:uiPriority w:val="34"/>
    <w:qFormat/>
    <w:rsid w:val="00B649E9"/>
    <w:pPr>
      <w:ind w:left="720"/>
      <w:contextualSpacing/>
    </w:pPr>
  </w:style>
  <w:style w:type="paragraph" w:styleId="af2">
    <w:name w:val="Balloon Text"/>
    <w:basedOn w:val="a"/>
    <w:link w:val="af3"/>
    <w:rsid w:val="00B649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649E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rsid w:val="00B649E9"/>
    <w:pPr>
      <w:spacing w:before="100" w:beforeAutospacing="1" w:after="100" w:afterAutospacing="1"/>
    </w:pPr>
  </w:style>
  <w:style w:type="character" w:customStyle="1" w:styleId="style221">
    <w:name w:val="style221"/>
    <w:basedOn w:val="a0"/>
    <w:rsid w:val="00B649E9"/>
    <w:rPr>
      <w:b/>
      <w:bCs/>
      <w:sz w:val="20"/>
      <w:szCs w:val="20"/>
    </w:rPr>
  </w:style>
  <w:style w:type="character" w:customStyle="1" w:styleId="171">
    <w:name w:val="стиль171"/>
    <w:basedOn w:val="a0"/>
    <w:rsid w:val="00B649E9"/>
    <w:rPr>
      <w:rFonts w:ascii="Georgia" w:hAnsi="Georgia" w:hint="default"/>
      <w:b/>
      <w:bCs/>
      <w:color w:val="999999"/>
      <w:sz w:val="14"/>
      <w:szCs w:val="14"/>
    </w:rPr>
  </w:style>
  <w:style w:type="character" w:styleId="af5">
    <w:name w:val="Strong"/>
    <w:basedOn w:val="a0"/>
    <w:qFormat/>
    <w:rsid w:val="00B649E9"/>
    <w:rPr>
      <w:b/>
      <w:bCs/>
    </w:rPr>
  </w:style>
  <w:style w:type="paragraph" w:styleId="32">
    <w:name w:val="Body Text Indent 3"/>
    <w:basedOn w:val="a"/>
    <w:link w:val="33"/>
    <w:rsid w:val="00B649E9"/>
    <w:pPr>
      <w:tabs>
        <w:tab w:val="num" w:pos="1617"/>
      </w:tabs>
      <w:autoSpaceDE w:val="0"/>
      <w:autoSpaceDN w:val="0"/>
      <w:adjustRightInd w:val="0"/>
      <w:ind w:firstLine="567"/>
      <w:jc w:val="both"/>
    </w:pPr>
    <w:rPr>
      <w:rFonts w:ascii="Arial" w:hAnsi="Arial" w:cs="Arial"/>
      <w:b/>
      <w:bCs/>
      <w:color w:val="0000FF"/>
    </w:rPr>
  </w:style>
  <w:style w:type="character" w:customStyle="1" w:styleId="33">
    <w:name w:val="Основной текст с отступом 3 Знак"/>
    <w:basedOn w:val="a0"/>
    <w:link w:val="32"/>
    <w:rsid w:val="00B649E9"/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table" w:styleId="22">
    <w:name w:val="Table Grid 2"/>
    <w:basedOn w:val="a1"/>
    <w:rsid w:val="00B649E9"/>
    <w:pPr>
      <w:spacing w:before="0"/>
    </w:pPr>
    <w:rPr>
      <w:rFonts w:eastAsia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5418</Words>
  <Characters>30885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Alena</cp:lastModifiedBy>
  <cp:revision>3</cp:revision>
  <cp:lastPrinted>2015-01-30T14:10:00Z</cp:lastPrinted>
  <dcterms:created xsi:type="dcterms:W3CDTF">2015-03-26T12:38:00Z</dcterms:created>
  <dcterms:modified xsi:type="dcterms:W3CDTF">2015-04-09T10:02:00Z</dcterms:modified>
</cp:coreProperties>
</file>