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4" w:rsidRPr="00650D24" w:rsidRDefault="00650D24" w:rsidP="00650D24">
      <w:pPr>
        <w:pStyle w:val="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650D24">
        <w:rPr>
          <w:rFonts w:ascii="Times New Roman" w:hAnsi="Times New Roman" w:cs="Times New Roman"/>
          <w:b/>
          <w:i w:val="0"/>
          <w:sz w:val="28"/>
          <w:szCs w:val="28"/>
        </w:rPr>
        <w:t>Утверждаю</w:t>
      </w:r>
    </w:p>
    <w:p w:rsidR="00650D24" w:rsidRPr="00650D24" w:rsidRDefault="00650D24" w:rsidP="00650D24">
      <w:pPr>
        <w:pStyle w:val="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650D24">
        <w:rPr>
          <w:rFonts w:ascii="Times New Roman" w:hAnsi="Times New Roman" w:cs="Times New Roman"/>
          <w:b/>
          <w:i w:val="0"/>
          <w:sz w:val="28"/>
          <w:szCs w:val="28"/>
        </w:rPr>
        <w:t>Глава администрации</w:t>
      </w:r>
    </w:p>
    <w:p w:rsidR="004162A6" w:rsidRPr="00650D24" w:rsidRDefault="00650D24" w:rsidP="00650D24">
      <w:pPr>
        <w:pStyle w:val="9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650D24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</w:t>
      </w:r>
      <w:r w:rsidRPr="00650D24">
        <w:rPr>
          <w:rFonts w:ascii="Times New Roman" w:hAnsi="Times New Roman" w:cs="Times New Roman"/>
          <w:b/>
          <w:i w:val="0"/>
          <w:sz w:val="28"/>
          <w:szCs w:val="28"/>
        </w:rPr>
        <w:t xml:space="preserve">    Дигорского района</w:t>
      </w:r>
      <w:r w:rsidRPr="00650D24">
        <w:rPr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650D24" w:rsidRPr="00650D24" w:rsidRDefault="00650D24" w:rsidP="00650D24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 w:rsidRPr="00650D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650D24">
        <w:rPr>
          <w:rFonts w:ascii="Times New Roman" w:hAnsi="Times New Roman" w:cs="Times New Roman"/>
          <w:b/>
          <w:sz w:val="28"/>
          <w:szCs w:val="28"/>
        </w:rPr>
        <w:t>Таболов</w:t>
      </w:r>
      <w:proofErr w:type="spellEnd"/>
      <w:r w:rsidRPr="00650D24">
        <w:rPr>
          <w:rFonts w:ascii="Times New Roman" w:hAnsi="Times New Roman" w:cs="Times New Roman"/>
          <w:b/>
          <w:sz w:val="28"/>
          <w:szCs w:val="28"/>
        </w:rPr>
        <w:t xml:space="preserve"> А.Т.    </w:t>
      </w:r>
    </w:p>
    <w:p w:rsidR="00650D24" w:rsidRPr="00650D24" w:rsidRDefault="00650D24" w:rsidP="00650D24">
      <w:pPr>
        <w:tabs>
          <w:tab w:val="left" w:pos="63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50D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__________________</w:t>
      </w:r>
    </w:p>
    <w:p w:rsidR="0098718B" w:rsidRPr="00237B94" w:rsidRDefault="0098718B" w:rsidP="00237B94">
      <w:pPr>
        <w:tabs>
          <w:tab w:val="left" w:pos="4380"/>
          <w:tab w:val="left" w:pos="6330"/>
        </w:tabs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37B94">
        <w:rPr>
          <w:rFonts w:ascii="Times New Roman" w:hAnsi="Times New Roman" w:cs="Times New Roman"/>
          <w:sz w:val="32"/>
          <w:szCs w:val="28"/>
        </w:rPr>
        <w:t>Постановление №</w:t>
      </w:r>
      <w:r w:rsidR="00237B94" w:rsidRPr="00237B94">
        <w:rPr>
          <w:rFonts w:ascii="Times New Roman" w:hAnsi="Times New Roman" w:cs="Times New Roman"/>
          <w:sz w:val="32"/>
          <w:szCs w:val="28"/>
        </w:rPr>
        <w:t>47</w:t>
      </w:r>
    </w:p>
    <w:p w:rsidR="00812696" w:rsidRPr="00237B94" w:rsidRDefault="00812696" w:rsidP="00237B94">
      <w:pPr>
        <w:tabs>
          <w:tab w:val="left" w:pos="4380"/>
          <w:tab w:val="left" w:pos="6330"/>
        </w:tabs>
        <w:jc w:val="right"/>
        <w:rPr>
          <w:rFonts w:ascii="Times New Roman" w:hAnsi="Times New Roman" w:cs="Times New Roman"/>
          <w:sz w:val="32"/>
          <w:szCs w:val="28"/>
        </w:rPr>
      </w:pPr>
      <w:r w:rsidRPr="00237B94">
        <w:rPr>
          <w:rFonts w:ascii="Times New Roman" w:hAnsi="Times New Roman" w:cs="Times New Roman"/>
          <w:sz w:val="32"/>
          <w:szCs w:val="28"/>
        </w:rPr>
        <w:t xml:space="preserve"> </w:t>
      </w:r>
      <w:r w:rsidR="0098718B" w:rsidRPr="00237B9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</w:t>
      </w:r>
      <w:r w:rsidR="00026727" w:rsidRPr="00237B94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="0098718B" w:rsidRPr="00237B94">
        <w:rPr>
          <w:rFonts w:ascii="Times New Roman" w:hAnsi="Times New Roman" w:cs="Times New Roman"/>
          <w:sz w:val="32"/>
          <w:szCs w:val="28"/>
        </w:rPr>
        <w:t xml:space="preserve">  </w:t>
      </w:r>
      <w:r w:rsidR="00026727" w:rsidRPr="00237B94">
        <w:rPr>
          <w:rFonts w:ascii="Times New Roman" w:hAnsi="Times New Roman" w:cs="Times New Roman"/>
          <w:sz w:val="32"/>
          <w:szCs w:val="28"/>
        </w:rPr>
        <w:t>от</w:t>
      </w:r>
      <w:r w:rsidRPr="00237B94">
        <w:rPr>
          <w:rFonts w:ascii="Times New Roman" w:hAnsi="Times New Roman" w:cs="Times New Roman"/>
          <w:sz w:val="32"/>
          <w:szCs w:val="28"/>
        </w:rPr>
        <w:t xml:space="preserve"> </w:t>
      </w:r>
      <w:r w:rsidR="00237B94" w:rsidRPr="00237B94">
        <w:rPr>
          <w:rFonts w:ascii="Times New Roman" w:hAnsi="Times New Roman" w:cs="Times New Roman"/>
          <w:sz w:val="32"/>
          <w:szCs w:val="28"/>
        </w:rPr>
        <w:t>10</w:t>
      </w:r>
      <w:r w:rsidR="00237B94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  <w:r w:rsidR="00237B94" w:rsidRPr="00237B94">
        <w:rPr>
          <w:rFonts w:ascii="Times New Roman" w:hAnsi="Times New Roman" w:cs="Times New Roman"/>
          <w:sz w:val="32"/>
          <w:szCs w:val="28"/>
        </w:rPr>
        <w:t>02.</w:t>
      </w:r>
      <w:r w:rsidRPr="00237B94">
        <w:rPr>
          <w:rFonts w:ascii="Times New Roman" w:hAnsi="Times New Roman" w:cs="Times New Roman"/>
          <w:sz w:val="32"/>
          <w:szCs w:val="28"/>
        </w:rPr>
        <w:t>2014г.</w:t>
      </w:r>
    </w:p>
    <w:p w:rsidR="00812696" w:rsidRDefault="00812696" w:rsidP="00650D24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650D24" w:rsidRDefault="00650D24" w:rsidP="00650D24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</w:p>
    <w:p w:rsidR="00650D24" w:rsidRPr="00650D24" w:rsidRDefault="00650D24" w:rsidP="00650D24">
      <w:pPr>
        <w:rPr>
          <w:rFonts w:ascii="Times New Roman" w:hAnsi="Times New Roman" w:cs="Times New Roman"/>
          <w:sz w:val="28"/>
          <w:szCs w:val="28"/>
        </w:rPr>
      </w:pPr>
    </w:p>
    <w:p w:rsidR="00650D24" w:rsidRPr="00650D24" w:rsidRDefault="00650D24" w:rsidP="00650D24">
      <w:pPr>
        <w:rPr>
          <w:rFonts w:ascii="Times New Roman" w:hAnsi="Times New Roman" w:cs="Times New Roman"/>
          <w:sz w:val="28"/>
          <w:szCs w:val="28"/>
        </w:rPr>
      </w:pPr>
    </w:p>
    <w:p w:rsidR="00650D24" w:rsidRPr="00FD0DA3" w:rsidRDefault="00650D24" w:rsidP="00FD0DA3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DA3">
        <w:rPr>
          <w:rFonts w:ascii="Times New Roman" w:hAnsi="Times New Roman" w:cs="Times New Roman"/>
          <w:b/>
          <w:sz w:val="44"/>
          <w:szCs w:val="44"/>
        </w:rPr>
        <w:t>УСТАВ</w:t>
      </w:r>
    </w:p>
    <w:p w:rsidR="00FD0DA3" w:rsidRPr="00FD0DA3" w:rsidRDefault="00650D24" w:rsidP="00FD0DA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DA3">
        <w:rPr>
          <w:rFonts w:ascii="Times New Roman" w:hAnsi="Times New Roman" w:cs="Times New Roman"/>
          <w:b/>
          <w:sz w:val="40"/>
          <w:szCs w:val="40"/>
        </w:rPr>
        <w:t xml:space="preserve">Муниципального казенного учреждения дополнительного образования детей </w:t>
      </w:r>
      <w:r w:rsidR="00FD0DA3" w:rsidRPr="00FD0DA3">
        <w:rPr>
          <w:rFonts w:ascii="Times New Roman" w:hAnsi="Times New Roman" w:cs="Times New Roman"/>
          <w:b/>
          <w:sz w:val="40"/>
          <w:szCs w:val="40"/>
        </w:rPr>
        <w:t>«Детско - юношеская спортивная школа Дигорского района Республики Северная Осетия - Алания»</w:t>
      </w:r>
    </w:p>
    <w:p w:rsidR="00812696" w:rsidRDefault="00812696" w:rsidP="0081269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D0DA3" w:rsidRDefault="00FD0DA3" w:rsidP="00FD0DA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D0DA3" w:rsidRDefault="00FD0DA3" w:rsidP="00FD0DA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D0DA3" w:rsidRDefault="00FD0DA3" w:rsidP="00FD0DA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650D24" w:rsidRDefault="00FD0DA3" w:rsidP="00FD0DA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871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50D2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50D24" w:rsidRDefault="00650D24" w:rsidP="00650D24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Общим собранием</w:t>
      </w:r>
    </w:p>
    <w:p w:rsidR="00650D24" w:rsidRDefault="00650D24" w:rsidP="00650D24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Трудового коллектива </w:t>
      </w:r>
    </w:p>
    <w:p w:rsidR="00650D24" w:rsidRDefault="00650D24" w:rsidP="00650D24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71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14A">
        <w:rPr>
          <w:rFonts w:ascii="Times New Roman" w:hAnsi="Times New Roman" w:cs="Times New Roman"/>
          <w:sz w:val="28"/>
          <w:szCs w:val="28"/>
        </w:rPr>
        <w:t xml:space="preserve">МКУДОД </w:t>
      </w:r>
      <w:r>
        <w:rPr>
          <w:rFonts w:ascii="Times New Roman" w:hAnsi="Times New Roman" w:cs="Times New Roman"/>
          <w:sz w:val="28"/>
          <w:szCs w:val="28"/>
        </w:rPr>
        <w:t>ДЮСШ</w:t>
      </w:r>
    </w:p>
    <w:p w:rsidR="00650D24" w:rsidRDefault="00650D24" w:rsidP="00650D24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«____»_______ 2014г.</w:t>
      </w:r>
    </w:p>
    <w:p w:rsidR="006A586A" w:rsidRPr="00097CD3" w:rsidRDefault="006A586A" w:rsidP="006A586A">
      <w:pPr>
        <w:ind w:left="2160" w:firstLine="720"/>
        <w:outlineLvl w:val="0"/>
        <w:rPr>
          <w:b/>
        </w:rPr>
      </w:pPr>
      <w:r w:rsidRPr="00097CD3">
        <w:rPr>
          <w:b/>
          <w:lang w:val="en-US"/>
        </w:rPr>
        <w:lastRenderedPageBreak/>
        <w:t>I</w:t>
      </w:r>
      <w:r w:rsidRPr="00097CD3">
        <w:rPr>
          <w:b/>
        </w:rPr>
        <w:t>.ОБЩИЕ ПОЛОЖЕНИЯ</w:t>
      </w:r>
    </w:p>
    <w:p w:rsidR="006A586A" w:rsidRDefault="006A586A" w:rsidP="006A586A">
      <w:pPr>
        <w:jc w:val="center"/>
        <w:rPr>
          <w:b/>
        </w:rPr>
      </w:pPr>
    </w:p>
    <w:p w:rsidR="006A586A" w:rsidRPr="00097CD3" w:rsidRDefault="006A586A" w:rsidP="006A586A">
      <w:pPr>
        <w:jc w:val="center"/>
        <w:rPr>
          <w:b/>
        </w:rPr>
      </w:pPr>
    </w:p>
    <w:p w:rsidR="006A586A" w:rsidRPr="00097CD3" w:rsidRDefault="006A586A" w:rsidP="006A586A">
      <w:pPr>
        <w:pStyle w:val="a7"/>
        <w:numPr>
          <w:ilvl w:val="1"/>
          <w:numId w:val="36"/>
        </w:numPr>
        <w:ind w:left="0" w:firstLine="709"/>
        <w:jc w:val="both"/>
        <w:rPr>
          <w:sz w:val="24"/>
          <w:szCs w:val="24"/>
        </w:rPr>
      </w:pPr>
      <w:proofErr w:type="gramStart"/>
      <w:r w:rsidRPr="00097CD3">
        <w:rPr>
          <w:sz w:val="24"/>
          <w:szCs w:val="24"/>
        </w:rPr>
        <w:t>Муниципальное казенное учреждение дополнительного образования детей «Детско-юношеская спор</w:t>
      </w:r>
      <w:r>
        <w:rPr>
          <w:sz w:val="24"/>
          <w:szCs w:val="24"/>
        </w:rPr>
        <w:t>тивная школа Дигорского района Республики Северная Осетия - Алания</w:t>
      </w:r>
      <w:r w:rsidRPr="00097CD3">
        <w:rPr>
          <w:sz w:val="24"/>
          <w:szCs w:val="24"/>
        </w:rPr>
        <w:t>» является образовательным учреждением дополнительного образования детей спортивной направленности и действует на основе Устава Муниципального казенного учреждения дополнительного образования детей «Детско-юношеской спортивной школы Дигорского района</w:t>
      </w:r>
      <w:r>
        <w:rPr>
          <w:sz w:val="24"/>
          <w:szCs w:val="24"/>
        </w:rPr>
        <w:t xml:space="preserve"> Республики Северная Осетия - Алания», </w:t>
      </w:r>
      <w:r w:rsidRPr="00097CD3">
        <w:rPr>
          <w:sz w:val="24"/>
          <w:szCs w:val="24"/>
        </w:rPr>
        <w:t>и нормативно-правовыми документами, регулирующими деятельность учреждением дополнительного образования детей спортивной направленности.</w:t>
      </w:r>
      <w:proofErr w:type="gramEnd"/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Муниципальное казенное учреждение дополнительного образования детей «Детско-юношеская спортивная школа Дигорского района</w:t>
      </w:r>
      <w:r>
        <w:t xml:space="preserve"> Республики Северная Осетия - Алания</w:t>
      </w:r>
      <w:r w:rsidRPr="00097CD3">
        <w:t xml:space="preserve">»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дополнительного образования по программам </w:t>
      </w:r>
      <w:r>
        <w:t>по видам спорта</w:t>
      </w:r>
      <w:r w:rsidRPr="00097CD3">
        <w:t xml:space="preserve"> установленными </w:t>
      </w:r>
      <w:r w:rsidRPr="00362B60">
        <w:t>учредит</w:t>
      </w:r>
      <w:r>
        <w:t xml:space="preserve">елем, в соответствии с </w:t>
      </w:r>
      <w:proofErr w:type="spellStart"/>
      <w:r w:rsidRPr="00362B60">
        <w:t>п.п</w:t>
      </w:r>
      <w:proofErr w:type="spellEnd"/>
      <w:r w:rsidRPr="00362B60">
        <w:t>. 2.3. настоящего устава.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Полное официальное наименование Учреждения: Муниципальное казенное учреждение дополнительного образования детей «Детско-юношеская спортивная школа Дигорского района</w:t>
      </w:r>
      <w:r>
        <w:t xml:space="preserve"> Республики Северная Осетия - Алания</w:t>
      </w:r>
      <w:r w:rsidRPr="00097CD3">
        <w:t>».</w:t>
      </w:r>
    </w:p>
    <w:p w:rsidR="006A586A" w:rsidRPr="00097CD3" w:rsidRDefault="006A586A" w:rsidP="006A586A">
      <w:pPr>
        <w:ind w:firstLine="709"/>
        <w:jc w:val="both"/>
      </w:pPr>
      <w:r w:rsidRPr="00097CD3">
        <w:t>Сокращенное официальное наименование Учреждения: МК</w:t>
      </w:r>
      <w:r>
        <w:t xml:space="preserve">УДОД </w:t>
      </w:r>
      <w:r w:rsidRPr="00097CD3">
        <w:t>ДЮСШ.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Юридический  и фактический адрес Учреждения: 363410, Республика Северная Осетия – Алания, Дигорский район, г. Дигора, ул. Сталина 24.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Полномочия учредителя в отношении Учреждения осуществляет Администрация Дигорского района (далее по тексту - Учредитель). Адрес Учредителя: 363410, Республика Северная Осетия – Алания, Дигорский район, г. Дигора, ул. Сталина 19. Отношения между Учреждением и Учредителем определяются договором, заключенным между ними в соответствии с законодательством Российской Федерации.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Учреждение является юридическим лицом, обладает обособленным имуществом, закрепленным за ним на праве оперативного управления. Учреждение имеет самостоятельный баланс, лицевой счет, открытый через органы Федерального казначейства, круглую гербовую печать, штампы, бланки с собственным наименованием. 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вправе самостоятельно осуществлять финансово-хозяйственную деятельность, открывать счета в банковских организациях в установленном законом порядке, от своего имени приобретать имущественные и личные неимущественные права, заключать сделки.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его государственной регистрации.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приобретает право на ведение образовательной деятельности и связанные с этим льготы, установленные законодательством Российской Федерации, с момента получения соответствующей лицензии.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Учреждение проходит государственную аккредитацию в порядке, установленном Законом Российской </w:t>
      </w:r>
      <w:r>
        <w:t>Федерации «Об образовании» от 29.12.2012г. №27</w:t>
      </w:r>
      <w:r w:rsidRPr="00097CD3">
        <w:t>3-ФЗ.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Учреждение может иметь филиалы  и представительства, осуществляющие полностью или частично по его доверенности правомочия юридического лица, а также  структурные подразделения. 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самостоятельно в формировании своей структуры за исключением создания, реорганизации, пере</w:t>
      </w:r>
      <w:r>
        <w:t>именования и ликвидации</w:t>
      </w:r>
      <w:r w:rsidRPr="00097CD3">
        <w:t>.</w:t>
      </w:r>
    </w:p>
    <w:p w:rsidR="006A586A" w:rsidRPr="00787525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787525">
        <w:t xml:space="preserve">Основным предметом деятельности Учреждения  является реализация дополнительных образовательных программ </w:t>
      </w:r>
      <w:proofErr w:type="gramStart"/>
      <w:r w:rsidRPr="00787525">
        <w:t>согласно</w:t>
      </w:r>
      <w:proofErr w:type="gramEnd"/>
      <w:r w:rsidRPr="00787525">
        <w:t xml:space="preserve"> культивируемых видов спорта (по вольной </w:t>
      </w:r>
      <w:r w:rsidRPr="00787525">
        <w:lastRenderedPageBreak/>
        <w:t>борьбе, греко-римской борьбе, тяжелой атлетики, футболу, волейболу, боксу, ОФП (общей физической подготовке - спортивная гимнастика), армрестлинг).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самостоятельно в осуществлении образовательного процесса, подборе и расстановке кадров, финансовой, хозяйственной и иной деятельности в пределах, определенных законодательством Российской Федерации.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Учреждение вправе состоять в образовательных объединениях (ассоциациях, союзах), в том числе с участием предприятий, общественных организаций. Указанные объединения создаются в целях развития и совершенствования образования. 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имеет право осуществлять международное сотрудничество в области образовательной и иной деятельности в соответствии с международными договорами Российской Федерации.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Учреждение несёт в установленном законодательством Российской Федерации порядке ответственность </w:t>
      </w:r>
      <w:proofErr w:type="gramStart"/>
      <w:r w:rsidRPr="00097CD3">
        <w:t>за</w:t>
      </w:r>
      <w:proofErr w:type="gramEnd"/>
      <w:r w:rsidRPr="00097CD3">
        <w:t>: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1)  выполнение функций, отнесённых к его компетенции;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2) реализацию образовательно-воспитательных программ;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3) качество образования своих выпускников;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4) адекватность применяемых форм, методов и средств организации образовательного процесса возрастным психофизическим особенностям, склонностям, способностям обучающихся, требованиям охраны их жизни и здоровья;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5) жизнь и здоровье обучающихся и работников Учреждения во время образовательного процесса;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6)   соблюдение прав и свобод обучающихся и работников Учреждения;</w:t>
      </w:r>
    </w:p>
    <w:p w:rsidR="006A586A" w:rsidRPr="00097CD3" w:rsidRDefault="006A586A" w:rsidP="006A586A">
      <w:pPr>
        <w:tabs>
          <w:tab w:val="num" w:pos="0"/>
        </w:tabs>
        <w:ind w:firstLine="709"/>
        <w:jc w:val="both"/>
      </w:pPr>
      <w:r w:rsidRPr="00097CD3">
        <w:t>7) сохранность документов (управленческих, финансово-экономических, по личному составу и других), обеспечение их передачи на государственное хранение в соответствии с установленным перечнем документов;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>Учреждение работает во взаимодействии с</w:t>
      </w:r>
      <w:r>
        <w:t xml:space="preserve"> Министерством образования  Республики Северная Осетия - Алания и </w:t>
      </w:r>
      <w:r w:rsidRPr="00097CD3">
        <w:t xml:space="preserve"> Министерством Республики Северная Осетия-Алания по делам молодежи, физической культуры и спорта, федерациями по видам спорта, другими спортивными и общественными организациями.</w:t>
      </w:r>
    </w:p>
    <w:p w:rsidR="006A586A" w:rsidRPr="00097CD3" w:rsidRDefault="006A586A" w:rsidP="006A586A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 w:rsidRPr="00097CD3">
        <w:t xml:space="preserve">В своей деятельности Учреждение руководствуется:      </w:t>
      </w:r>
    </w:p>
    <w:p w:rsidR="006A586A" w:rsidRPr="00097CD3" w:rsidRDefault="006A586A" w:rsidP="006A586A">
      <w:pPr>
        <w:ind w:firstLine="709"/>
        <w:jc w:val="both"/>
      </w:pPr>
      <w:r w:rsidRPr="00097CD3">
        <w:t>Конституцией Российской Федерации;</w:t>
      </w:r>
    </w:p>
    <w:p w:rsidR="006A586A" w:rsidRPr="00097CD3" w:rsidRDefault="006A586A" w:rsidP="006A586A">
      <w:pPr>
        <w:ind w:firstLine="709"/>
        <w:jc w:val="both"/>
      </w:pPr>
      <w:r w:rsidRPr="00097CD3">
        <w:t>Гражданским кодексом Российской Федерации;</w:t>
      </w:r>
    </w:p>
    <w:p w:rsidR="006A586A" w:rsidRPr="00097CD3" w:rsidRDefault="006A586A" w:rsidP="006A586A">
      <w:pPr>
        <w:ind w:firstLine="709"/>
        <w:jc w:val="both"/>
      </w:pPr>
      <w:r w:rsidRPr="00097CD3">
        <w:t>Законом Российской Федерации «Об образовании»;</w:t>
      </w:r>
    </w:p>
    <w:p w:rsidR="006A586A" w:rsidRPr="00097CD3" w:rsidRDefault="006A586A" w:rsidP="006A586A">
      <w:pPr>
        <w:ind w:firstLine="709"/>
        <w:jc w:val="both"/>
      </w:pPr>
      <w:r w:rsidRPr="00097CD3">
        <w:t>Законом Российской Федерации «О физической культуре и спорте»;</w:t>
      </w:r>
    </w:p>
    <w:p w:rsidR="006A586A" w:rsidRPr="00097CD3" w:rsidRDefault="006A586A" w:rsidP="006A586A">
      <w:pPr>
        <w:ind w:firstLine="709"/>
        <w:jc w:val="both"/>
      </w:pPr>
      <w:r>
        <w:lastRenderedPageBreak/>
        <w:t xml:space="preserve"> П</w:t>
      </w:r>
      <w:r w:rsidRPr="00097CD3">
        <w:t>оложением об образовательном учреждении  дополнительного образования детей;</w:t>
      </w:r>
    </w:p>
    <w:p w:rsidR="006A586A" w:rsidRPr="00097CD3" w:rsidRDefault="006A586A" w:rsidP="006A586A">
      <w:pPr>
        <w:ind w:firstLine="709"/>
        <w:jc w:val="both"/>
      </w:pPr>
      <w:r w:rsidRPr="00097CD3">
        <w:t>Законом Российской Федерации «Об основных гарантиях прав ребенка в Российской Федерации»;</w:t>
      </w:r>
    </w:p>
    <w:p w:rsidR="006A586A" w:rsidRPr="00097CD3" w:rsidRDefault="006A586A" w:rsidP="006A586A">
      <w:pPr>
        <w:ind w:firstLine="709"/>
        <w:jc w:val="both"/>
      </w:pPr>
      <w:r w:rsidRPr="00097CD3">
        <w:t>Конституцией Республики Северная Осетия – Алания;</w:t>
      </w:r>
    </w:p>
    <w:p w:rsidR="006A586A" w:rsidRPr="00097CD3" w:rsidRDefault="006A586A" w:rsidP="006A586A">
      <w:pPr>
        <w:ind w:firstLine="709"/>
        <w:jc w:val="both"/>
      </w:pPr>
      <w:r w:rsidRPr="00097CD3">
        <w:t>Законом Республики Северная Осетия – Алания «Об образовании»;</w:t>
      </w:r>
    </w:p>
    <w:p w:rsidR="006A586A" w:rsidRPr="00097CD3" w:rsidRDefault="006A586A" w:rsidP="006A586A">
      <w:pPr>
        <w:ind w:firstLine="709"/>
        <w:jc w:val="both"/>
      </w:pPr>
      <w:r>
        <w:t>М</w:t>
      </w:r>
      <w:r w:rsidRPr="00097CD3">
        <w:t>етодическими рекомендациями по организации деятельности спортивных школ в Российской Федерации;</w:t>
      </w:r>
    </w:p>
    <w:p w:rsidR="006A586A" w:rsidRPr="00097CD3" w:rsidRDefault="006A586A" w:rsidP="006A586A">
      <w:pPr>
        <w:ind w:firstLine="709"/>
        <w:jc w:val="both"/>
      </w:pPr>
      <w:r w:rsidRPr="00097CD3">
        <w:t>другими нормативными правовыми актами Российской Федерации, Республики Северная Осетия – Алания, решениями</w:t>
      </w:r>
      <w:r>
        <w:t xml:space="preserve"> Учредителя,  настоящим Уставом и</w:t>
      </w:r>
      <w:r w:rsidRPr="00097CD3">
        <w:t xml:space="preserve"> договором с Учредителем.</w:t>
      </w:r>
    </w:p>
    <w:p w:rsidR="006A586A" w:rsidRPr="00097CD3" w:rsidRDefault="006A586A" w:rsidP="006A586A">
      <w:pPr>
        <w:pStyle w:val="a7"/>
        <w:numPr>
          <w:ilvl w:val="1"/>
          <w:numId w:val="36"/>
        </w:numPr>
        <w:ind w:left="0" w:firstLine="709"/>
        <w:jc w:val="both"/>
        <w:rPr>
          <w:bCs/>
          <w:sz w:val="24"/>
          <w:szCs w:val="24"/>
        </w:rPr>
      </w:pPr>
      <w:r w:rsidRPr="00097CD3">
        <w:rPr>
          <w:sz w:val="24"/>
          <w:szCs w:val="24"/>
        </w:rPr>
        <w:t>Учреждение, являясь учреждением дополнительного образования детей, в части организации образовательного процесса руководствуется законодательством в сфере образования, являясь субъектом физкультурно-спортивного движения, в части организации физкультурно-спортивной деятельности руководствуется законодательством в сфере физической культуры и спорта</w:t>
      </w:r>
      <w:r w:rsidRPr="00097CD3">
        <w:rPr>
          <w:bCs/>
          <w:sz w:val="24"/>
          <w:szCs w:val="24"/>
        </w:rPr>
        <w:t>.</w:t>
      </w:r>
    </w:p>
    <w:p w:rsidR="006A586A" w:rsidRPr="00097CD3" w:rsidRDefault="006A586A" w:rsidP="006A586A">
      <w:pPr>
        <w:pStyle w:val="a7"/>
        <w:ind w:firstLine="708"/>
        <w:jc w:val="both"/>
        <w:rPr>
          <w:b/>
          <w:bCs/>
          <w:sz w:val="24"/>
          <w:szCs w:val="24"/>
        </w:rPr>
      </w:pPr>
    </w:p>
    <w:p w:rsidR="006A586A" w:rsidRDefault="006A586A" w:rsidP="006A586A">
      <w:pPr>
        <w:ind w:right="200"/>
        <w:jc w:val="center"/>
        <w:rPr>
          <w:b/>
        </w:rPr>
      </w:pPr>
    </w:p>
    <w:p w:rsidR="006A586A" w:rsidRDefault="006A586A" w:rsidP="006A586A">
      <w:pPr>
        <w:ind w:right="200"/>
        <w:jc w:val="center"/>
        <w:rPr>
          <w:b/>
        </w:rPr>
      </w:pPr>
    </w:p>
    <w:p w:rsidR="006A586A" w:rsidRDefault="006A586A" w:rsidP="006A586A">
      <w:pPr>
        <w:ind w:right="200"/>
        <w:jc w:val="center"/>
        <w:rPr>
          <w:b/>
        </w:rPr>
      </w:pPr>
      <w:r w:rsidRPr="00097CD3">
        <w:rPr>
          <w:b/>
          <w:lang w:val="en-US"/>
        </w:rPr>
        <w:t>II</w:t>
      </w:r>
      <w:r w:rsidRPr="00097CD3">
        <w:rPr>
          <w:b/>
        </w:rPr>
        <w:t>. ЦЕЛИ ОБРАЗОВАТЕЛЬНОГО ПРОЦЕССА, РЕАЛИЗУЕМЫЕ ОБРАЗОВАТЕЛЬНЫЕ ПРОГРАММЫ, ОРГАНИЗАЦИОННЫЕ ОСНОВЫ ДЕЯТЕЛЬНОСТИ</w:t>
      </w:r>
    </w:p>
    <w:p w:rsidR="006A586A" w:rsidRPr="005902CF" w:rsidRDefault="006A586A" w:rsidP="006A586A">
      <w:pPr>
        <w:ind w:right="200"/>
        <w:jc w:val="center"/>
        <w:rPr>
          <w:b/>
        </w:rPr>
      </w:pP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Основные задачи Учреждения: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>создание необходимых условий для самосовершенствования, формирования здорового образа жизни, обеспечения охраны здоровья, профессионального самоопределения, развития физических и интеллектуальных  способностей обучающихся, достижения уровня спортивных успехов сообразно</w:t>
      </w:r>
      <w:r w:rsidRPr="00097CD3">
        <w:rPr>
          <w:b/>
          <w:bCs/>
        </w:rPr>
        <w:t xml:space="preserve"> </w:t>
      </w:r>
      <w:r w:rsidRPr="00097CD3">
        <w:t>способностям;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>привлечение  максимально возможного числа детей в  систематические 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>повышение  уровня физической подготовленности и спортивных результатов с учетом индивидуальных особенностей и требований образовательной  программы дополнительного образования детей;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 xml:space="preserve">привлечение к специализированной подготовке максимального числа перспективных спортсменов для достижения ими высоких, стабильных результатов, позволяющих войти в состав сборных команд Республики Северная Осетия - Алания, Российской Федерации; 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 xml:space="preserve">адаптация </w:t>
      </w:r>
      <w:proofErr w:type="gramStart"/>
      <w:r w:rsidRPr="00097CD3">
        <w:t>обучающихся</w:t>
      </w:r>
      <w:proofErr w:type="gramEnd"/>
      <w:r w:rsidRPr="00097CD3">
        <w:t xml:space="preserve"> к жизни в обществе;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 xml:space="preserve">формирование общей культуры у </w:t>
      </w:r>
      <w:proofErr w:type="gramStart"/>
      <w:r w:rsidRPr="00097CD3">
        <w:t>обучающихся</w:t>
      </w:r>
      <w:proofErr w:type="gramEnd"/>
      <w:r w:rsidRPr="00097CD3">
        <w:t>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 xml:space="preserve">организация содержательного досуга </w:t>
      </w:r>
      <w:proofErr w:type="gramStart"/>
      <w:r w:rsidRPr="00097CD3">
        <w:t>обучающихся</w:t>
      </w:r>
      <w:proofErr w:type="gramEnd"/>
      <w:r w:rsidRPr="00097CD3">
        <w:t>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>удовлетворение потребностей  детей в занятиях физической культурой и спортом;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>развитие массовой физической культуры среди детей и подростков, подготовка спортивного резерва для сборных команд Республики Северная Осетия-Алания, Российской Федерации по вольной борьбе, тяжелой атлетики, боксу, футболу, волейболу, армрестлинга, греко - римской борьбе;</w:t>
      </w:r>
    </w:p>
    <w:p w:rsidR="006A586A" w:rsidRPr="00097CD3" w:rsidRDefault="006A586A" w:rsidP="006A586A">
      <w:pPr>
        <w:numPr>
          <w:ilvl w:val="0"/>
          <w:numId w:val="3"/>
        </w:numPr>
        <w:spacing w:after="0" w:line="240" w:lineRule="auto"/>
        <w:ind w:left="0" w:firstLine="709"/>
        <w:jc w:val="both"/>
      </w:pPr>
      <w:r w:rsidRPr="00097CD3">
        <w:t>организация и проведение районных, республиканских  спортивно-массовых мероприятий.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lastRenderedPageBreak/>
        <w:t>Учреждение в соответствии с уставными целями и задачами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Основной уставной деятельностью Учреждения является: </w:t>
      </w:r>
    </w:p>
    <w:p w:rsidR="006A586A" w:rsidRPr="00097CD3" w:rsidRDefault="006A586A" w:rsidP="006A586A">
      <w:pPr>
        <w:ind w:firstLine="709"/>
        <w:jc w:val="both"/>
        <w:rPr>
          <w:b/>
          <w:bCs/>
        </w:rPr>
      </w:pPr>
      <w:r w:rsidRPr="00097CD3">
        <w:t>реализация образовательной программы дополнительного образования детей по вольной борьбе, тяжелой атлетики, греко -</w:t>
      </w:r>
      <w:r>
        <w:t xml:space="preserve"> римской борьбе, ОФП (общая физическая</w:t>
      </w:r>
      <w:r w:rsidRPr="00097CD3">
        <w:t xml:space="preserve"> под</w:t>
      </w:r>
      <w:r>
        <w:t>готовка по гимнастике</w:t>
      </w:r>
      <w:r w:rsidRPr="00097CD3">
        <w:t>), боксу, футболу, волейболу</w:t>
      </w:r>
      <w:r>
        <w:t>,</w:t>
      </w:r>
      <w:r w:rsidRPr="00097CD3">
        <w:t xml:space="preserve"> армрестлингу;</w:t>
      </w:r>
    </w:p>
    <w:p w:rsidR="006A586A" w:rsidRPr="00097CD3" w:rsidRDefault="006A586A" w:rsidP="006A586A">
      <w:pPr>
        <w:ind w:firstLine="709"/>
        <w:jc w:val="both"/>
      </w:pPr>
      <w:r w:rsidRPr="00097CD3">
        <w:t>организация и проведение спортивно-массовых мероприятий, учебно-тренировочных сборов, спортивно</w:t>
      </w:r>
      <w:r w:rsidRPr="00097CD3">
        <w:rPr>
          <w:b/>
          <w:bCs/>
        </w:rPr>
        <w:t>-</w:t>
      </w:r>
      <w:r w:rsidRPr="00097CD3">
        <w:t>оздоровительного  лагеря.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Учреждение изучает, обобщает и распространяет  опыт работы ведущих спортивных школ, тренеров-преподавателей, ведет методическую работу, направленную на совершенствование образовательной программы дополнительного образования детей по вольной борьбе, тяжелой атлетики, греко -</w:t>
      </w:r>
      <w:r>
        <w:t xml:space="preserve"> римской борьбе, ОФП (общая физическая</w:t>
      </w:r>
      <w:r w:rsidRPr="00097CD3">
        <w:t xml:space="preserve"> подг</w:t>
      </w:r>
      <w:r>
        <w:t>отовка – гимнастика</w:t>
      </w:r>
      <w:r w:rsidRPr="00097CD3">
        <w:t>), боксу, футболу, волейболу</w:t>
      </w:r>
      <w:r>
        <w:t>,</w:t>
      </w:r>
      <w:r w:rsidRPr="00097CD3">
        <w:t xml:space="preserve"> армрестлингу.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gramStart"/>
      <w:r w:rsidRPr="00097CD3">
        <w:t>Содержание образования в Учреждении определяется образовательной программой дополнительного образования детей по вольной борьбе, тяжелой атлетики, греко -</w:t>
      </w:r>
      <w:r>
        <w:t xml:space="preserve"> римской борьбе, ОФП (общая</w:t>
      </w:r>
      <w:r w:rsidRPr="00097CD3">
        <w:t xml:space="preserve"> физ</w:t>
      </w:r>
      <w:r>
        <w:t>ическая подготовка</w:t>
      </w:r>
      <w:r w:rsidRPr="00097CD3">
        <w:t xml:space="preserve"> – </w:t>
      </w:r>
      <w:r>
        <w:t>гимнастика</w:t>
      </w:r>
      <w:r w:rsidRPr="00097CD3">
        <w:t>), боксу, футболу, волейболу армрестлингу, составленные на основе типовых программ по видам спорта, утвержденные Федеральным органом управления в сфере физической культуры и спорта, которую Учреждение  разрабатывает, принимает и реализует самостоятельно.</w:t>
      </w:r>
      <w:proofErr w:type="gramEnd"/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На каждом этапе обучения работа регламентируется учебным планом (разбивкой содержания образовательной программы по годам обучения), годовым календарным  учебным графиком и расписанием занятий, разрабатываемым и утверждаемым Учреждением.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Содержание деятельности объединения определяется педагогом с учетом примерных учебных планов и программ, рекомендованных государственными органами управления образованием.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Педагогические работники могут разрабатывать авторские программы, утверждаемые  Советом Учреждения.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Занятия в группах могут проводиться по программам одной тематической направленности или комплексным, интегрированным программам.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Учебно-тренировочные занятия проводятся в течение всего календарного года в соответствии с годовым учебным планом, рассчитанным на 46 недель учебно-тренировочных занятий непосредственно  в условиях спортивной школы, и,  дополнительно, 6 недель - в условиях оздоровительного лагеря спортивного профиля и (или) по индивидуальным планам обучающихся на период их активного отдыха.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Для обеспечения </w:t>
      </w:r>
      <w:proofErr w:type="spellStart"/>
      <w:r w:rsidRPr="00097CD3">
        <w:t>круглогодичности</w:t>
      </w:r>
      <w:proofErr w:type="spellEnd"/>
      <w:r w:rsidRPr="00097CD3">
        <w:t xml:space="preserve"> учебно-тренировочного процесса, спортивной подготовки и активного отдыха в период каникул организуются оздоровительно-спортивные лагеря. Учреждение на своей базе может открывать в установленном порядке лагеря, создавать различные объединения с постоянным и (или) переменным составами детей в лагерях (загородных или с дневным пребыванием).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Порядок привлечения работников Учреждения к работе в оздоровительно-спортивных лагерях определяется в соответствии с приложением № 1 к приказу Минобразования России от 29.03.1993 № 113.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Учреждение для подготовки обучающихся может проводить учебно-тренировочные сборы, продолжительностью до 12 дней - к муниципальным, республиканским, и до 18 дней - к всероссийским и международным соревнованиям.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Учебный год в Учреждении начинается, как правило, 1 сентября. С 25 мая по 31 августа Учреждение приказом директора переходит на летний режим работы.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u w:val="single"/>
        </w:rPr>
      </w:pPr>
      <w:r w:rsidRPr="00097CD3">
        <w:t>Зачисление обучающихся в Учреждение производится на основании письменного заявления поступающего при согласии родителей (законных представителей), письменного разрешения врача (справка врача  участковой поликлиники), копии свидетельства о рождении.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u w:val="single"/>
        </w:rPr>
      </w:pPr>
      <w:r w:rsidRPr="00097CD3">
        <w:lastRenderedPageBreak/>
        <w:t xml:space="preserve">Минимальный возраст зачисления детей в Учреждение с 8-9 лет в соответствии с Санитарно-эпидемиологическими требованиями </w:t>
      </w:r>
      <w:proofErr w:type="gramStart"/>
      <w:r w:rsidRPr="00097CD3">
        <w:t>к</w:t>
      </w:r>
      <w:proofErr w:type="gramEnd"/>
      <w:r w:rsidRPr="00097CD3">
        <w:t xml:space="preserve"> учреждением дополнительного образования детей (СанПиН 2.4.4.1251-03).</w:t>
      </w:r>
      <w:r w:rsidRPr="00097CD3">
        <w:rPr>
          <w:u w:val="single"/>
        </w:rPr>
        <w:t xml:space="preserve"> </w:t>
      </w:r>
    </w:p>
    <w:p w:rsidR="006A586A" w:rsidRPr="00097CD3" w:rsidRDefault="006A586A" w:rsidP="006A586A">
      <w:pPr>
        <w:ind w:firstLine="709"/>
        <w:jc w:val="both"/>
        <w:rPr>
          <w:b/>
          <w:bCs/>
        </w:rPr>
      </w:pPr>
      <w:r w:rsidRPr="00097CD3">
        <w:t>Рекомендуемый максимальный возраст обучающихся 18 лет (для учащейся молодежи – 21год).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При соблюдении организационно-методических и медицинских требований Учреждение может осуществлять набор детей более раннего возраста(4-6лет). Условиями данного набора является:</w:t>
      </w:r>
    </w:p>
    <w:p w:rsidR="006A586A" w:rsidRPr="00097CD3" w:rsidRDefault="006A586A" w:rsidP="006A586A">
      <w:pPr>
        <w:ind w:firstLine="709"/>
        <w:jc w:val="both"/>
      </w:pPr>
      <w:r w:rsidRPr="00097CD3">
        <w:t>наличие заявления одного из родителей (законного представителя) ребенка;</w:t>
      </w:r>
    </w:p>
    <w:p w:rsidR="006A586A" w:rsidRPr="00097CD3" w:rsidRDefault="006A586A" w:rsidP="006A586A">
      <w:pPr>
        <w:ind w:firstLine="709"/>
        <w:jc w:val="both"/>
      </w:pPr>
      <w:r w:rsidRPr="00097CD3">
        <w:t>наличие образовательной программы, в которой изложена методика физического воспитания детей раннего возраста;</w:t>
      </w:r>
    </w:p>
    <w:p w:rsidR="006A586A" w:rsidRPr="00097CD3" w:rsidRDefault="006A586A" w:rsidP="006A586A">
      <w:pPr>
        <w:ind w:firstLine="709"/>
        <w:jc w:val="both"/>
      </w:pPr>
      <w:r w:rsidRPr="00097CD3">
        <w:t>сохранение набора детей в группы начальной подготовки в возрастном диапазоне, рекомендованном образовательной программой;</w:t>
      </w:r>
    </w:p>
    <w:p w:rsidR="006A586A" w:rsidRDefault="006A586A" w:rsidP="006A586A">
      <w:pPr>
        <w:ind w:firstLine="709"/>
        <w:jc w:val="both"/>
      </w:pPr>
      <w:r w:rsidRPr="00097CD3">
        <w:t>наличие у тренера-преподавателя, привлеченного к работе с детьми раннего возраста, квалификационной категории или специальных курсов повышения квалификации.</w:t>
      </w:r>
    </w:p>
    <w:p w:rsidR="006A586A" w:rsidRPr="00097CD3" w:rsidRDefault="006A586A" w:rsidP="006A586A">
      <w:pPr>
        <w:ind w:firstLine="709"/>
        <w:jc w:val="both"/>
        <w:rPr>
          <w:b/>
          <w:bCs/>
        </w:rPr>
      </w:pP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Основными формами образовательного процесса являются: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групповые учебно-тренировочные занятия;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 xml:space="preserve">работа по  индивидуальным планам; 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учебно-тренировочные занятия в спортивно-оздоровительном  лагере;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медико-восстановительные мероприятия;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теоретические занятия;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тестирование и медицинский контроль;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участие в соревнованиях, матчевых встречах, учебно-тренировочных сборах, инструкторская и судейская практика;</w:t>
      </w:r>
    </w:p>
    <w:p w:rsidR="006A586A" w:rsidRPr="00097CD3" w:rsidRDefault="006A586A" w:rsidP="006A586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97CD3">
        <w:t>просмотр и анализ учебных фильмов, а так же спортивных  соревнований.</w:t>
      </w:r>
    </w:p>
    <w:p w:rsidR="006A586A" w:rsidRPr="00097CD3" w:rsidRDefault="006A586A" w:rsidP="006A586A">
      <w:pPr>
        <w:ind w:firstLine="709"/>
        <w:jc w:val="both"/>
      </w:pPr>
      <w:r w:rsidRPr="00097CD3">
        <w:t>Обязательной является работа по индивидуальным планам на этапах спортивного совершенствования и высшего спортивного мастерства.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Учреждение организует образовательный процесс в соответствии с научно разработанной системой многолетней спортивной подготовки, обеспечивающей преемственность образовательных задач, средств, методов организационных форм подготовки всех возрастных групп обучающихся.</w:t>
      </w:r>
    </w:p>
    <w:p w:rsidR="006A586A" w:rsidRDefault="006A586A" w:rsidP="006A586A">
      <w:pPr>
        <w:ind w:firstLine="709"/>
        <w:jc w:val="both"/>
      </w:pPr>
    </w:p>
    <w:p w:rsidR="006A586A" w:rsidRDefault="006A586A" w:rsidP="006A586A">
      <w:pPr>
        <w:ind w:firstLine="709"/>
        <w:jc w:val="both"/>
      </w:pPr>
      <w:r w:rsidRPr="00097CD3">
        <w:t>Организационная структура многолетней спортивной подготовки основывается на реализации этапов подготовки в соответствии с                                                                                                     таблицей № 1.</w:t>
      </w:r>
    </w:p>
    <w:p w:rsidR="006A586A" w:rsidRPr="00CA1988" w:rsidRDefault="006A586A" w:rsidP="006A586A">
      <w:pPr>
        <w:ind w:firstLine="709"/>
        <w:jc w:val="both"/>
      </w:pPr>
      <w:r>
        <w:t xml:space="preserve">                                                                                                                -</w:t>
      </w:r>
      <w:r w:rsidRPr="00097CD3">
        <w:t xml:space="preserve"> </w:t>
      </w:r>
      <w:r w:rsidRPr="00CA1988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20"/>
        <w:gridCol w:w="1440"/>
        <w:gridCol w:w="1440"/>
      </w:tblGrid>
      <w:tr w:rsidR="006A586A" w:rsidRPr="00097CD3" w:rsidTr="00EA71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  <w:rPr>
                <w:b/>
              </w:rPr>
            </w:pPr>
            <w:r w:rsidRPr="00097CD3">
              <w:rPr>
                <w:b/>
              </w:rPr>
              <w:t>Этапы подготовки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  <w:rPr>
                <w:b/>
              </w:rPr>
            </w:pPr>
            <w:r w:rsidRPr="00097CD3">
              <w:rPr>
                <w:b/>
              </w:rPr>
              <w:t>Основная задача этапа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  <w:rPr>
                <w:b/>
              </w:rPr>
            </w:pPr>
            <w:r w:rsidRPr="00097CD3">
              <w:rPr>
                <w:b/>
              </w:rPr>
              <w:t>период подготовки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  <w:rPr>
                <w:b/>
              </w:rPr>
            </w:pPr>
            <w:r w:rsidRPr="00097CD3">
              <w:rPr>
                <w:b/>
              </w:rPr>
              <w:t>ДЮСШ</w:t>
            </w:r>
          </w:p>
        </w:tc>
      </w:tr>
      <w:tr w:rsidR="006A586A" w:rsidRPr="00097CD3" w:rsidTr="00EA71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Спортивно-оздоровительны</w:t>
            </w:r>
            <w:r w:rsidRPr="00097CD3">
              <w:lastRenderedPageBreak/>
              <w:t>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lastRenderedPageBreak/>
              <w:t xml:space="preserve">Расширение двигательных возможностей и компенсация дефицита двигательной </w:t>
            </w:r>
            <w:r w:rsidRPr="00097CD3">
              <w:lastRenderedPageBreak/>
              <w:t>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lastRenderedPageBreak/>
              <w:t>весь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+</w:t>
            </w:r>
          </w:p>
        </w:tc>
      </w:tr>
      <w:tr w:rsidR="006A586A" w:rsidRPr="00097CD3" w:rsidTr="00EA71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lastRenderedPageBreak/>
              <w:t>Начальной подготовки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до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+</w:t>
            </w:r>
          </w:p>
        </w:tc>
      </w:tr>
      <w:tr w:rsidR="006A586A" w:rsidRPr="00097CD3" w:rsidTr="00EA71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Учебно-тренировочный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Специализация и углубленная тренировка в избранном виде спорта</w:t>
            </w:r>
          </w:p>
          <w:p w:rsidR="006A586A" w:rsidRPr="00097CD3" w:rsidRDefault="006A586A" w:rsidP="00EA71D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+</w:t>
            </w:r>
          </w:p>
        </w:tc>
      </w:tr>
      <w:tr w:rsidR="006A586A" w:rsidRPr="00097CD3" w:rsidTr="00EA71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Спортивного совершенствования</w:t>
            </w:r>
          </w:p>
          <w:p w:rsidR="006A586A" w:rsidRPr="00097CD3" w:rsidRDefault="006A586A" w:rsidP="00EA71DA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Совершенствование спортивного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до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*</w:t>
            </w:r>
          </w:p>
        </w:tc>
      </w:tr>
      <w:tr w:rsidR="006A586A" w:rsidRPr="00097CD3" w:rsidTr="00EA71D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Высшего спортивного мастерства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Реализация индивидуальных возможностей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 xml:space="preserve">3 года и более (с учетом возрастного ценза)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097CD3" w:rsidRDefault="006A586A" w:rsidP="00EA71DA">
            <w:pPr>
              <w:jc w:val="both"/>
            </w:pPr>
            <w:r w:rsidRPr="00097CD3">
              <w:t>*</w:t>
            </w:r>
          </w:p>
        </w:tc>
      </w:tr>
    </w:tbl>
    <w:p w:rsidR="006A586A" w:rsidRPr="00097CD3" w:rsidRDefault="006A586A" w:rsidP="006A586A">
      <w:pPr>
        <w:jc w:val="both"/>
      </w:pPr>
      <w:r w:rsidRPr="00097CD3">
        <w:t>Условные обозначения:  « + »  - основные этапы подготовки;</w:t>
      </w:r>
    </w:p>
    <w:p w:rsidR="006A586A" w:rsidRPr="00097CD3" w:rsidRDefault="006A586A" w:rsidP="006A586A">
      <w:pPr>
        <w:ind w:left="720"/>
        <w:jc w:val="both"/>
      </w:pPr>
      <w:r w:rsidRPr="00097CD3">
        <w:t xml:space="preserve">                                  « * » –  рекомендуется при наличии условий и                           </w:t>
      </w:r>
    </w:p>
    <w:p w:rsidR="006A586A" w:rsidRPr="00097CD3" w:rsidRDefault="006A586A" w:rsidP="006A586A">
      <w:pPr>
        <w:ind w:left="720"/>
        <w:jc w:val="both"/>
      </w:pPr>
      <w:r w:rsidRPr="00097CD3">
        <w:t xml:space="preserve">                                               возможностей;</w:t>
      </w:r>
    </w:p>
    <w:p w:rsidR="006A586A" w:rsidRPr="00097CD3" w:rsidRDefault="006A586A" w:rsidP="006A586A">
      <w:pPr>
        <w:jc w:val="both"/>
        <w:outlineLvl w:val="0"/>
      </w:pPr>
      <w:r w:rsidRPr="00097CD3">
        <w:t xml:space="preserve">                                           « -  » -  не рекомендуется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Для обеспечения этапов многолетней спортивной подготовки Учреждение использует систему спортивного отбора, включающую в себя: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а) тестирование </w:t>
      </w:r>
      <w:proofErr w:type="gramStart"/>
      <w:r w:rsidRPr="00097CD3">
        <w:t>обучающихся</w:t>
      </w:r>
      <w:proofErr w:type="gramEnd"/>
      <w:r w:rsidRPr="00097CD3">
        <w:t>;</w:t>
      </w:r>
    </w:p>
    <w:p w:rsidR="006A586A" w:rsidRPr="00097CD3" w:rsidRDefault="006A586A" w:rsidP="006A586A">
      <w:pPr>
        <w:ind w:firstLine="709"/>
        <w:jc w:val="both"/>
      </w:pPr>
      <w:r w:rsidRPr="00097CD3">
        <w:t>б) сдачу контрольных нормативов с целью комплектования учебных групп;</w:t>
      </w:r>
    </w:p>
    <w:p w:rsidR="006A586A" w:rsidRPr="00097CD3" w:rsidRDefault="006A586A" w:rsidP="006A586A">
      <w:pPr>
        <w:ind w:firstLine="709"/>
        <w:jc w:val="both"/>
      </w:pPr>
      <w:r w:rsidRPr="00097CD3">
        <w:t>в) просмотр и отбор перспективных юных спортсменов на учебно-тренировочных сборах и соревнованиях.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Для анализа и корректировки своей деятельности, выполнения образовательной программы Учреждение использует следующие критерии:</w:t>
      </w:r>
    </w:p>
    <w:p w:rsidR="006A586A" w:rsidRPr="00097CD3" w:rsidRDefault="006A586A" w:rsidP="006A586A">
      <w:pPr>
        <w:ind w:firstLine="709"/>
        <w:jc w:val="both"/>
        <w:rPr>
          <w:b/>
        </w:rPr>
      </w:pPr>
      <w:r w:rsidRPr="00097CD3">
        <w:rPr>
          <w:b/>
        </w:rPr>
        <w:t xml:space="preserve">а) на спортивно-оздоровительном этапе: </w:t>
      </w:r>
    </w:p>
    <w:p w:rsidR="006A586A" w:rsidRPr="00097CD3" w:rsidRDefault="006A586A" w:rsidP="006A586A">
      <w:pPr>
        <w:ind w:firstLine="709"/>
        <w:jc w:val="both"/>
      </w:pPr>
      <w:r w:rsidRPr="00097CD3">
        <w:t>организация содержательного досуга средствами спорта, стабильное развитие общей физической подготовки обучающихся наряду с основами технических навыков;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 уровень освоения основ знаний в области гигиены и первой медицинской помощи, а также овладения теоретическими основами физической культуры и навыками самоконтроля;                 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качеств;</w:t>
      </w:r>
    </w:p>
    <w:p w:rsidR="006A586A" w:rsidRPr="00097CD3" w:rsidRDefault="006A586A" w:rsidP="006A586A">
      <w:pPr>
        <w:ind w:firstLine="709"/>
        <w:jc w:val="both"/>
        <w:rPr>
          <w:b/>
        </w:rPr>
      </w:pPr>
      <w:r w:rsidRPr="00097CD3">
        <w:rPr>
          <w:b/>
        </w:rPr>
        <w:lastRenderedPageBreak/>
        <w:t>б) на этапе начальной подготовки: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стабильность состава </w:t>
      </w:r>
      <w:proofErr w:type="gramStart"/>
      <w:r w:rsidRPr="00097CD3">
        <w:t>обучающихся</w:t>
      </w:r>
      <w:proofErr w:type="gramEnd"/>
      <w:r w:rsidRPr="00097CD3">
        <w:t xml:space="preserve">; </w:t>
      </w:r>
    </w:p>
    <w:p w:rsidR="006A586A" w:rsidRPr="00097CD3" w:rsidRDefault="006A586A" w:rsidP="006A586A">
      <w:pPr>
        <w:ind w:firstLine="709"/>
        <w:jc w:val="both"/>
      </w:pPr>
      <w:r w:rsidRPr="00097CD3">
        <w:t>уровень потенциальных возможностей обучающихся в избранном виде спорта;</w:t>
      </w:r>
    </w:p>
    <w:p w:rsidR="006A586A" w:rsidRPr="00097CD3" w:rsidRDefault="006A586A" w:rsidP="006A586A">
      <w:pPr>
        <w:ind w:firstLine="709"/>
        <w:jc w:val="both"/>
      </w:pPr>
      <w:r w:rsidRPr="00097CD3">
        <w:t>динамика роста индивидуальных показателей физической подготовленности  обучающихся;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уровень освоения основ техники; </w:t>
      </w:r>
      <w:r w:rsidRPr="00097CD3">
        <w:tab/>
      </w:r>
    </w:p>
    <w:p w:rsidR="006A586A" w:rsidRPr="00097CD3" w:rsidRDefault="006A586A" w:rsidP="006A586A">
      <w:pPr>
        <w:ind w:firstLine="709"/>
        <w:jc w:val="both"/>
      </w:pPr>
      <w:r w:rsidRPr="00097CD3">
        <w:t>в) на учебно-тренировочном этапе: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состояние здоровья, уровень физической подготовленности </w:t>
      </w:r>
      <w:proofErr w:type="gramStart"/>
      <w:r w:rsidRPr="00097CD3">
        <w:t>обучающихся</w:t>
      </w:r>
      <w:proofErr w:type="gramEnd"/>
      <w:r w:rsidRPr="00097CD3">
        <w:t>;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динамика роста уровня специальной физической и технико-тактической подготовленности </w:t>
      </w:r>
      <w:proofErr w:type="gramStart"/>
      <w:r w:rsidRPr="00097CD3">
        <w:t>обучающихся</w:t>
      </w:r>
      <w:proofErr w:type="gramEnd"/>
      <w:r w:rsidRPr="00097CD3">
        <w:t xml:space="preserve"> в соответствии с индивидуальными особенностями;</w:t>
      </w:r>
    </w:p>
    <w:p w:rsidR="006A586A" w:rsidRPr="00097CD3" w:rsidRDefault="006A586A" w:rsidP="006A586A">
      <w:pPr>
        <w:ind w:firstLine="709"/>
        <w:jc w:val="both"/>
      </w:pPr>
      <w:r w:rsidRPr="00097CD3">
        <w:t>уровень освоения объемов учебно-тренировочных нагрузок, предусмотренных образовательной программой  по видам спорта;</w:t>
      </w:r>
    </w:p>
    <w:p w:rsidR="006A586A" w:rsidRPr="00097CD3" w:rsidRDefault="006A586A" w:rsidP="006A586A">
      <w:pPr>
        <w:ind w:firstLine="709"/>
        <w:jc w:val="both"/>
      </w:pPr>
      <w:r w:rsidRPr="00097CD3">
        <w:t>выполнение нормативов массовых  спортивных разрядов;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профилактика вредных привычек и правонарушений; </w:t>
      </w:r>
    </w:p>
    <w:p w:rsidR="006A586A" w:rsidRPr="00097CD3" w:rsidRDefault="006A586A" w:rsidP="006A586A">
      <w:pPr>
        <w:ind w:firstLine="709"/>
        <w:jc w:val="both"/>
        <w:rPr>
          <w:b/>
        </w:rPr>
      </w:pPr>
      <w:r w:rsidRPr="00097CD3">
        <w:rPr>
          <w:b/>
        </w:rPr>
        <w:t>г) на этапе спортивного совершенствования: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уровень общего и специального физического развития и функционального состояния организма </w:t>
      </w:r>
      <w:proofErr w:type="gramStart"/>
      <w:r w:rsidRPr="00097CD3">
        <w:t>обучающихся</w:t>
      </w:r>
      <w:proofErr w:type="gramEnd"/>
      <w:r w:rsidRPr="00097CD3">
        <w:t>;</w:t>
      </w:r>
    </w:p>
    <w:p w:rsidR="006A586A" w:rsidRPr="00097CD3" w:rsidRDefault="006A586A" w:rsidP="006A586A">
      <w:pPr>
        <w:ind w:firstLine="709"/>
        <w:jc w:val="both"/>
      </w:pPr>
      <w:r w:rsidRPr="00097CD3">
        <w:t>динамика спортивных достижений, результаты выступлений в официальных республиканских и всероссийских соревнованиях;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зачисление </w:t>
      </w:r>
      <w:proofErr w:type="gramStart"/>
      <w:r w:rsidRPr="00097CD3">
        <w:t>обучающихся</w:t>
      </w:r>
      <w:proofErr w:type="gramEnd"/>
      <w:r w:rsidRPr="00097CD3">
        <w:t xml:space="preserve"> Учреждения в училища олимпийского резерва и школы высшего спортивного мастерства.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осуществляет учет результатов освоения </w:t>
      </w:r>
      <w:proofErr w:type="gramStart"/>
      <w:r w:rsidRPr="00097CD3">
        <w:t>обучающимися</w:t>
      </w:r>
      <w:proofErr w:type="gramEnd"/>
      <w:r w:rsidRPr="00097CD3">
        <w:t xml:space="preserve"> образовательной программы дополнительного образования детей по вольной борьбе, тяжелой атлетики, г</w:t>
      </w:r>
      <w:r>
        <w:t>реко - римской борьбе, ОФП (общая</w:t>
      </w:r>
      <w:r w:rsidRPr="00097CD3">
        <w:t xml:space="preserve"> физ</w:t>
      </w:r>
      <w:r>
        <w:t>ическая подготовка по гимнастике</w:t>
      </w:r>
      <w:r w:rsidRPr="00097CD3">
        <w:t>), боксу, футболу, волейболу армрестлингу, а также хранение в архивах, данных об этих результатах.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Дисциплина в Учреждении поддерживается на основе уважения человеческого достоинства обучающихся, педагогов. Применение методов физического и психического насилия по отношению к </w:t>
      </w:r>
      <w:proofErr w:type="gramStart"/>
      <w:r w:rsidRPr="00097CD3">
        <w:t>обучающимся</w:t>
      </w:r>
      <w:proofErr w:type="gramEnd"/>
      <w:r w:rsidRPr="00097CD3">
        <w:t xml:space="preserve"> не допускается.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Учреждение самостоятельно в выборе систем оценок, формы, порядка и периодичности промежуточной аттестации обучающихся.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разрабатывает календарный план спортивно-массовых мероприятий с </w:t>
      </w:r>
      <w:proofErr w:type="gramStart"/>
      <w:r w:rsidRPr="00097CD3">
        <w:t>обучающимися</w:t>
      </w:r>
      <w:proofErr w:type="gramEnd"/>
      <w:r w:rsidRPr="00097CD3">
        <w:t>, участвует в мероприятиях по развитию детско-юношеского спорта в республике.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самостоятельно разрабатывает 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республики и национально-культурных традиций.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по договоренности и (или) совместно с учреждениями, предприятиями, организациями может проводить профессиональную подготовку детей, в том числе за плату, при наличии лицензии на данный вид деятельности. </w:t>
      </w:r>
      <w:proofErr w:type="gramStart"/>
      <w:r w:rsidRPr="00097CD3">
        <w:t>Обучающимся</w:t>
      </w:r>
      <w:proofErr w:type="gramEnd"/>
      <w:r w:rsidRPr="00097CD3">
        <w:t xml:space="preserve">, сдавшим </w:t>
      </w:r>
      <w:r w:rsidRPr="00097CD3">
        <w:lastRenderedPageBreak/>
        <w:t xml:space="preserve">квалификационные экзамены, выдается свидетельство (удостоверение) о присвоении квалификации – спортивного разряда, звания инструктора-общественника и судьи по спорту.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При наличии условий и с согласия тренера-преподавателя  в Учреждении в учебно-тренировочном процессе могут участвовать совместно с детьми их родители (законные представители)  без включения их в основной состав, если занятия не платные.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Учреждение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по согласованию с другими образовательными учреждениями  может  осуществлять производственную практику </w:t>
      </w:r>
      <w:proofErr w:type="gramStart"/>
      <w:r w:rsidRPr="00097CD3">
        <w:t>обучающихся</w:t>
      </w:r>
      <w:proofErr w:type="gramEnd"/>
      <w:r w:rsidRPr="00097CD3">
        <w:t>, при этом тематика и содержание работы  должны способствовать творческому развитию в осваиваемой профессии.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Комплектование учебного отделения Учреждения производится из числа учащихся общеобразовательных учреж</w:t>
      </w:r>
      <w:r>
        <w:t>дений всех  видов</w:t>
      </w:r>
      <w:r w:rsidRPr="00097CD3">
        <w:t xml:space="preserve">, в числе которых дети из социально-неблагополучных семей, дети-сироты, дети,  оставшиеся без попечения родителей.  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Количество учебных групп в отделении, а также количество специалистов (тренеров-преподавателей и т.д.), привлекаемых для работы с </w:t>
      </w:r>
      <w:proofErr w:type="gramStart"/>
      <w:r w:rsidRPr="00097CD3">
        <w:t>обучающимися</w:t>
      </w:r>
      <w:proofErr w:type="gramEnd"/>
      <w:r w:rsidRPr="00097CD3">
        <w:t xml:space="preserve"> (в </w:t>
      </w:r>
      <w:proofErr w:type="spellStart"/>
      <w:r w:rsidRPr="00097CD3">
        <w:t>т.ч</w:t>
      </w:r>
      <w:proofErr w:type="spellEnd"/>
      <w:r w:rsidRPr="00097CD3">
        <w:t>. непосредственно в одной учебной группе), определяется Учреждением исходя из утвержденной Учредителем сметы доходов и расходов.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Порядок комплектования, наполняемость учебных групп, минимальный возраст, режим учебно-тренировочной работы, норматив оплаты тренировочного процесса устанавливается в соответствии с нормативно - правовыми документами, регулирующими деятельность учреждений дополнительного образования детей физкультурно-спортивной направленности (письмо Министерства образования и науки Российской Федерации от 29.09.2006№ 06-1479) согласно таблице № 2. </w:t>
      </w:r>
    </w:p>
    <w:p w:rsidR="006A586A" w:rsidRPr="00097CD3" w:rsidRDefault="006A586A" w:rsidP="006A586A">
      <w:pPr>
        <w:ind w:firstLine="709"/>
        <w:jc w:val="right"/>
      </w:pPr>
      <w:r w:rsidRPr="00097CD3">
        <w:t xml:space="preserve">                          </w:t>
      </w:r>
    </w:p>
    <w:p w:rsidR="006A586A" w:rsidRPr="00097CD3" w:rsidRDefault="006A586A" w:rsidP="006A586A">
      <w:pPr>
        <w:ind w:firstLine="709"/>
        <w:jc w:val="right"/>
        <w:outlineLvl w:val="0"/>
      </w:pPr>
      <w:r w:rsidRPr="00097CD3">
        <w:t xml:space="preserve">          Таблица №2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579"/>
        <w:gridCol w:w="1777"/>
        <w:gridCol w:w="12"/>
        <w:gridCol w:w="1840"/>
        <w:gridCol w:w="1518"/>
      </w:tblGrid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Период обучения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Минимальная наполняемость групп (чел.)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Максимальный количественный состав группы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Максимальный объем учебно-тренировочной нагрузки</w:t>
            </w:r>
          </w:p>
          <w:p w:rsidR="006A586A" w:rsidRPr="00097CD3" w:rsidRDefault="006A586A" w:rsidP="00EA71DA">
            <w:pPr>
              <w:jc w:val="both"/>
            </w:pPr>
            <w:r w:rsidRPr="00097CD3">
              <w:t>( час/</w:t>
            </w:r>
            <w:proofErr w:type="spellStart"/>
            <w:r w:rsidRPr="00097CD3">
              <w:t>нед</w:t>
            </w:r>
            <w:proofErr w:type="spellEnd"/>
            <w:r w:rsidRPr="00097CD3">
              <w:t>.)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  <w:r w:rsidRPr="00097CD3">
              <w:t>Спортивно-оздоровительный</w:t>
            </w: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Весь период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15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30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До 6</w:t>
            </w:r>
          </w:p>
        </w:tc>
      </w:tr>
      <w:tr w:rsidR="006A586A" w:rsidRPr="00097CD3" w:rsidTr="00EA71DA">
        <w:trPr>
          <w:cantSplit/>
          <w:trHeight w:val="320"/>
        </w:trPr>
        <w:tc>
          <w:tcPr>
            <w:tcW w:w="2673" w:type="dxa"/>
            <w:vMerge w:val="restart"/>
          </w:tcPr>
          <w:p w:rsidR="006A586A" w:rsidRPr="00097CD3" w:rsidRDefault="006A586A" w:rsidP="00EA71DA">
            <w:pPr>
              <w:jc w:val="both"/>
            </w:pPr>
            <w:r w:rsidRPr="00097CD3">
              <w:t>Начальной подготовки</w:t>
            </w: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Первый год</w:t>
            </w:r>
          </w:p>
        </w:tc>
        <w:tc>
          <w:tcPr>
            <w:tcW w:w="1789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15</w:t>
            </w:r>
          </w:p>
        </w:tc>
        <w:tc>
          <w:tcPr>
            <w:tcW w:w="1840" w:type="dxa"/>
          </w:tcPr>
          <w:p w:rsidR="006A586A" w:rsidRPr="00097CD3" w:rsidRDefault="006A586A" w:rsidP="00EA71DA">
            <w:pPr>
              <w:jc w:val="both"/>
            </w:pPr>
            <w:r w:rsidRPr="00097CD3">
              <w:t>30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6</w:t>
            </w:r>
          </w:p>
        </w:tc>
      </w:tr>
      <w:tr w:rsidR="006A586A" w:rsidRPr="00097CD3" w:rsidTr="00EA71DA">
        <w:trPr>
          <w:cantSplit/>
          <w:trHeight w:val="320"/>
        </w:trPr>
        <w:tc>
          <w:tcPr>
            <w:tcW w:w="2673" w:type="dxa"/>
            <w:vMerge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Второй год</w:t>
            </w:r>
          </w:p>
        </w:tc>
        <w:tc>
          <w:tcPr>
            <w:tcW w:w="1789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12</w:t>
            </w:r>
          </w:p>
        </w:tc>
        <w:tc>
          <w:tcPr>
            <w:tcW w:w="1840" w:type="dxa"/>
          </w:tcPr>
          <w:p w:rsidR="006A586A" w:rsidRPr="00097CD3" w:rsidRDefault="006A586A" w:rsidP="00EA71DA">
            <w:pPr>
              <w:jc w:val="both"/>
            </w:pPr>
            <w:r w:rsidRPr="00097CD3">
              <w:t>26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9</w:t>
            </w:r>
          </w:p>
        </w:tc>
      </w:tr>
      <w:tr w:rsidR="006A586A" w:rsidRPr="00097CD3" w:rsidTr="00EA71DA">
        <w:trPr>
          <w:cantSplit/>
          <w:trHeight w:val="320"/>
        </w:trPr>
        <w:tc>
          <w:tcPr>
            <w:tcW w:w="2673" w:type="dxa"/>
            <w:vMerge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Третий год</w:t>
            </w:r>
          </w:p>
        </w:tc>
        <w:tc>
          <w:tcPr>
            <w:tcW w:w="1789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12</w:t>
            </w:r>
          </w:p>
        </w:tc>
        <w:tc>
          <w:tcPr>
            <w:tcW w:w="1840" w:type="dxa"/>
          </w:tcPr>
          <w:p w:rsidR="006A586A" w:rsidRPr="00097CD3" w:rsidRDefault="006A586A" w:rsidP="00EA71DA">
            <w:pPr>
              <w:jc w:val="both"/>
            </w:pPr>
            <w:r w:rsidRPr="00097CD3">
              <w:t>24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9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  <w:r w:rsidRPr="00097CD3">
              <w:t>Учебно-тренировочный</w:t>
            </w: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Первый год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10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20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12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Второй год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10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20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14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Третий год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8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16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16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Четвертый год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8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16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18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Пятый год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8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16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20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  <w:r w:rsidRPr="00097CD3">
              <w:t>Спортивного совершенствования</w:t>
            </w: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До года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7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14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24</w:t>
            </w:r>
          </w:p>
        </w:tc>
      </w:tr>
      <w:tr w:rsidR="006A586A" w:rsidRPr="00097CD3" w:rsidTr="00EA71DA">
        <w:tc>
          <w:tcPr>
            <w:tcW w:w="2673" w:type="dxa"/>
          </w:tcPr>
          <w:p w:rsidR="006A586A" w:rsidRPr="00097CD3" w:rsidRDefault="006A586A" w:rsidP="00EA71DA">
            <w:pPr>
              <w:jc w:val="both"/>
            </w:pPr>
          </w:p>
        </w:tc>
        <w:tc>
          <w:tcPr>
            <w:tcW w:w="1579" w:type="dxa"/>
          </w:tcPr>
          <w:p w:rsidR="006A586A" w:rsidRPr="00097CD3" w:rsidRDefault="006A586A" w:rsidP="00EA71DA">
            <w:pPr>
              <w:jc w:val="both"/>
            </w:pPr>
            <w:r w:rsidRPr="00097CD3">
              <w:t>Свыше года</w:t>
            </w:r>
          </w:p>
        </w:tc>
        <w:tc>
          <w:tcPr>
            <w:tcW w:w="1777" w:type="dxa"/>
          </w:tcPr>
          <w:p w:rsidR="006A586A" w:rsidRPr="00097CD3" w:rsidRDefault="006A586A" w:rsidP="00EA71DA">
            <w:pPr>
              <w:jc w:val="both"/>
            </w:pPr>
            <w:r w:rsidRPr="00097CD3">
              <w:t>6</w:t>
            </w:r>
          </w:p>
        </w:tc>
        <w:tc>
          <w:tcPr>
            <w:tcW w:w="1852" w:type="dxa"/>
            <w:gridSpan w:val="2"/>
          </w:tcPr>
          <w:p w:rsidR="006A586A" w:rsidRPr="00097CD3" w:rsidRDefault="006A586A" w:rsidP="00EA71DA">
            <w:pPr>
              <w:jc w:val="both"/>
            </w:pPr>
            <w:r w:rsidRPr="00097CD3">
              <w:t>12</w:t>
            </w:r>
          </w:p>
        </w:tc>
        <w:tc>
          <w:tcPr>
            <w:tcW w:w="1518" w:type="dxa"/>
          </w:tcPr>
          <w:p w:rsidR="006A586A" w:rsidRPr="00097CD3" w:rsidRDefault="006A586A" w:rsidP="00EA71DA">
            <w:pPr>
              <w:jc w:val="both"/>
            </w:pPr>
            <w:r w:rsidRPr="00097CD3">
              <w:t>28</w:t>
            </w:r>
          </w:p>
        </w:tc>
      </w:tr>
    </w:tbl>
    <w:p w:rsidR="006A586A" w:rsidRPr="00097CD3" w:rsidRDefault="006A586A" w:rsidP="006A586A">
      <w:pPr>
        <w:ind w:firstLine="709"/>
        <w:jc w:val="both"/>
      </w:pP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Наполняемость учебных групп и объем учебно-тренировочной нагрузки определяется в соответствии с образовательной программой дополнительного образования детей по вольной борьбе, тяжелой атлетики, г</w:t>
      </w:r>
      <w:r>
        <w:t>рек</w:t>
      </w:r>
      <w:proofErr w:type="gramStart"/>
      <w:r>
        <w:t>о-</w:t>
      </w:r>
      <w:proofErr w:type="gramEnd"/>
      <w:r>
        <w:t xml:space="preserve"> римской борьбе, ОФП (общая</w:t>
      </w:r>
      <w:r w:rsidRPr="00097CD3">
        <w:t xml:space="preserve"> физ</w:t>
      </w:r>
      <w:r>
        <w:t>ическая подготовка по гимнастике</w:t>
      </w:r>
      <w:r w:rsidRPr="00097CD3">
        <w:t>), боксу, футболу, волейболу, армрестлингу с учетом техники безопасности.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Расписание занятий составляется администрацией Учреждения по представлению тренера-преподавателя, в целях установления более благоприятного режима тренировок, отдыха обучающихся, обучения их в общеобразовательных  и других учреждениях,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Содержание учебно-тренировочных занятий должно соответствовать утвержденной образовательной программе дополнительного</w:t>
      </w:r>
      <w:r>
        <w:t xml:space="preserve"> образования детей по функционирующим  видам спорта</w:t>
      </w:r>
      <w:r w:rsidRPr="00097CD3">
        <w:t xml:space="preserve">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spellStart"/>
      <w:r w:rsidRPr="00097CD3">
        <w:t>Общегодовой</w:t>
      </w:r>
      <w:proofErr w:type="spellEnd"/>
      <w:r w:rsidRPr="00097CD3">
        <w:t xml:space="preserve"> объем учебно-тренировочной нагрузки, предусмотренный указанными режимами нагрузки (работы), </w:t>
      </w:r>
      <w:proofErr w:type="gramStart"/>
      <w:r w:rsidRPr="00097CD3">
        <w:t>начиная с учебно-тренировочного этапа подготовки свыше двух лет может быть сокращен</w:t>
      </w:r>
      <w:proofErr w:type="gramEnd"/>
      <w:r w:rsidRPr="00097CD3">
        <w:t xml:space="preserve"> не более чем на 25%.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gramStart"/>
      <w:r w:rsidRPr="00097CD3">
        <w:t>Продолжительность одного занятия в группах спортивно-оздоровительной направленности и начальной подготовки не должна превышать двух академических часов, в учебно-тренировочных группах -  трех академических часов при не менее чем четырехразовых тренировочных занятий в неделю; в группах, где нагрузка составляет 20 часов и более в неделю - четырех академических часов, а при двухразовых занятиях в день - трех академических часов.</w:t>
      </w:r>
      <w:proofErr w:type="gramEnd"/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При объединении в одну группу обучающихся, разных по возрасту и спортивной подготовленности, разница в уровнях их спортивного мастерства не должна превышать одного спортивного разряда.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Зачисление </w:t>
      </w:r>
      <w:proofErr w:type="gramStart"/>
      <w:r w:rsidRPr="00097CD3">
        <w:t>обучающихся</w:t>
      </w:r>
      <w:proofErr w:type="gramEnd"/>
      <w:r w:rsidRPr="00097CD3">
        <w:t xml:space="preserve"> в группы спортивной подготовки, перевод из одной группы в другую осуществляются в следующем порядке:</w:t>
      </w:r>
    </w:p>
    <w:p w:rsidR="006A586A" w:rsidRPr="00097CD3" w:rsidRDefault="006A586A" w:rsidP="006A586A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097CD3">
        <w:rPr>
          <w:bCs/>
          <w:i/>
        </w:rPr>
        <w:t>спортивно-оздоровительные группы</w:t>
      </w:r>
      <w:r w:rsidRPr="00097CD3">
        <w:rPr>
          <w:b/>
          <w:bCs/>
        </w:rPr>
        <w:t xml:space="preserve"> </w:t>
      </w:r>
      <w:r w:rsidRPr="00097CD3">
        <w:t>(СОГ) формируются как из вновь зачисляемых в Учреждение, так и из обучающихся, не имеющих по каким-либо причинам возможности продолжать занятия на других этапах подготовки, но желающих заниматься по функционирующим видам спорта;</w:t>
      </w:r>
    </w:p>
    <w:p w:rsidR="006A586A" w:rsidRPr="00097CD3" w:rsidRDefault="006A586A" w:rsidP="006A58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u w:val="single"/>
        </w:rPr>
      </w:pPr>
      <w:r w:rsidRPr="00097CD3">
        <w:rPr>
          <w:bCs/>
          <w:i/>
        </w:rPr>
        <w:t>на этап начальной подготовки</w:t>
      </w:r>
      <w:r w:rsidRPr="00097CD3">
        <w:t xml:space="preserve"> (НП) принимаются лица, желающие заниматься спортом и не имеющие медицинских противопоказаний в установленном для занятий минимальном возрасте. При невозможности зачисления в группы начальной подготовки всех желающих отбор проводится по результатам сдачи контрольных нормативов. </w:t>
      </w:r>
    </w:p>
    <w:p w:rsidR="006A586A" w:rsidRPr="00097CD3" w:rsidRDefault="006A586A" w:rsidP="006A586A">
      <w:pPr>
        <w:ind w:firstLine="709"/>
        <w:jc w:val="both"/>
      </w:pPr>
      <w:r w:rsidRPr="00097CD3">
        <w:t>Продолжительность обучения в спортивных группах на этапе начальной подготовки - 3 года. Перевод обучающихся из одной группы в другую  осуществляется по результатам сдачи контрольных нормативов;</w:t>
      </w:r>
    </w:p>
    <w:p w:rsidR="006A586A" w:rsidRPr="00097CD3" w:rsidRDefault="006A586A" w:rsidP="006A586A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097CD3">
        <w:rPr>
          <w:i/>
        </w:rPr>
        <w:t xml:space="preserve"> </w:t>
      </w:r>
      <w:r w:rsidRPr="00097CD3">
        <w:rPr>
          <w:bCs/>
          <w:i/>
        </w:rPr>
        <w:t>на учебно-тренировочный этап подготовки</w:t>
      </w:r>
      <w:r w:rsidRPr="00097CD3">
        <w:rPr>
          <w:b/>
          <w:bCs/>
        </w:rPr>
        <w:t xml:space="preserve"> </w:t>
      </w:r>
      <w:r w:rsidRPr="00097CD3">
        <w:t>(УТ) зачисляются, как правило,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физической и специальной подготовке, установленных образовательной программой.</w:t>
      </w:r>
    </w:p>
    <w:p w:rsidR="006A586A" w:rsidRPr="00097CD3" w:rsidRDefault="006A586A" w:rsidP="006A586A">
      <w:pPr>
        <w:ind w:firstLine="709"/>
        <w:jc w:val="both"/>
      </w:pPr>
      <w:r w:rsidRPr="00097CD3">
        <w:lastRenderedPageBreak/>
        <w:t xml:space="preserve">Продолжительность обучения в спортивных группах на учебно-тренировочном этапе - 5 лет. 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Перевод из одной группы в другую осуществляется по результатам сдачи контрольных нормативов и выполнению разрядных требований, установленных образовательной программой дополнительного образования по </w:t>
      </w:r>
      <w:r>
        <w:t xml:space="preserve">вольной борьбе, </w:t>
      </w:r>
      <w:r w:rsidRPr="00097CD3">
        <w:t>футболу, волейб</w:t>
      </w:r>
      <w:r>
        <w:t xml:space="preserve">олу, </w:t>
      </w:r>
      <w:r w:rsidRPr="00097CD3">
        <w:t>тяжелой атлетики, грек</w:t>
      </w:r>
      <w:proofErr w:type="gramStart"/>
      <w:r w:rsidRPr="00097CD3">
        <w:t>о-</w:t>
      </w:r>
      <w:proofErr w:type="gramEnd"/>
      <w:r w:rsidRPr="00097CD3">
        <w:t xml:space="preserve"> римской борьбе, ОФП (общей физической подготовкой – гимнаст</w:t>
      </w:r>
      <w:r>
        <w:t xml:space="preserve">икой), боксу, </w:t>
      </w:r>
      <w:r w:rsidRPr="00097CD3">
        <w:t xml:space="preserve"> армрестлингу</w:t>
      </w:r>
      <w:r>
        <w:t>;</w:t>
      </w:r>
    </w:p>
    <w:p w:rsidR="006A586A" w:rsidRPr="00097CD3" w:rsidRDefault="006A586A" w:rsidP="006A586A">
      <w:pPr>
        <w:numPr>
          <w:ilvl w:val="0"/>
          <w:numId w:val="5"/>
        </w:numPr>
        <w:spacing w:after="0" w:line="240" w:lineRule="auto"/>
        <w:ind w:left="0" w:firstLine="709"/>
        <w:jc w:val="both"/>
      </w:pPr>
      <w:r w:rsidRPr="00097CD3">
        <w:rPr>
          <w:bCs/>
          <w:i/>
        </w:rPr>
        <w:t xml:space="preserve"> на этап спортивного совершенствования</w:t>
      </w:r>
      <w:r w:rsidRPr="00097CD3">
        <w:rPr>
          <w:b/>
          <w:bCs/>
        </w:rPr>
        <w:t xml:space="preserve"> </w:t>
      </w:r>
      <w:r w:rsidRPr="00097CD3">
        <w:t>(СС) зачисляются спортсмены, выполнившие норматив спортивного разряда не ниже кандидата в мастера спорта России (КМС), а также решением тренерского совета  могут быть зачислены перспективные спортсмены, по уровню спортивной подготовки показывающие результаты на уровне КМС.</w:t>
      </w:r>
    </w:p>
    <w:p w:rsidR="006A586A" w:rsidRPr="00097CD3" w:rsidRDefault="006A586A" w:rsidP="006A586A">
      <w:pPr>
        <w:ind w:firstLine="709"/>
        <w:jc w:val="both"/>
      </w:pPr>
      <w:r w:rsidRPr="00097CD3">
        <w:t>Продолжительность обучения в спортивных группах на этапе спортивного совершенствования - 3 года. Перевод по годам обучения на этом этапе осуществляется при условии положительной динамики  спортивных показателей;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При формировании групп спортивной подготовки на этапах спортивного совершенствования списки обучающихся согласовываются с Министерством Республики Северная Осетия-Алания по делам молодежи, физической культуры и спорта и утверждаются Учредителем.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u w:val="single"/>
        </w:rPr>
      </w:pPr>
      <w:r w:rsidRPr="00097CD3">
        <w:t xml:space="preserve">Зачисление </w:t>
      </w:r>
      <w:proofErr w:type="gramStart"/>
      <w:r w:rsidRPr="00097CD3">
        <w:t>обучающихся</w:t>
      </w:r>
      <w:proofErr w:type="gramEnd"/>
      <w:r w:rsidRPr="00097CD3">
        <w:t xml:space="preserve"> в группы СС   осуществляются по специальной процедуре:  </w:t>
      </w:r>
    </w:p>
    <w:p w:rsidR="006A586A" w:rsidRPr="00097CD3" w:rsidRDefault="006A586A" w:rsidP="006A586A">
      <w:pPr>
        <w:ind w:firstLine="709"/>
        <w:jc w:val="both"/>
      </w:pPr>
      <w:r w:rsidRPr="00097CD3">
        <w:t>списки групп СС формируются администрацией Учреждения до 20 мая текущего года, на основании  «Положения о зачислении и переводе занимающихся на последующий год обучения и этапы подготовки»;</w:t>
      </w:r>
    </w:p>
    <w:p w:rsidR="006A586A" w:rsidRPr="00097CD3" w:rsidRDefault="006A586A" w:rsidP="006A586A">
      <w:pPr>
        <w:ind w:firstLine="709"/>
        <w:jc w:val="both"/>
      </w:pPr>
      <w:proofErr w:type="gramStart"/>
      <w:r w:rsidRPr="00097CD3">
        <w:t>утвержденный решением педсовета (тренерского совета) персональный состав  данной категории занимающихся, представленный в списках СС на будущий год, утверждается до 1 июня текущего года.</w:t>
      </w:r>
      <w:proofErr w:type="gramEnd"/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На этап высшего спортивного мастерства зачисляются перспективные спортсмены (МС, КМС по игровым видам спорта), вошедшие в основной или резервный состав сборной команды РСО - Алания и показавшие стабильные высокие результаты </w:t>
      </w:r>
      <w:proofErr w:type="gramStart"/>
      <w:r w:rsidRPr="00097CD3">
        <w:t xml:space="preserve">( </w:t>
      </w:r>
      <w:proofErr w:type="gramEnd"/>
      <w:r w:rsidRPr="00097CD3">
        <w:t xml:space="preserve">на уровне норматива мастера спорта России). </w:t>
      </w:r>
      <w:proofErr w:type="gramStart"/>
      <w:r w:rsidRPr="00097CD3">
        <w:t>Возраст обучающихся на этом этапе не ограничивается, если спортсмен продолжает выступать за данную спортивную школу на условиях письменного договора.</w:t>
      </w:r>
      <w:proofErr w:type="gramEnd"/>
      <w:r w:rsidRPr="00097CD3">
        <w:t xml:space="preserve"> Обучающиеся Учреждения, направленные для повышения  спортивного мастерства в училища олимпийского резерва, школы высшего спортивного мастерства, по договору между данными организациями и Учреждением могут выступать за ее команду в течение оговоренного срока (</w:t>
      </w:r>
      <w:proofErr w:type="gramStart"/>
      <w:r w:rsidRPr="00097CD3">
        <w:t>рекомендуемый</w:t>
      </w:r>
      <w:proofErr w:type="gramEnd"/>
      <w:r w:rsidRPr="00097CD3">
        <w:t xml:space="preserve"> - два года).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В  период действия договора о передаче обучающихся в училища олимпийского резерва, школы высшего спортивного мастерства Учреждение имеет право сохранять за тренерами-преподавателями, руководящими работниками и специалистами раннее установленные надбавки (доплаты) за подготовку данных спортсменов.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Основной формой промежуточной аттестации для обучающихся всех групп (СОГ, НП, УТ, СС) являются контрольные нормативы по общефизической, специальной, теоретической и технико-тактической подготовке, а также наличие спортивного разряда, установленного образовательной  программой по видам спорта.</w:t>
      </w:r>
    </w:p>
    <w:p w:rsidR="006A586A" w:rsidRPr="00097CD3" w:rsidRDefault="006A586A" w:rsidP="006A586A">
      <w:pPr>
        <w:ind w:firstLine="709"/>
        <w:jc w:val="both"/>
      </w:pPr>
      <w:r w:rsidRPr="00097CD3">
        <w:t>Контрольные нормативы в группах сдаются 2 раза в год (сентябрь, май).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Доукомплектование групп обучающимися может производиться на всех этапах подготовки при условии  выполнения ими контрольных нормативов, соответствующих этапу, году обучения и соответствия возрастному режиму.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Зачисление обучающихся, перевод из одной группы в другую и выпуск учащихся оформляется приказом директора Учреждения.  Выпуск </w:t>
      </w:r>
      <w:proofErr w:type="gramStart"/>
      <w:r w:rsidRPr="00097CD3">
        <w:t>обучающихся</w:t>
      </w:r>
      <w:proofErr w:type="gramEnd"/>
      <w:r w:rsidRPr="00097CD3">
        <w:t xml:space="preserve"> производится после каждого этапа обучения.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lastRenderedPageBreak/>
        <w:t>В случае выбытия учащегося из группы начальной подготовки, тренер-преподаватель обязан в месячный срок доукомплектовать ее. На набор и комплектование групп НП дается 2 месяца с момента открытия групп.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Утверждение контингента обучающихся, количества групп и годового расчета учебных часов производится ежегодно до 1 сентября.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Перевод обучающихся (в том числе досрочно) в группу следующего года обучения или этапа спортивной подготовки производится решением тренерского совета на основании стажа занятий, выполнения контрольных нормативов  общефизической и специальной физической подготовки, а также заключения врача.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gramStart"/>
      <w:r w:rsidRPr="00097CD3">
        <w:t>Обучающимся</w:t>
      </w:r>
      <w:proofErr w:type="gramEnd"/>
      <w:r w:rsidRPr="00097CD3">
        <w:t>, не выполнившим предъявляемые требования, предоставляется возможность продолжить обучение повторно на том же этапе или в спортивно-оздоровительной группе.</w:t>
      </w:r>
    </w:p>
    <w:p w:rsidR="006A586A" w:rsidRPr="00097CD3" w:rsidRDefault="006A586A" w:rsidP="006A586A">
      <w:pPr>
        <w:pStyle w:val="a7"/>
        <w:numPr>
          <w:ilvl w:val="1"/>
          <w:numId w:val="2"/>
        </w:numPr>
        <w:ind w:left="0" w:firstLine="709"/>
        <w:jc w:val="both"/>
        <w:rPr>
          <w:b/>
          <w:bCs/>
          <w:sz w:val="24"/>
          <w:szCs w:val="24"/>
        </w:rPr>
      </w:pPr>
      <w:r w:rsidRPr="00097CD3">
        <w:rPr>
          <w:sz w:val="24"/>
          <w:szCs w:val="24"/>
        </w:rPr>
        <w:t>Количество отделений по видам спорта в Учреждении устанавливается Учреждением.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может открывать специализированные классы с продленным днем обучения и с углубленным учебно-тренировочным процессом (далее специализированные классы). Специализированные классы являются совместной формой работы Учреждения и общеобразовательных учреждений (учреждений начального и среднего профессионального образования) с целью обеспечения условий для рационального сочетания обучения с углубленным учебно-тренировочным процессом.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Специализированные классы открываются в образовательных учреждениях по договору с Учреждением при условии финансового обеспечения, наличия собственной или арендуемой спортивной базы. </w:t>
      </w:r>
    </w:p>
    <w:p w:rsidR="006A586A" w:rsidRPr="00097CD3" w:rsidRDefault="006A586A" w:rsidP="006A586A">
      <w:pPr>
        <w:ind w:firstLine="709"/>
        <w:jc w:val="both"/>
      </w:pPr>
      <w:r w:rsidRPr="00097CD3">
        <w:t xml:space="preserve">Специализированные классы комплектуются из числа наиболее </w:t>
      </w:r>
      <w:proofErr w:type="gramStart"/>
      <w:r w:rsidRPr="00097CD3">
        <w:t>перспективных</w:t>
      </w:r>
      <w:proofErr w:type="gramEnd"/>
      <w:r w:rsidRPr="00097CD3">
        <w:t xml:space="preserve"> в спортивном отношении обучающихся, имеющих предварительную спортивную подготовку не менее одного года. Комплектование специализированных классов осуществляется комиссией, состав которой определяется в соответствии с договором между администрацией образовательного учреждения и Учреждением. В состав комиссии обязательно включается представитель республиканского врачебно-физкультурного диспансера.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Обучение в Учреждении осуществляется на русском </w:t>
      </w:r>
      <w:r>
        <w:t xml:space="preserve">и осетинском </w:t>
      </w:r>
      <w:r w:rsidRPr="00097CD3">
        <w:t xml:space="preserve">языке. Форма обучения - очная. 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 xml:space="preserve">Учреждение  присваивает массовые разряды, звания инструкторов и судей по спорту, выдает классификационные билеты о присвоении разрядов (юношеский - 1, 2, 3;    взрослый - 2, 3) </w:t>
      </w:r>
      <w:proofErr w:type="gramStart"/>
      <w:r w:rsidRPr="00097CD3">
        <w:t>обучающимся</w:t>
      </w:r>
      <w:proofErr w:type="gramEnd"/>
      <w:r w:rsidRPr="00097CD3">
        <w:t>,  выполнившим нормы и требования ЕВСК.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t>В каникулярное время Учреждение организует спортивно-массовую и воспитательную работу, создает необходимые условия для совместного отдыха, обучения обучающихся и их родителей (законных представителей).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rPr>
          <w:rStyle w:val="ab"/>
          <w:i w:val="0"/>
          <w:iCs w:val="0"/>
        </w:rPr>
        <w:t>У</w:t>
      </w:r>
      <w:r w:rsidRPr="00097CD3">
        <w:t xml:space="preserve">чреждение создает условия, гарантирующие охрану и укрепление здоровья </w:t>
      </w:r>
      <w:proofErr w:type="gramStart"/>
      <w:r w:rsidRPr="00097CD3">
        <w:t>обучающихся</w:t>
      </w:r>
      <w:proofErr w:type="gramEnd"/>
      <w:r w:rsidRPr="00097CD3">
        <w:t>. Для работы медицинского персонала предоставляются помещения с соответствующими условиями.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gramStart"/>
      <w:r w:rsidRPr="00097CD3">
        <w:t xml:space="preserve">Медицинское обеспечение обучающихся осуществляется в соответствии с приказом Министерства здравоохранения Российской Федерации от 20.08.2001 № 337 «О мерах по дальнейшему развитию и совершенствованию спортивной медицины и лечебной физкультуры», другими актами, принимаемыми федеральным органом управления в сфере здравоохранения. </w:t>
      </w:r>
      <w:proofErr w:type="gramEnd"/>
    </w:p>
    <w:p w:rsidR="006A586A" w:rsidRPr="00097CD3" w:rsidRDefault="006A586A" w:rsidP="006A586A">
      <w:pPr>
        <w:ind w:firstLine="709"/>
        <w:jc w:val="both"/>
      </w:pPr>
      <w:r w:rsidRPr="00097CD3">
        <w:t xml:space="preserve"> Врачебный контроль и медицинское обеспечение </w:t>
      </w:r>
      <w:proofErr w:type="gramStart"/>
      <w:r w:rsidRPr="00097CD3">
        <w:t>обучающихся</w:t>
      </w:r>
      <w:proofErr w:type="gramEnd"/>
      <w:r w:rsidRPr="00097CD3">
        <w:t xml:space="preserve"> осуществляется специальным лечебно-профилактическим учреждением – Республиканским врачебно-физкультурным диспансером (в дальнейшем РВФД), медицинским кабинетом под организационно-методическим руководством РВФД.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097CD3">
        <w:lastRenderedPageBreak/>
        <w:t xml:space="preserve">Непосредственный медицинский </w:t>
      </w:r>
      <w:proofErr w:type="gramStart"/>
      <w:r w:rsidRPr="00097CD3">
        <w:t>контроль за</w:t>
      </w:r>
      <w:proofErr w:type="gramEnd"/>
      <w:r w:rsidRPr="00097CD3">
        <w:t xml:space="preserve"> учебно-тренировочным процессом и в период соревнований осуществляют штатные медицинские работники Учреждения и врач-куратор вида спорта РВФД.</w:t>
      </w:r>
    </w:p>
    <w:p w:rsidR="006A586A" w:rsidRPr="00097CD3" w:rsidRDefault="006A586A" w:rsidP="006A586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b/>
          <w:bCs/>
          <w:u w:val="single"/>
        </w:rPr>
      </w:pPr>
      <w:r w:rsidRPr="00097CD3">
        <w:t xml:space="preserve">Обучающиеся  проходят диспансерное обследование не менее двух раз в год и дополнительные медицинские осмотры перед участием в соревнованиях, после болезни и травмы, осуществляется контроль за использованием </w:t>
      </w:r>
      <w:proofErr w:type="gramStart"/>
      <w:r w:rsidRPr="00097CD3">
        <w:t>обучающимися</w:t>
      </w:r>
      <w:proofErr w:type="gramEnd"/>
      <w:r w:rsidRPr="00097CD3">
        <w:t xml:space="preserve"> фармакологических средств.</w:t>
      </w:r>
    </w:p>
    <w:p w:rsidR="006A586A" w:rsidRPr="00097CD3" w:rsidRDefault="006A586A" w:rsidP="006A586A">
      <w:pPr>
        <w:pStyle w:val="6"/>
        <w:ind w:firstLine="709"/>
        <w:jc w:val="both"/>
        <w:rPr>
          <w:sz w:val="24"/>
          <w:szCs w:val="24"/>
        </w:rPr>
      </w:pPr>
      <w:bookmarkStart w:id="1" w:name="_Toc163287041"/>
    </w:p>
    <w:p w:rsidR="006A586A" w:rsidRPr="00097CD3" w:rsidRDefault="006A586A" w:rsidP="006A586A">
      <w:pPr>
        <w:pStyle w:val="6"/>
        <w:rPr>
          <w:sz w:val="24"/>
          <w:szCs w:val="24"/>
        </w:rPr>
      </w:pPr>
    </w:p>
    <w:p w:rsidR="006A586A" w:rsidRPr="00097CD3" w:rsidRDefault="006A586A" w:rsidP="006A586A">
      <w:pPr>
        <w:pStyle w:val="6"/>
        <w:rPr>
          <w:sz w:val="24"/>
          <w:szCs w:val="24"/>
        </w:rPr>
      </w:pPr>
    </w:p>
    <w:p w:rsidR="006A586A" w:rsidRPr="00097CD3" w:rsidRDefault="006A586A" w:rsidP="006A586A">
      <w:pPr>
        <w:pStyle w:val="6"/>
        <w:rPr>
          <w:sz w:val="24"/>
          <w:szCs w:val="24"/>
        </w:rPr>
      </w:pPr>
      <w:r w:rsidRPr="00097CD3">
        <w:rPr>
          <w:sz w:val="24"/>
          <w:szCs w:val="24"/>
        </w:rPr>
        <w:t xml:space="preserve">Ш. УПРАВЛЕНИЕ  И РУКОВОДСТВО </w:t>
      </w:r>
      <w:bookmarkEnd w:id="1"/>
      <w:r w:rsidRPr="00097CD3">
        <w:rPr>
          <w:sz w:val="24"/>
          <w:szCs w:val="24"/>
        </w:rPr>
        <w:t>УЧРЕЖДЕНИЕМ</w:t>
      </w:r>
    </w:p>
    <w:p w:rsidR="006A586A" w:rsidRPr="00097CD3" w:rsidRDefault="006A586A" w:rsidP="006A586A"/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К компетенции Учреждения относится: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Pr="00097CD3">
        <w:t>осуществляемые</w:t>
      </w:r>
      <w:proofErr w:type="gramEnd"/>
      <w:r w:rsidRPr="00097CD3">
        <w:t xml:space="preserve"> в пределах собственных финансовых средств;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привлечение для осуществления деятельности, предусмотренной Уставом, дополнительных источников финансовых и материальных средств;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подбор, прием на работу и расстановка кадров, ответственность за уровень их квалификации;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использование и совершенствование методик образовательного процесса и образовательных технологий;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разработка и утверждение образовательных программ и учебных планов;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разработка и утверждение рабочих программ;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разработка и утверждение по согласованию с органами местного самоуправления годовых календарных учебных графиков;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установление структуры управления деятельностью Учреждения, штатного расписания, распределение должностных обязанностей;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 xml:space="preserve"> установление  заработной  платы работникам в зависимости  от  их квалификации, сложности, количества, качества и условий   выполняемой   работы,  а  также  компенсационных  выплат (доплат  и  надбавок  компенсационного  характера) и стимулирующих выплат  (доплат  и  надбавок  стимулирующего  характера, премий и иных  поощрительных  выплат);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разработка и принятие Устава коллективом Учреждения для внесения его на утверждение, изменений и дополнений к нему;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разработка и принятие правил внутреннего распорядка Учреждения, иных локальных актов;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097CD3">
        <w:t>формирование контингента обучающихся в пределах оговоренной лицензией квоты;</w:t>
      </w:r>
      <w:proofErr w:type="gramEnd"/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самостоятельное осуществление образовательного процесса в соответствии с Уставом, лицензией и свидетельством о государственной аккредитации;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 xml:space="preserve">осуществление текущего контроля успеваемости и промежуточной </w:t>
      </w:r>
      <w:proofErr w:type="gramStart"/>
      <w:r w:rsidRPr="00097CD3">
        <w:t>аттестации</w:t>
      </w:r>
      <w:proofErr w:type="gramEnd"/>
      <w:r w:rsidRPr="00097CD3">
        <w:t xml:space="preserve"> обучающихся Учреждения в соответствии с Уставом и требованиями действующего законодательства;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создание в Учреждении необходимых условий для обучения, работы медицинских учреждений, контроль их работы в целях охраны и укрепления здоровья обучающихся, работников Учреждения;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содействие деятельности учительских (педагогических) организаций (объединений) и методических объединений;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lastRenderedPageBreak/>
        <w:t>координация в Учреждении деятельности общественных (в том числе детских и молодежных) организаций (объединений), не запрещенной законом;</w:t>
      </w:r>
    </w:p>
    <w:p w:rsidR="006A586A" w:rsidRPr="00097CD3" w:rsidRDefault="006A586A" w:rsidP="006A586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97CD3">
        <w:t>осуществление иной деятельности, не запрещенной законодательством Российской Федерации и предусмотренной Уставом Учреждения;</w:t>
      </w:r>
    </w:p>
    <w:p w:rsidR="006A586A" w:rsidRPr="00097CD3" w:rsidRDefault="006A586A" w:rsidP="006A586A">
      <w:pPr>
        <w:numPr>
          <w:ilvl w:val="0"/>
          <w:numId w:val="8"/>
        </w:numPr>
        <w:spacing w:after="0" w:line="240" w:lineRule="auto"/>
        <w:ind w:left="0" w:firstLine="709"/>
        <w:jc w:val="both"/>
      </w:pPr>
      <w:r w:rsidRPr="00097CD3">
        <w:t>реализация дополнительных образовательных программ и оказание дополнительных образовательных услуг, в том числе и платных (на договорной основе).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Управление Учреждением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Формами самоуправления являются Совет Учреждения, Педагогический совет, Общее собрание, которые действуют согласно положениям об этих органах. Положения  об органах   самоуправления являются локальными актами Учреждения.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 xml:space="preserve">Трудовой коллектив Учреждения составляют все работники, участвующие своим трудом в его деятельности на основе трудового договора.  Полномочия трудового коллектива осуществляются Общим собранием. 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Общее собрание  трудового коллектива собирается по мере необходимости, но не реже одного раза в течение учебного года. Оно вправе принимать  решения,  если в его работе принимает участие более половины списочного состава работников (не менее 2\3 списочного состава при решении вопроса об объявлении  забастовки). Решение общего собрания принимаются простым большинством голосов присутствующих.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К исключительной компетенции Общего собрания относится:</w:t>
      </w:r>
    </w:p>
    <w:p w:rsidR="006A586A" w:rsidRPr="00097CD3" w:rsidRDefault="006A586A" w:rsidP="006A586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097CD3">
        <w:t>рассмотрение и принятие Устава Учреждения, изменений и дополнений к нему;</w:t>
      </w:r>
    </w:p>
    <w:p w:rsidR="006A586A" w:rsidRPr="00097CD3" w:rsidRDefault="006A586A" w:rsidP="006A586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097CD3">
        <w:t>утверждение правил внутреннего трудового  распорядка;</w:t>
      </w:r>
    </w:p>
    <w:p w:rsidR="006A586A" w:rsidRPr="00097CD3" w:rsidRDefault="006A586A" w:rsidP="006A586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097CD3">
        <w:t>принятие решения о необходимости и порядке заключения коллективного договора;</w:t>
      </w:r>
    </w:p>
    <w:p w:rsidR="006A586A" w:rsidRPr="00097CD3" w:rsidRDefault="006A586A" w:rsidP="006A586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097CD3">
        <w:t>определение состава и срока полномочий Комиссии по трудовым спорам;</w:t>
      </w:r>
    </w:p>
    <w:p w:rsidR="006A586A" w:rsidRPr="00097CD3" w:rsidRDefault="006A586A" w:rsidP="006A586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097CD3">
        <w:t>выдвижение коллективных требований работников Учреждения и избрание полномочных представителей для участия в разрешении коллективного спора;</w:t>
      </w:r>
    </w:p>
    <w:p w:rsidR="006A586A" w:rsidRPr="00097CD3" w:rsidRDefault="006A586A" w:rsidP="006A586A">
      <w:pPr>
        <w:numPr>
          <w:ilvl w:val="0"/>
          <w:numId w:val="9"/>
        </w:numPr>
        <w:spacing w:after="0" w:line="240" w:lineRule="auto"/>
        <w:ind w:left="0" w:firstLine="709"/>
        <w:jc w:val="both"/>
      </w:pPr>
      <w:r w:rsidRPr="00097CD3">
        <w:t>принятие решения об объявлении забастовки и выборы органа, возглавляющего забастовку.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 xml:space="preserve">В Учреждении может создаваться и функционировать Совет Учреждения. Совет  Учреждения избирается ежегодно и включает в себя представителей педагогических работников, представителей родительской общественности, избранных на общешкольном родительском собрании обучающихся. Количественный состав Совета не может быть менее 7 человек. 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Совет  Учреждения избирает из своего состава председателя, который руководит всей работой, проводит заседания, подписывает решения. Решение Совета Учреждения правомочно, если на его заседании принимало участие не менее 2/3 списочного состава.  Решения принимаются простым большинством голосов.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К исключительной компетенции Совета Учреждения относится:</w:t>
      </w:r>
    </w:p>
    <w:p w:rsidR="006A586A" w:rsidRPr="00097CD3" w:rsidRDefault="006A586A" w:rsidP="006A586A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097CD3">
        <w:t>выбор и утверждение образовательных программ;</w:t>
      </w:r>
    </w:p>
    <w:p w:rsidR="006A586A" w:rsidRPr="00097CD3" w:rsidRDefault="006A586A" w:rsidP="006A586A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097CD3">
        <w:t>содействие деятельности педагогических организаций, методических объединений, общественных (в том числе детских, молодежных) организаций, разрешенных законом;</w:t>
      </w:r>
    </w:p>
    <w:p w:rsidR="006A586A" w:rsidRPr="00097CD3" w:rsidRDefault="006A586A" w:rsidP="006A586A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097CD3">
        <w:t xml:space="preserve">согласование решений о распределении </w:t>
      </w:r>
      <w:proofErr w:type="gramStart"/>
      <w:r w:rsidRPr="00097CD3">
        <w:t>средств стимулирующей части фонда оплаты труда</w:t>
      </w:r>
      <w:proofErr w:type="gramEnd"/>
      <w:r w:rsidRPr="00097CD3">
        <w:t>;</w:t>
      </w:r>
    </w:p>
    <w:p w:rsidR="006A586A" w:rsidRPr="00097CD3" w:rsidRDefault="006A586A" w:rsidP="006A586A">
      <w:pPr>
        <w:numPr>
          <w:ilvl w:val="0"/>
          <w:numId w:val="10"/>
        </w:numPr>
        <w:spacing w:after="0" w:line="240" w:lineRule="auto"/>
        <w:ind w:left="0" w:firstLine="709"/>
        <w:jc w:val="both"/>
      </w:pPr>
      <w:r w:rsidRPr="00097CD3">
        <w:t>содействие привлечению дополнительных источников финансирования и материальных средств, для достижения уставных целей Учреждения.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 xml:space="preserve">Педагогический совет Учреждения (тренерский совет) – коллегиальный, постоянно действующий орган по управлению учебно-воспитательным процессом. Педагогический совет  включает в себя всех педагогических работников (тренеров-преподавателей) Учреждения.  Педагогический совет собирается по мере необходимости, но не менее одного раза в полугодие. Председателем педагогического совета является директор  Учреждения. 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Решение педагогического совета  правомочно, если на его заседании присутствует не менее 2/3 списочного состава. Решение считается принятым, если за него проголосовало 2/3 присутствующих.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lastRenderedPageBreak/>
        <w:t>К исключительной компетенции Педагогического совета относится: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утверждение учебных планов;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разработка Устава, изменений и дополнений к нему;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утверждение годового календарного учебного графика;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обсуждение и выбор различных вариантов, форм, методов учебно-воспитательного процесса и способов их реализации;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организация работы по повышению квалификации педагогических работников;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принятие решений об исключении обучающихся из Учреждения;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принятие решений о сдаче имущества в аренду, о введении платных дополнительных услуг.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принятие решения о проведении переводных экзаменов и вопросов о переводе в следующий год обучения.</w:t>
      </w:r>
    </w:p>
    <w:p w:rsidR="006A586A" w:rsidRPr="00097CD3" w:rsidRDefault="006A586A" w:rsidP="006A586A">
      <w:pPr>
        <w:numPr>
          <w:ilvl w:val="0"/>
          <w:numId w:val="11"/>
        </w:numPr>
        <w:spacing w:after="0" w:line="240" w:lineRule="auto"/>
        <w:ind w:left="0" w:firstLine="709"/>
        <w:jc w:val="both"/>
      </w:pPr>
      <w:r w:rsidRPr="00097CD3">
        <w:t>Утверждение характеристик педагогических работников, представляемых к почетным званиям и отраслевым наградам.</w:t>
      </w:r>
    </w:p>
    <w:p w:rsidR="006A586A" w:rsidRPr="00097CD3" w:rsidRDefault="006A586A" w:rsidP="006A586A">
      <w:pPr>
        <w:jc w:val="both"/>
      </w:pPr>
      <w:r w:rsidRPr="00097CD3">
        <w:t>Решения Педагогического совета, принятые в пределах его полномочий, являются обязательными для всех участников образовательного процесса.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В Учреждении создается и функционирует Методический совет. Методический совет является коллегиальным органом педагогических работников. Методический совет является постоянно действующим, избирается и утверждается директором Учреждения из числа опытных педагогических работников. Методический совет функционирует в соответствии с Положением о Методическом совете.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Непосредственное управление деятельностью Учреждения осуществляет директор, прошедший соответствующую аттестацию. Директор Учреждения назначается в установленном порядке Учредителем на основании заключенного трудового договора.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Директор Учреждения:</w:t>
      </w:r>
    </w:p>
    <w:p w:rsidR="006A586A" w:rsidRPr="00A859F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9F3">
        <w:rPr>
          <w:rFonts w:ascii="Times New Roman" w:hAnsi="Times New Roman" w:cs="Times New Roman"/>
          <w:sz w:val="24"/>
          <w:szCs w:val="24"/>
        </w:rPr>
        <w:t>устанавливает структуру управления деятельностью ДЮСШ, утверждает штатное расписание в пределах выделенных средств;</w:t>
      </w:r>
    </w:p>
    <w:p w:rsidR="006A586A" w:rsidRPr="00097CD3" w:rsidRDefault="006A586A" w:rsidP="006A586A">
      <w:pPr>
        <w:pStyle w:val="a7"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sz w:val="24"/>
          <w:szCs w:val="24"/>
        </w:rPr>
      </w:pPr>
      <w:r w:rsidRPr="00097CD3">
        <w:rPr>
          <w:sz w:val="24"/>
          <w:szCs w:val="24"/>
        </w:rPr>
        <w:t>издает приказы, утверждает правила внутреннего распорядка Учреждения, положения о структурных подразделениях Учреждения, должностные инструкции, иные локальные акты Учреждения;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 xml:space="preserve">заключает, изменяет и прекращает трудовые договоры с работниками Учреждения, применяет меры поощрения и налагает дисциплинарные взыскания; 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>осуществляет подбор, прием на работу и расстановку кадров, несет ответственность за уровень их квалификации, обеспечивает</w:t>
      </w:r>
      <w:r w:rsidRPr="00097CD3">
        <w:rPr>
          <w:b/>
          <w:bCs/>
        </w:rPr>
        <w:t xml:space="preserve"> </w:t>
      </w:r>
      <w:r w:rsidRPr="00097CD3">
        <w:rPr>
          <w:bCs/>
        </w:rPr>
        <w:t>проведение аттестации</w:t>
      </w:r>
      <w:r w:rsidRPr="00097CD3">
        <w:rPr>
          <w:b/>
          <w:bCs/>
        </w:rPr>
        <w:t xml:space="preserve"> </w:t>
      </w:r>
      <w:r w:rsidRPr="00097CD3">
        <w:rPr>
          <w:bCs/>
        </w:rPr>
        <w:t>и</w:t>
      </w:r>
      <w:r w:rsidRPr="00097CD3">
        <w:t xml:space="preserve"> тарификации;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>распределяет должностные обязанности, устанавливает оклады работникам с учетом результатов аттестации, тарификации;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>назначает руководителя филиала Учреждения (при наличии филиала), выдает ему доверенность;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>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>решает вопросы финансовой деятельности Учреждения;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 xml:space="preserve">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 xml:space="preserve"> утверждает локальные сметы доходов и расходов Учреждения (и при наличии - его филиалов);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 xml:space="preserve"> открывает счета Учреждения, выдает доверенности, заключает договоры (контракты);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lastRenderedPageBreak/>
        <w:t xml:space="preserve"> приостанавливает решение любого из органов самоуправления Учреждения, если это решение является противозаконным и влечет нарушение прав участников образовательного процесса;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 xml:space="preserve"> обеспечивает учет, сохранность, пополнение материально-технической базы Учреждения, соблюдение санитарно-эпидемиологических правил и норм, правил пожарной безопасности, охрану труда, качество ведения номенклатуры дел, сохранность документации по Учреждению;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 xml:space="preserve"> обеспечивает необходимые условия для работы медицинских работников, осуществляющих медицинское обслуживание обучающихся;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 xml:space="preserve"> обеспечивает своевременное представление отчетности Учредителю, иным компетентным органам в соответствии с требованиями законодательства;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 xml:space="preserve"> обеспечивает своевременное представление Учредителю и общественности ежегодного отчета о поступлении и расходовании финансовых и материальных средств;</w:t>
      </w:r>
    </w:p>
    <w:p w:rsidR="006A586A" w:rsidRPr="00097CD3" w:rsidRDefault="006A586A" w:rsidP="006A586A">
      <w:pPr>
        <w:numPr>
          <w:ilvl w:val="0"/>
          <w:numId w:val="12"/>
        </w:numPr>
        <w:tabs>
          <w:tab w:val="clear" w:pos="1069"/>
          <w:tab w:val="num" w:pos="1134"/>
        </w:tabs>
        <w:spacing w:after="0" w:line="240" w:lineRule="auto"/>
        <w:ind w:left="0" w:firstLine="709"/>
        <w:jc w:val="both"/>
      </w:pPr>
      <w:r w:rsidRPr="00097CD3">
        <w:t xml:space="preserve"> представляет на согласование Учредителю штатное расписание Учреждения;</w:t>
      </w:r>
    </w:p>
    <w:p w:rsidR="006A586A" w:rsidRPr="00097CD3" w:rsidRDefault="006A586A" w:rsidP="006A586A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D3">
        <w:rPr>
          <w:rFonts w:ascii="Times New Roman" w:hAnsi="Times New Roman" w:cs="Times New Roman"/>
          <w:sz w:val="24"/>
          <w:szCs w:val="24"/>
        </w:rPr>
        <w:t xml:space="preserve"> 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>Директору Учреждения совмещение его должности с другой оплачиваемой руководящей должностью (кроме научного и научно-методического руководства) внутри или вне Учреждения не разрешается. Директор Учреждения не может исполнять свои обязанности по совместительству.</w:t>
      </w:r>
    </w:p>
    <w:p w:rsidR="006A586A" w:rsidRPr="00097CD3" w:rsidRDefault="006A586A" w:rsidP="006A586A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0" w:firstLine="709"/>
        <w:jc w:val="both"/>
      </w:pPr>
      <w:r w:rsidRPr="00097CD3">
        <w:t xml:space="preserve">Директор Учреждения несет ответственность </w:t>
      </w:r>
      <w:proofErr w:type="gramStart"/>
      <w:r w:rsidRPr="00097CD3">
        <w:t>за</w:t>
      </w:r>
      <w:proofErr w:type="gramEnd"/>
      <w:r w:rsidRPr="00097CD3">
        <w:t>:</w:t>
      </w:r>
    </w:p>
    <w:p w:rsidR="006A586A" w:rsidRPr="00097CD3" w:rsidRDefault="006A586A" w:rsidP="006A586A">
      <w:pPr>
        <w:numPr>
          <w:ilvl w:val="0"/>
          <w:numId w:val="13"/>
        </w:numPr>
        <w:tabs>
          <w:tab w:val="clear" w:pos="927"/>
          <w:tab w:val="num" w:pos="1134"/>
        </w:tabs>
        <w:spacing w:after="0" w:line="240" w:lineRule="auto"/>
        <w:ind w:left="0" w:firstLine="709"/>
        <w:jc w:val="both"/>
      </w:pPr>
      <w:r w:rsidRPr="00097CD3">
        <w:t>выполнение функций, отнесенных к его компетенции;</w:t>
      </w:r>
    </w:p>
    <w:p w:rsidR="006A586A" w:rsidRPr="00097CD3" w:rsidRDefault="006A586A" w:rsidP="006A586A">
      <w:pPr>
        <w:numPr>
          <w:ilvl w:val="0"/>
          <w:numId w:val="13"/>
        </w:numPr>
        <w:tabs>
          <w:tab w:val="clear" w:pos="927"/>
          <w:tab w:val="num" w:pos="1134"/>
        </w:tabs>
        <w:spacing w:after="0" w:line="240" w:lineRule="auto"/>
        <w:ind w:left="0" w:firstLine="709"/>
        <w:jc w:val="both"/>
      </w:pPr>
      <w:r w:rsidRPr="00097CD3">
        <w:t>реализацию в полном объеме образовательных программ;</w:t>
      </w:r>
    </w:p>
    <w:p w:rsidR="006A586A" w:rsidRPr="00097CD3" w:rsidRDefault="006A586A" w:rsidP="006A586A">
      <w:pPr>
        <w:numPr>
          <w:ilvl w:val="0"/>
          <w:numId w:val="13"/>
        </w:numPr>
        <w:tabs>
          <w:tab w:val="clear" w:pos="927"/>
          <w:tab w:val="num" w:pos="1134"/>
        </w:tabs>
        <w:spacing w:after="0" w:line="240" w:lineRule="auto"/>
        <w:ind w:left="0" w:firstLine="709"/>
        <w:jc w:val="both"/>
      </w:pPr>
      <w:r w:rsidRPr="00097CD3">
        <w:t>качество образования выпускников;</w:t>
      </w:r>
    </w:p>
    <w:p w:rsidR="006A586A" w:rsidRPr="00097CD3" w:rsidRDefault="006A586A" w:rsidP="006A586A">
      <w:pPr>
        <w:numPr>
          <w:ilvl w:val="0"/>
          <w:numId w:val="13"/>
        </w:numPr>
        <w:tabs>
          <w:tab w:val="clear" w:pos="927"/>
          <w:tab w:val="num" w:pos="1134"/>
        </w:tabs>
        <w:spacing w:after="0" w:line="240" w:lineRule="auto"/>
        <w:ind w:left="0" w:firstLine="709"/>
        <w:jc w:val="both"/>
      </w:pPr>
      <w:r w:rsidRPr="00097CD3">
        <w:t>жизнь, здоровье обучающихся и работников во время образовательного процесса;</w:t>
      </w:r>
    </w:p>
    <w:p w:rsidR="006A586A" w:rsidRPr="00097CD3" w:rsidRDefault="006A586A" w:rsidP="006A586A">
      <w:pPr>
        <w:numPr>
          <w:ilvl w:val="0"/>
          <w:numId w:val="13"/>
        </w:numPr>
        <w:tabs>
          <w:tab w:val="clear" w:pos="927"/>
          <w:tab w:val="num" w:pos="1134"/>
        </w:tabs>
        <w:spacing w:after="0" w:line="240" w:lineRule="auto"/>
        <w:ind w:left="0" w:firstLine="709"/>
        <w:jc w:val="both"/>
      </w:pPr>
      <w:r w:rsidRPr="00097CD3">
        <w:t xml:space="preserve">целевое использование </w:t>
      </w:r>
      <w:r>
        <w:t>средств</w:t>
      </w:r>
      <w:r w:rsidRPr="00097CD3">
        <w:t>;</w:t>
      </w:r>
    </w:p>
    <w:p w:rsidR="006A586A" w:rsidRPr="00097CD3" w:rsidRDefault="006A586A" w:rsidP="006A586A">
      <w:pPr>
        <w:numPr>
          <w:ilvl w:val="0"/>
          <w:numId w:val="13"/>
        </w:numPr>
        <w:tabs>
          <w:tab w:val="clear" w:pos="927"/>
          <w:tab w:val="num" w:pos="1134"/>
        </w:tabs>
        <w:spacing w:after="0" w:line="240" w:lineRule="auto"/>
        <w:ind w:left="0" w:firstLine="709"/>
        <w:jc w:val="both"/>
      </w:pPr>
      <w:r>
        <w:t>принятие обязатель</w:t>
      </w:r>
      <w:proofErr w:type="gramStart"/>
      <w:r>
        <w:t xml:space="preserve">ств </w:t>
      </w:r>
      <w:r w:rsidRPr="00097CD3">
        <w:t>св</w:t>
      </w:r>
      <w:proofErr w:type="gramEnd"/>
      <w:r w:rsidRPr="00097CD3">
        <w:t>ерх доведенных лимитов бюджетных обязательств, другие нарушения бюджетного законодательства Российской Федерации.</w:t>
      </w:r>
    </w:p>
    <w:p w:rsidR="006A586A" w:rsidRPr="00097CD3" w:rsidRDefault="006A586A" w:rsidP="006A586A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0" w:firstLine="709"/>
        <w:jc w:val="both"/>
      </w:pPr>
      <w:r w:rsidRPr="00097CD3">
        <w:t>Директор обязан обеспечивать повышение квалификации педагогических работников Учреждения в установленном порядке.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</w:pPr>
      <w:r w:rsidRPr="00097CD3">
        <w:t xml:space="preserve">В Учреждении может создаваться и функционировать  родительский комитет, избираемый общешкольным родительским собранием. Предложения родительского комитета по совершенствованию образовательного процесса, организации культурно-массовых  мероприятий обязательно выносятся на рассмотрение Педагогического совета, Совета Учреждения.  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b/>
          <w:bCs/>
        </w:rPr>
      </w:pPr>
      <w:r w:rsidRPr="00097CD3">
        <w:t xml:space="preserve"> По инициативе </w:t>
      </w:r>
      <w:proofErr w:type="gramStart"/>
      <w:r w:rsidRPr="00097CD3">
        <w:t>обучающихся</w:t>
      </w:r>
      <w:proofErr w:type="gramEnd"/>
      <w:r w:rsidRPr="00097CD3">
        <w:t xml:space="preserve"> в Учреждении могут создаваться детские  общественные объединения и организации, действующие в соответствии со своими уставами и положениями. Администрация Учреждения оказывает содействие в работе таких объединений и организаций. Органы ученического самоуправления вправе обращаться с инициативами в Совет Учреждения, Педагогический совет. Подобные обращения подлежат обязательному рассмотрению.</w:t>
      </w:r>
    </w:p>
    <w:p w:rsidR="006A586A" w:rsidRPr="00097CD3" w:rsidRDefault="006A586A" w:rsidP="006A586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b/>
          <w:bCs/>
        </w:rPr>
      </w:pPr>
      <w:r w:rsidRPr="00097CD3">
        <w:rPr>
          <w:bCs/>
        </w:rPr>
        <w:t>Попечительский совет Учреждения:</w:t>
      </w:r>
    </w:p>
    <w:p w:rsidR="006A586A" w:rsidRPr="00097CD3" w:rsidRDefault="006A586A" w:rsidP="006A586A">
      <w:pPr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097CD3">
        <w:rPr>
          <w:bCs/>
        </w:rPr>
        <w:t>попечительский совет является одной из форм самоуправления существующего Учреждения. Члены попечительского совета работают на безвозмездной основе;</w:t>
      </w:r>
    </w:p>
    <w:p w:rsidR="006A586A" w:rsidRPr="00097CD3" w:rsidRDefault="006A586A" w:rsidP="006A586A">
      <w:pPr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097CD3">
        <w:rPr>
          <w:bCs/>
        </w:rPr>
        <w:t>попечительский совет избирается на общем собрании родителей          (законных представителей) Учреждения сроком на один год;</w:t>
      </w:r>
    </w:p>
    <w:p w:rsidR="006A586A" w:rsidRPr="00097CD3" w:rsidRDefault="006A586A" w:rsidP="006A586A">
      <w:pPr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097CD3">
        <w:rPr>
          <w:bCs/>
        </w:rPr>
        <w:t xml:space="preserve">члена попечительского совета могут быть </w:t>
      </w:r>
      <w:proofErr w:type="spellStart"/>
      <w:r w:rsidRPr="00097CD3">
        <w:rPr>
          <w:bCs/>
        </w:rPr>
        <w:t>избранны</w:t>
      </w:r>
      <w:proofErr w:type="spellEnd"/>
      <w:r w:rsidRPr="00097CD3">
        <w:rPr>
          <w:bCs/>
        </w:rPr>
        <w:t xml:space="preserve"> родители обучающихся </w:t>
      </w:r>
      <w:proofErr w:type="gramStart"/>
      <w:r w:rsidRPr="00097CD3">
        <w:rPr>
          <w:bCs/>
        </w:rPr>
        <w:t xml:space="preserve">( </w:t>
      </w:r>
      <w:proofErr w:type="gramEnd"/>
      <w:r w:rsidRPr="00097CD3">
        <w:rPr>
          <w:bCs/>
        </w:rPr>
        <w:t>в том числе тренеры - преподаватели школы, если их дети обучаются в этой школе), представители государственных органов, представители префектур или других органов местного самоуправления, а также спонсоры и меценаты, сотрудничавшие с Учреждением и заинтересованные в его развитии;</w:t>
      </w:r>
    </w:p>
    <w:p w:rsidR="006A586A" w:rsidRPr="00097CD3" w:rsidRDefault="006A586A" w:rsidP="006A586A">
      <w:pPr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097CD3">
        <w:rPr>
          <w:bCs/>
        </w:rPr>
        <w:t>попечительский совет содействует организации и совершенствованию образовательного  процесса, организации и улучшению условий труда работников Учреждения, совершенствованию материально- технической базы Учреждения;</w:t>
      </w:r>
    </w:p>
    <w:p w:rsidR="006A586A" w:rsidRPr="00097CD3" w:rsidRDefault="006A586A" w:rsidP="006A586A">
      <w:pPr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097CD3">
        <w:rPr>
          <w:bCs/>
        </w:rPr>
        <w:lastRenderedPageBreak/>
        <w:t>попечительский совет определяет направления, формы, размер и порядок использования внебюджетных средств, в том числе на оказание помощи обучающимся из малообеспеченных семей и сиротам. На поддержку и стимулирование одаренных обучающихся;</w:t>
      </w:r>
    </w:p>
    <w:p w:rsidR="006A586A" w:rsidRPr="00097CD3" w:rsidRDefault="006A586A" w:rsidP="006A586A">
      <w:pPr>
        <w:numPr>
          <w:ilvl w:val="0"/>
          <w:numId w:val="38"/>
        </w:numPr>
        <w:spacing w:after="0" w:line="240" w:lineRule="auto"/>
        <w:jc w:val="both"/>
        <w:rPr>
          <w:bCs/>
        </w:rPr>
      </w:pPr>
      <w:r w:rsidRPr="00097CD3">
        <w:rPr>
          <w:bCs/>
        </w:rPr>
        <w:t>попечительский совет контролирует целевое использование внебюджетных средств администрацией Учреждения, заслушивает отчеты руководителя Учреждения по вопросам финансово- хозяйственной деятельности.</w:t>
      </w:r>
    </w:p>
    <w:p w:rsidR="006A586A" w:rsidRDefault="006A586A" w:rsidP="006A586A">
      <w:pPr>
        <w:ind w:firstLine="360"/>
        <w:jc w:val="both"/>
        <w:rPr>
          <w:b/>
          <w:bCs/>
        </w:rPr>
      </w:pPr>
      <w:r w:rsidRPr="00097CD3">
        <w:rPr>
          <w:b/>
          <w:bCs/>
        </w:rPr>
        <w:t xml:space="preserve">                                 </w:t>
      </w:r>
    </w:p>
    <w:p w:rsidR="006A586A" w:rsidRDefault="006A586A" w:rsidP="006A586A">
      <w:pPr>
        <w:ind w:firstLine="360"/>
        <w:jc w:val="center"/>
        <w:rPr>
          <w:b/>
          <w:bCs/>
        </w:rPr>
      </w:pPr>
    </w:p>
    <w:p w:rsidR="006A586A" w:rsidRDefault="006A586A" w:rsidP="006A586A">
      <w:pPr>
        <w:ind w:firstLine="360"/>
        <w:jc w:val="center"/>
        <w:rPr>
          <w:b/>
          <w:bCs/>
        </w:rPr>
      </w:pPr>
    </w:p>
    <w:p w:rsidR="006A586A" w:rsidRDefault="006A586A" w:rsidP="006A586A">
      <w:pPr>
        <w:ind w:firstLine="360"/>
        <w:jc w:val="center"/>
        <w:rPr>
          <w:b/>
          <w:bCs/>
        </w:rPr>
      </w:pPr>
    </w:p>
    <w:p w:rsidR="006A586A" w:rsidRPr="00B06DEC" w:rsidRDefault="006A586A" w:rsidP="006A586A">
      <w:pPr>
        <w:ind w:firstLine="360"/>
        <w:jc w:val="center"/>
        <w:rPr>
          <w:b/>
          <w:bCs/>
        </w:rPr>
      </w:pPr>
      <w:r w:rsidRPr="00097CD3">
        <w:rPr>
          <w:b/>
          <w:bCs/>
          <w:lang w:val="en-US"/>
        </w:rPr>
        <w:t>IV</w:t>
      </w:r>
      <w:r w:rsidRPr="00097CD3">
        <w:rPr>
          <w:b/>
        </w:rPr>
        <w:t>. УСЛОВИЯ ОПЛАТЫ ТРУДА</w:t>
      </w:r>
    </w:p>
    <w:p w:rsidR="006A586A" w:rsidRPr="00097CD3" w:rsidRDefault="006A586A" w:rsidP="006A586A">
      <w:pPr>
        <w:ind w:firstLine="360"/>
        <w:jc w:val="center"/>
        <w:outlineLvl w:val="0"/>
        <w:rPr>
          <w:b/>
        </w:rPr>
      </w:pPr>
    </w:p>
    <w:p w:rsidR="006A586A" w:rsidRPr="00097CD3" w:rsidRDefault="006A586A" w:rsidP="006A586A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bCs/>
        </w:rPr>
      </w:pPr>
      <w:r w:rsidRPr="00097CD3">
        <w:rPr>
          <w:bCs/>
        </w:rPr>
        <w:t>Отношения работника Учреждения и администрации регулируется трудовым договором (контрактом), условия которого не могут противоречить трудовому законодательству Российской Федерации и Республики Северная Осетия – Алания. Для работника Учреждения работодателем является Учреждение.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4.2.Оплата труда работников Учреждения утверждается руководителем школы ежегодно на начало учебного года, </w:t>
      </w:r>
      <w:r>
        <w:t xml:space="preserve">календарного года, </w:t>
      </w:r>
      <w:proofErr w:type="gramStart"/>
      <w:r w:rsidRPr="00097CD3">
        <w:t>согласно</w:t>
      </w:r>
      <w:proofErr w:type="gramEnd"/>
      <w:r w:rsidRPr="00097CD3">
        <w:t xml:space="preserve"> тарификационног</w:t>
      </w:r>
      <w:r>
        <w:t xml:space="preserve">о списка. </w:t>
      </w:r>
      <w:r w:rsidRPr="00097CD3">
        <w:t xml:space="preserve"> Изменения размеров заработной платы в течение года оформляется приказом по школе, и вносятся в тарификационный список.</w:t>
      </w:r>
    </w:p>
    <w:p w:rsidR="006A586A" w:rsidRPr="00097CD3" w:rsidRDefault="006A586A" w:rsidP="006A586A">
      <w:pPr>
        <w:ind w:firstLine="720"/>
        <w:jc w:val="both"/>
      </w:pPr>
      <w:proofErr w:type="gramStart"/>
      <w:r w:rsidRPr="00097CD3">
        <w:t>4.3.Оплата труда тренеров-преподавателей</w:t>
      </w:r>
      <w:r>
        <w:t xml:space="preserve"> ДЮСШ, осуществляется в соответствии с разделом 3 приложением №4 к Положению об оплате труда работников государственных учреждений сферы молодежной политики, физической культуры и спорта Республики Северная Осетия - Алания, утвержденному постановлением правительства Республики Северная Осетия – Алания от 1 марта 2013года №64 «</w:t>
      </w:r>
      <w:r w:rsidRPr="00097CD3">
        <w:t xml:space="preserve"> </w:t>
      </w:r>
      <w:r>
        <w:t>О введении новой системы оплаты труда работников государственных учреждений сферы молодежной политики, физической культуры и спорта</w:t>
      </w:r>
      <w:proofErr w:type="gramEnd"/>
      <w:r>
        <w:t xml:space="preserve"> Республики Северная Осетия - Алания».</w:t>
      </w:r>
    </w:p>
    <w:p w:rsidR="006A586A" w:rsidRPr="00097CD3" w:rsidRDefault="006A586A" w:rsidP="006A586A">
      <w:pPr>
        <w:ind w:left="709"/>
        <w:jc w:val="both"/>
      </w:pPr>
      <w:r w:rsidRPr="00097CD3">
        <w:t>4.5. Форма и система оплаты труда тренеров-преподавателей определяется Учреждением в соответствии с законодательством Российской Федера</w:t>
      </w:r>
      <w:r>
        <w:t>ции.</w:t>
      </w:r>
    </w:p>
    <w:p w:rsidR="006A586A" w:rsidRPr="00097CD3" w:rsidRDefault="006A586A" w:rsidP="006A586A">
      <w:pPr>
        <w:jc w:val="both"/>
      </w:pPr>
      <w:r w:rsidRPr="00097CD3">
        <w:t xml:space="preserve">           4.6.</w:t>
      </w:r>
      <w:r w:rsidRPr="00097CD3">
        <w:rPr>
          <w:b/>
        </w:rPr>
        <w:t xml:space="preserve"> </w:t>
      </w:r>
      <w:r w:rsidRPr="00097CD3"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приказом Министерства образования и науки Российской Федерации от 24 декабря 2010 года №2075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6A586A" w:rsidRPr="00097CD3" w:rsidRDefault="006A586A" w:rsidP="006A586A">
      <w:pPr>
        <w:jc w:val="both"/>
      </w:pPr>
      <w:r w:rsidRPr="00097CD3">
        <w:t xml:space="preserve">       4.7. 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4.8. Размер заработной платы по основной должности, а также по должности, занимаемой в порядке совместительства, определяется раздельно по каждой  должности.  </w:t>
      </w:r>
    </w:p>
    <w:p w:rsidR="006A586A" w:rsidRPr="00097CD3" w:rsidRDefault="006A586A" w:rsidP="006A586A">
      <w:pPr>
        <w:jc w:val="both"/>
      </w:pPr>
      <w:r w:rsidRPr="00097CD3">
        <w:lastRenderedPageBreak/>
        <w:t xml:space="preserve">          Нормативы оплаты труда тренеров-преподавателей за подготовку одного занимающегося (в процентах от ставки заработной платы) приводятся в таблице №1                                                                                                          </w:t>
      </w:r>
    </w:p>
    <w:p w:rsidR="006A586A" w:rsidRDefault="006A586A" w:rsidP="006A586A">
      <w:r w:rsidRPr="00097CD3">
        <w:t xml:space="preserve">                                                                                                                     </w:t>
      </w:r>
    </w:p>
    <w:p w:rsidR="006A586A" w:rsidRPr="00442778" w:rsidRDefault="006A586A" w:rsidP="006A586A">
      <w:pPr>
        <w:jc w:val="right"/>
      </w:pPr>
      <w:r w:rsidRPr="00097CD3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2211"/>
        <w:gridCol w:w="1556"/>
        <w:gridCol w:w="1358"/>
        <w:gridCol w:w="937"/>
      </w:tblGrid>
      <w:tr w:rsidR="006A586A" w:rsidRPr="00097CD3" w:rsidTr="00EA71DA">
        <w:tc>
          <w:tcPr>
            <w:tcW w:w="3471" w:type="dxa"/>
          </w:tcPr>
          <w:p w:rsidR="006A586A" w:rsidRPr="004B368F" w:rsidRDefault="006A586A" w:rsidP="00EA71DA">
            <w:pPr>
              <w:pStyle w:val="3"/>
            </w:pPr>
            <w:r w:rsidRPr="004B368F">
              <w:t>Этапы подготовки</w:t>
            </w: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  <w:rPr>
                <w:b/>
                <w:bCs/>
              </w:rPr>
            </w:pPr>
            <w:r w:rsidRPr="004B368F">
              <w:rPr>
                <w:b/>
                <w:bCs/>
              </w:rPr>
              <w:t>Период обучения (лет)</w:t>
            </w:r>
          </w:p>
        </w:tc>
        <w:tc>
          <w:tcPr>
            <w:tcW w:w="3851" w:type="dxa"/>
            <w:gridSpan w:val="3"/>
          </w:tcPr>
          <w:p w:rsidR="006A586A" w:rsidRPr="004B368F" w:rsidRDefault="006A586A" w:rsidP="00EA71DA">
            <w:pPr>
              <w:jc w:val="both"/>
              <w:rPr>
                <w:b/>
                <w:bCs/>
              </w:rPr>
            </w:pPr>
            <w:r w:rsidRPr="004B368F">
              <w:rPr>
                <w:b/>
                <w:bCs/>
              </w:rPr>
              <w:t xml:space="preserve">Нормативы оплаты труда тренера-преподавателя за подготовку одного занимающегося </w:t>
            </w:r>
            <w:proofErr w:type="gramStart"/>
            <w:r w:rsidRPr="004B368F">
              <w:rPr>
                <w:b/>
                <w:bCs/>
              </w:rPr>
              <w:t xml:space="preserve">( </w:t>
            </w:r>
            <w:proofErr w:type="gramEnd"/>
            <w:r w:rsidRPr="004B368F">
              <w:rPr>
                <w:b/>
                <w:bCs/>
              </w:rPr>
              <w:t>в %)</w:t>
            </w: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3851" w:type="dxa"/>
            <w:gridSpan w:val="3"/>
          </w:tcPr>
          <w:p w:rsidR="006A586A" w:rsidRPr="004B368F" w:rsidRDefault="006A586A" w:rsidP="00EA71DA">
            <w:pPr>
              <w:jc w:val="both"/>
            </w:pPr>
            <w:r w:rsidRPr="004B368F">
              <w:t>Группы видов спорта</w:t>
            </w:r>
          </w:p>
          <w:p w:rsidR="006A586A" w:rsidRPr="004B368F" w:rsidRDefault="006A586A" w:rsidP="00EA71DA">
            <w:pPr>
              <w:jc w:val="both"/>
            </w:pPr>
          </w:p>
          <w:p w:rsidR="006A586A" w:rsidRPr="004B368F" w:rsidRDefault="006A586A" w:rsidP="00EA71DA">
            <w:pPr>
              <w:jc w:val="both"/>
            </w:pP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1</w:t>
            </w: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proofErr w:type="gramStart"/>
            <w:r w:rsidRPr="004B368F">
              <w:t>П</w:t>
            </w:r>
            <w:proofErr w:type="gramEnd"/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proofErr w:type="gramStart"/>
            <w:r w:rsidRPr="004B368F">
              <w:t>Ш</w:t>
            </w:r>
            <w:proofErr w:type="gramEnd"/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  <w:r w:rsidRPr="004B368F">
              <w:t>Спортивно-оздоровительный</w:t>
            </w: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>Весь период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2,2%</w:t>
            </w:r>
          </w:p>
          <w:p w:rsidR="006A586A" w:rsidRPr="004B368F" w:rsidRDefault="006A586A" w:rsidP="00EA71DA">
            <w:pPr>
              <w:jc w:val="both"/>
            </w:pP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2.2%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2.2%</w:t>
            </w: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  <w:r w:rsidRPr="004B368F">
              <w:t>Начальной подготовки</w:t>
            </w: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>1год обучения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3,0%</w:t>
            </w: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3,0%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3,0%</w:t>
            </w:r>
          </w:p>
        </w:tc>
      </w:tr>
      <w:tr w:rsidR="006A586A" w:rsidRPr="00097CD3" w:rsidTr="00EA71DA">
        <w:trPr>
          <w:cantSplit/>
          <w:trHeight w:val="577"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 xml:space="preserve">Свыше  1 года обучения  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6,0%(олимпийские виды спорта)</w:t>
            </w:r>
          </w:p>
          <w:p w:rsidR="006A586A" w:rsidRPr="004B368F" w:rsidRDefault="006A586A" w:rsidP="00EA71DA">
            <w:pPr>
              <w:jc w:val="both"/>
            </w:pP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5,0%(игровые виды спорта)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4,0%</w:t>
            </w: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  <w:r w:rsidRPr="004B368F">
              <w:t>Учебно-тренировочный</w:t>
            </w: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>1-2 год обучения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9,0%(олимпийские виды спорта)</w:t>
            </w: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8,0%</w:t>
            </w:r>
            <w:proofErr w:type="gramStart"/>
            <w:r w:rsidRPr="004B368F">
              <w:t xml:space="preserve">( </w:t>
            </w:r>
            <w:proofErr w:type="gramEnd"/>
            <w:r w:rsidRPr="004B368F">
              <w:t>игровые виды спорта)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7,0%</w:t>
            </w: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>Свыше 2 лет обучения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15%</w:t>
            </w: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13%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11%</w:t>
            </w: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  <w:r w:rsidRPr="004B368F">
              <w:t>Спортивного совершенствования</w:t>
            </w: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>До года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24%</w:t>
            </w: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21%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18%</w:t>
            </w:r>
          </w:p>
        </w:tc>
      </w:tr>
      <w:tr w:rsidR="006A586A" w:rsidRPr="00097CD3" w:rsidTr="00EA71DA">
        <w:trPr>
          <w:cantSplit/>
        </w:trPr>
        <w:tc>
          <w:tcPr>
            <w:tcW w:w="3471" w:type="dxa"/>
          </w:tcPr>
          <w:p w:rsidR="006A586A" w:rsidRPr="004B368F" w:rsidRDefault="006A586A" w:rsidP="00EA71DA">
            <w:pPr>
              <w:jc w:val="both"/>
            </w:pPr>
          </w:p>
        </w:tc>
        <w:tc>
          <w:tcPr>
            <w:tcW w:w="2211" w:type="dxa"/>
          </w:tcPr>
          <w:p w:rsidR="006A586A" w:rsidRPr="004B368F" w:rsidRDefault="006A586A" w:rsidP="00EA71DA">
            <w:pPr>
              <w:jc w:val="both"/>
            </w:pPr>
            <w:r w:rsidRPr="004B368F">
              <w:t>Свыше года</w:t>
            </w:r>
          </w:p>
        </w:tc>
        <w:tc>
          <w:tcPr>
            <w:tcW w:w="1556" w:type="dxa"/>
          </w:tcPr>
          <w:p w:rsidR="006A586A" w:rsidRPr="004B368F" w:rsidRDefault="006A586A" w:rsidP="00EA71DA">
            <w:pPr>
              <w:jc w:val="both"/>
            </w:pPr>
            <w:r w:rsidRPr="004B368F">
              <w:t>39%</w:t>
            </w:r>
          </w:p>
        </w:tc>
        <w:tc>
          <w:tcPr>
            <w:tcW w:w="1358" w:type="dxa"/>
          </w:tcPr>
          <w:p w:rsidR="006A586A" w:rsidRPr="004B368F" w:rsidRDefault="006A586A" w:rsidP="00EA71DA">
            <w:pPr>
              <w:jc w:val="both"/>
            </w:pPr>
            <w:r w:rsidRPr="004B368F">
              <w:t>34%</w:t>
            </w:r>
          </w:p>
        </w:tc>
        <w:tc>
          <w:tcPr>
            <w:tcW w:w="937" w:type="dxa"/>
          </w:tcPr>
          <w:p w:rsidR="006A586A" w:rsidRPr="004B368F" w:rsidRDefault="006A586A" w:rsidP="00EA71DA">
            <w:pPr>
              <w:jc w:val="both"/>
            </w:pPr>
            <w:r w:rsidRPr="004B368F">
              <w:t>29%</w:t>
            </w:r>
          </w:p>
        </w:tc>
      </w:tr>
    </w:tbl>
    <w:p w:rsidR="006A586A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A586A" w:rsidRPr="00097CD3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CD3">
        <w:rPr>
          <w:rFonts w:eastAsia="Calibri"/>
        </w:rPr>
        <w:t xml:space="preserve">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тренировочной работы) определяется Учреждением, осуществляющим спортивную подготовку по согласованию с учредителем. </w:t>
      </w:r>
    </w:p>
    <w:p w:rsidR="006A586A" w:rsidRPr="00097CD3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CD3">
        <w:rPr>
          <w:rFonts w:eastAsia="Calibri"/>
        </w:rPr>
        <w:t>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6A586A" w:rsidRPr="00097CD3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CD3">
        <w:rPr>
          <w:rFonts w:eastAsia="Calibri"/>
        </w:rPr>
        <w:lastRenderedPageBreak/>
        <w:t xml:space="preserve">Требования к наполняемости групп и максимальный объем тренировочной нагрузки на этапах спортивной подготовки (за исключением спортивно-оздоровительного) устанавливаются федеральными стандартами спортивной подготовки. </w:t>
      </w:r>
    </w:p>
    <w:p w:rsidR="006A586A" w:rsidRPr="00097CD3" w:rsidRDefault="006A586A" w:rsidP="006A586A">
      <w:pPr>
        <w:ind w:firstLine="540"/>
        <w:jc w:val="both"/>
      </w:pPr>
      <w:r w:rsidRPr="00097CD3">
        <w:t xml:space="preserve">По командным игровым видам спорта нормативы оплаты труда тренеров-преподавателей могут устанавливаться также в зависимости от численного состава занимающихся и объема учебно-тренировочной работы.  </w:t>
      </w:r>
    </w:p>
    <w:p w:rsidR="006A586A" w:rsidRPr="00097CD3" w:rsidRDefault="006A586A" w:rsidP="006A586A">
      <w:pPr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097CD3">
        <w:rPr>
          <w:rFonts w:eastAsia="Calibri"/>
        </w:rPr>
        <w:t xml:space="preserve"> </w:t>
      </w:r>
      <w:r>
        <w:t>4.9</w:t>
      </w:r>
      <w:r w:rsidRPr="00097CD3">
        <w:t>.</w:t>
      </w:r>
      <w:r>
        <w:t>Заработная плата руководителя Учреждения, его заместителей, главного бухгалтера состоит из базового оклада, выплат компенсационного и стимулирующего характера производится в соответствии с  постановлением  Правительства Республики Северная Осетия - Алания от 31 мая 2013года №192.</w:t>
      </w:r>
    </w:p>
    <w:p w:rsidR="006A586A" w:rsidRPr="00097CD3" w:rsidRDefault="006A586A" w:rsidP="006A586A">
      <w:pPr>
        <w:ind w:firstLine="720"/>
        <w:jc w:val="both"/>
      </w:pPr>
      <w:r>
        <w:t>4.10</w:t>
      </w:r>
      <w:r w:rsidRPr="00097CD3">
        <w:t xml:space="preserve">. К выплатам стимулирующего характера относятся доплаты, надбавки и премии, направленные на повышение заинтересованности работника в более эффективном выполнении своих трудовых обязанностей, в проявлении инициативы, повышении своей квалификации, продолжительной работе в Учреждении. </w:t>
      </w:r>
      <w:proofErr w:type="gramStart"/>
      <w:r w:rsidRPr="00097CD3">
        <w:t>Конкретные размеры стимулирующих выплат устанавливаются положением об оплате труда и премировании в Учреждении, разработанным в соответствии с</w:t>
      </w:r>
      <w:r>
        <w:t xml:space="preserve"> постановлением Правительства Республики Северная Осетия - Алания </w:t>
      </w:r>
      <w:r w:rsidRPr="00097CD3">
        <w:t xml:space="preserve"> от 31 мая 2013года </w:t>
      </w:r>
      <w:r>
        <w:t xml:space="preserve"> №192 и от 1 марта 2013года №64  «О введении новой системы оплаты труда работников государственных учреждений сферы молодежной политики, физической культуры и спорта Республики Северная Осетия – Алания».</w:t>
      </w:r>
      <w:proofErr w:type="gramEnd"/>
    </w:p>
    <w:p w:rsidR="006A586A" w:rsidRDefault="006A586A" w:rsidP="006A586A">
      <w:pPr>
        <w:pStyle w:val="33"/>
        <w:jc w:val="both"/>
        <w:rPr>
          <w:b w:val="0"/>
          <w:sz w:val="24"/>
        </w:rPr>
      </w:pPr>
      <w:r w:rsidRPr="00097CD3">
        <w:rPr>
          <w:b w:val="0"/>
          <w:sz w:val="24"/>
        </w:rPr>
        <w:t xml:space="preserve">                                                                                                              </w:t>
      </w:r>
    </w:p>
    <w:p w:rsidR="006A586A" w:rsidRDefault="006A586A" w:rsidP="006A586A">
      <w:pPr>
        <w:pStyle w:val="33"/>
        <w:jc w:val="both"/>
        <w:rPr>
          <w:b w:val="0"/>
          <w:sz w:val="24"/>
        </w:rPr>
      </w:pPr>
      <w:r w:rsidRPr="00097CD3">
        <w:rPr>
          <w:b w:val="0"/>
          <w:sz w:val="24"/>
        </w:rPr>
        <w:t xml:space="preserve">          </w:t>
      </w:r>
    </w:p>
    <w:p w:rsidR="006A586A" w:rsidRPr="0068468F" w:rsidRDefault="006A586A" w:rsidP="006A586A">
      <w:pPr>
        <w:pStyle w:val="33"/>
        <w:jc w:val="right"/>
        <w:rPr>
          <w:sz w:val="24"/>
        </w:rPr>
      </w:pPr>
      <w:r w:rsidRPr="00097CD3">
        <w:rPr>
          <w:b w:val="0"/>
          <w:sz w:val="24"/>
        </w:rPr>
        <w:t xml:space="preserve"> </w:t>
      </w:r>
      <w:r w:rsidRPr="0068468F">
        <w:rPr>
          <w:sz w:val="24"/>
        </w:rPr>
        <w:t>Таблица №2</w:t>
      </w: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865"/>
        <w:gridCol w:w="1300"/>
        <w:gridCol w:w="3308"/>
      </w:tblGrid>
      <w:tr w:rsidR="006A586A" w:rsidRPr="00097CD3" w:rsidTr="00EA71DA">
        <w:trPr>
          <w:cantSplit/>
          <w:trHeight w:val="509"/>
          <w:tblHeader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>№</w:t>
            </w:r>
            <w:r w:rsidRPr="00A770EB">
              <w:rPr>
                <w:b/>
              </w:rPr>
              <w:br/>
            </w:r>
            <w:proofErr w:type="gramStart"/>
            <w:r w:rsidRPr="00A770EB">
              <w:rPr>
                <w:b/>
              </w:rPr>
              <w:t>п</w:t>
            </w:r>
            <w:proofErr w:type="gramEnd"/>
            <w:r w:rsidRPr="00A770EB">
              <w:rPr>
                <w:b/>
              </w:rPr>
              <w:t>/п</w:t>
            </w:r>
          </w:p>
        </w:tc>
        <w:tc>
          <w:tcPr>
            <w:tcW w:w="206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>Статус официального спортивного соревнования</w:t>
            </w:r>
          </w:p>
        </w:tc>
        <w:tc>
          <w:tcPr>
            <w:tcW w:w="695" w:type="pct"/>
            <w:vMerge w:val="restar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  <w:rPr>
                <w:b/>
              </w:rPr>
            </w:pPr>
            <w:r w:rsidRPr="00A770EB">
              <w:rPr>
                <w:b/>
              </w:rPr>
              <w:t>Занятое место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ind w:left="-108" w:right="-75"/>
              <w:jc w:val="center"/>
              <w:rPr>
                <w:b/>
              </w:rPr>
            </w:pPr>
            <w:r w:rsidRPr="00A770EB">
              <w:rPr>
                <w:b/>
              </w:rPr>
              <w:t xml:space="preserve">Размер норматива оплаты труда </w:t>
            </w:r>
            <w:proofErr w:type="gramStart"/>
            <w:r w:rsidRPr="00A770EB">
              <w:rPr>
                <w:b/>
              </w:rPr>
              <w:t>в</w:t>
            </w:r>
            <w:proofErr w:type="gramEnd"/>
            <w:r w:rsidRPr="00A770EB">
              <w:rPr>
                <w:b/>
              </w:rPr>
              <w:t xml:space="preserve"> % </w:t>
            </w:r>
            <w:proofErr w:type="gramStart"/>
            <w:r w:rsidRPr="00A770EB">
              <w:rPr>
                <w:b/>
              </w:rPr>
              <w:t>от</w:t>
            </w:r>
            <w:proofErr w:type="gramEnd"/>
            <w:r w:rsidRPr="00A770EB">
              <w:rPr>
                <w:b/>
              </w:rPr>
              <w:t xml:space="preserve"> базового оклада   тренера, тренера-преподавателя за подготовку одного спортсмена высокого класса</w:t>
            </w:r>
          </w:p>
        </w:tc>
      </w:tr>
      <w:tr w:rsidR="006A586A" w:rsidRPr="00097CD3" w:rsidTr="00EA71DA">
        <w:trPr>
          <w:cantSplit/>
          <w:trHeight w:val="509"/>
          <w:tblHeader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695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cantSplit/>
          <w:trHeight w:val="255"/>
          <w:tblHeader/>
        </w:trPr>
        <w:tc>
          <w:tcPr>
            <w:tcW w:w="471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2066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3</w:t>
            </w:r>
          </w:p>
        </w:tc>
        <w:tc>
          <w:tcPr>
            <w:tcW w:w="1768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</w:t>
            </w:r>
          </w:p>
        </w:tc>
      </w:tr>
      <w:tr w:rsidR="006A586A" w:rsidRPr="00097CD3" w:rsidTr="00EA71DA">
        <w:trPr>
          <w:trHeight w:val="255"/>
        </w:trPr>
        <w:tc>
          <w:tcPr>
            <w:tcW w:w="5000" w:type="pct"/>
            <w:gridSpan w:val="4"/>
          </w:tcPr>
          <w:p w:rsidR="006A586A" w:rsidRPr="00A770EB" w:rsidRDefault="006A586A" w:rsidP="00EA71DA">
            <w:pPr>
              <w:jc w:val="center"/>
            </w:pPr>
            <w:r w:rsidRPr="00A770EB">
              <w:t>1. Личные соревнования, включая эстафеты, группы, пары, экипажи и т.п.</w:t>
            </w:r>
          </w:p>
        </w:tc>
      </w:tr>
      <w:tr w:rsidR="006A586A" w:rsidRPr="00097CD3" w:rsidTr="00EA71DA">
        <w:trPr>
          <w:trHeight w:val="31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1.1.</w:t>
            </w: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200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1.2.</w:t>
            </w: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2-6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150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1.3.</w:t>
            </w: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120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6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России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Кубок России (сумма этапов или финал)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1.4.</w:t>
            </w: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участие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100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участие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участие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84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1.5.</w:t>
            </w: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1.6.</w:t>
            </w:r>
          </w:p>
        </w:tc>
        <w:tc>
          <w:tcPr>
            <w:tcW w:w="2066" w:type="pct"/>
          </w:tcPr>
          <w:p w:rsidR="006A586A" w:rsidRPr="00A770EB" w:rsidRDefault="006A586A" w:rsidP="00EA71DA">
            <w:r w:rsidRPr="00A770EB">
              <w:t>Чемпионат России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80</w:t>
            </w:r>
          </w:p>
        </w:tc>
      </w:tr>
      <w:tr w:rsidR="006A586A" w:rsidRPr="00097CD3" w:rsidTr="00EA71DA">
        <w:trPr>
          <w:trHeight w:val="793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1.7.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Первенство мира (юноши старшей </w:t>
            </w:r>
            <w:r w:rsidRPr="00A770EB">
              <w:lastRenderedPageBreak/>
              <w:t>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Европы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765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1.8.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всероссийские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60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1.9.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1.10.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50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1.11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(юниоры, 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  <w:p w:rsidR="006A586A" w:rsidRPr="00A770EB" w:rsidRDefault="006A586A" w:rsidP="00EA71DA"/>
          <w:p w:rsidR="006A586A" w:rsidRPr="00A770EB" w:rsidRDefault="006A586A" w:rsidP="00EA71DA"/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55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1.12.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Официальные спортивные мероприятия взрослых, включенные в Единый календарный план (в составе  сборной команды Республики Северная Осетия-Алания), в т. ч. чемпионаты СКФО 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50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1.13.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Официальные спортивные мероприятия юниоров, включенные в Единый календарный план (в составе сборной команды Республики Северная Осетия-Алания), в т. ч. чемпионаты СКФО 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40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1.14.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Официальные спортивные мероприятия юношей, включенные в Единый календарный план (в составе сборной команды Республики Северная Осетия-Алания), в т. ч. </w:t>
            </w:r>
            <w:r w:rsidRPr="00A770EB">
              <w:lastRenderedPageBreak/>
              <w:t xml:space="preserve">чемпионаты СКФО 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30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1.15.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Чемпионат Республики Северная Осетия-Алания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25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1.16.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Республики Северная Осетия-Алания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15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1.17.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10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1.18.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Зачисление в государственное училище олимпийского резерва. Зачисление  в состав команды РСО-Алания и РФ.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50</w:t>
            </w:r>
          </w:p>
        </w:tc>
      </w:tr>
      <w:tr w:rsidR="006A586A" w:rsidRPr="00097CD3" w:rsidTr="00EA71DA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 Соревнования в командных игровых видах спорта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Олимпийские игры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200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Чемпионат мира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Чемпионат Европы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2.2.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Олимпийские игры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2-6</w:t>
            </w:r>
          </w:p>
        </w:tc>
        <w:tc>
          <w:tcPr>
            <w:tcW w:w="176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150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Чемпионат мира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Чемпионат Европы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855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2.3.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100</w:t>
            </w: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2.4.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825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2.5.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80</w:t>
            </w: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2.6.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Первенство мира (юноши старшей </w:t>
            </w:r>
            <w:r w:rsidRPr="00A770EB">
              <w:lastRenderedPageBreak/>
              <w:t>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lastRenderedPageBreak/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10"/>
        </w:trPr>
        <w:tc>
          <w:tcPr>
            <w:tcW w:w="471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Первенство Европы (юноши старшей возрастной группы)</w:t>
            </w:r>
          </w:p>
        </w:tc>
        <w:tc>
          <w:tcPr>
            <w:tcW w:w="695" w:type="pct"/>
            <w:noWrap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768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855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2.7.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(юниоры)</w:t>
            </w:r>
          </w:p>
          <w:p w:rsidR="006A586A" w:rsidRPr="00A770EB" w:rsidRDefault="006A586A" w:rsidP="00EA71DA">
            <w:pPr>
              <w:jc w:val="both"/>
            </w:pPr>
            <w:r w:rsidRPr="00A770EB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75</w:t>
            </w: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70</w:t>
            </w:r>
          </w:p>
        </w:tc>
      </w:tr>
      <w:tr w:rsidR="006A586A" w:rsidRPr="00097CD3" w:rsidTr="00EA71DA">
        <w:trPr>
          <w:trHeight w:val="900"/>
        </w:trPr>
        <w:tc>
          <w:tcPr>
            <w:tcW w:w="471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2.8.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За подготовку команды (членов команды), занявшей места:</w:t>
            </w:r>
          </w:p>
          <w:p w:rsidR="006A586A" w:rsidRPr="00A770EB" w:rsidRDefault="006A586A" w:rsidP="00EA71DA">
            <w:pPr>
              <w:jc w:val="both"/>
            </w:pPr>
            <w:r w:rsidRPr="00A770EB"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  <w:p w:rsidR="006A586A" w:rsidRPr="00A770EB" w:rsidRDefault="006A586A" w:rsidP="00EA71DA">
            <w:pPr>
              <w:ind w:left="-108" w:right="-108"/>
              <w:jc w:val="center"/>
            </w:pPr>
          </w:p>
        </w:tc>
        <w:tc>
          <w:tcPr>
            <w:tcW w:w="176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75</w:t>
            </w:r>
          </w:p>
        </w:tc>
      </w:tr>
      <w:tr w:rsidR="006A586A" w:rsidRPr="00097CD3" w:rsidTr="00EA71DA">
        <w:trPr>
          <w:trHeight w:val="192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1-2</w:t>
            </w:r>
          </w:p>
        </w:tc>
        <w:tc>
          <w:tcPr>
            <w:tcW w:w="176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62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</w:t>
            </w:r>
          </w:p>
        </w:tc>
        <w:tc>
          <w:tcPr>
            <w:tcW w:w="176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2.9.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За подготовку команды (членов команды), занявшей места:</w:t>
            </w:r>
          </w:p>
          <w:p w:rsidR="006A586A" w:rsidRPr="00A770EB" w:rsidRDefault="006A586A" w:rsidP="00EA71DA">
            <w:pPr>
              <w:jc w:val="both"/>
            </w:pPr>
            <w:r w:rsidRPr="00A770EB"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60</w:t>
            </w:r>
          </w:p>
        </w:tc>
      </w:tr>
      <w:tr w:rsidR="006A586A" w:rsidRPr="00097CD3" w:rsidTr="00EA71DA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3-4</w:t>
            </w:r>
          </w:p>
        </w:tc>
        <w:tc>
          <w:tcPr>
            <w:tcW w:w="176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2-3</w:t>
            </w:r>
          </w:p>
        </w:tc>
        <w:tc>
          <w:tcPr>
            <w:tcW w:w="176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 xml:space="preserve">2.10. </w:t>
            </w: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За подготовку команды (членов команды), занявшей места:</w:t>
            </w:r>
          </w:p>
          <w:p w:rsidR="006A586A" w:rsidRPr="00A770EB" w:rsidRDefault="006A586A" w:rsidP="00EA71DA">
            <w:pPr>
              <w:jc w:val="both"/>
            </w:pPr>
            <w:r w:rsidRPr="00A770EB">
              <w:t xml:space="preserve">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  </w:t>
            </w:r>
          </w:p>
        </w:tc>
        <w:tc>
          <w:tcPr>
            <w:tcW w:w="695" w:type="pct"/>
          </w:tcPr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50</w:t>
            </w:r>
          </w:p>
        </w:tc>
      </w:tr>
      <w:tr w:rsidR="006A586A" w:rsidRPr="00097CD3" w:rsidTr="00EA71DA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на официальных спортивных </w:t>
            </w:r>
            <w:r w:rsidRPr="00A770EB">
              <w:lastRenderedPageBreak/>
              <w:t>мероприятиях юниоров, включенных в Единый календарный план, в т. ч. на чемпионатах СКФО (за подготовку не менее 50 процентов состава команды)   (юниоры)</w:t>
            </w:r>
          </w:p>
        </w:tc>
        <w:tc>
          <w:tcPr>
            <w:tcW w:w="695" w:type="pct"/>
          </w:tcPr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до 40</w:t>
            </w:r>
          </w:p>
        </w:tc>
      </w:tr>
      <w:tr w:rsidR="006A586A" w:rsidRPr="00097CD3" w:rsidTr="00EA71DA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2066" w:type="pct"/>
          </w:tcPr>
          <w:p w:rsidR="006A586A" w:rsidRPr="00A770EB" w:rsidRDefault="006A586A" w:rsidP="00EA71DA">
            <w:pPr>
              <w:jc w:val="both"/>
            </w:pPr>
            <w:r w:rsidRPr="00A770EB">
              <w:t>на официальных спортивных мероприятиях юношей, включенных в Единый календарный план, в т. ч. на чемпионатах СКФО (за подготовку не менее 50 процентов состава команды)   (юноши старшей возрастной группы)</w:t>
            </w:r>
          </w:p>
        </w:tc>
        <w:tc>
          <w:tcPr>
            <w:tcW w:w="695" w:type="pct"/>
          </w:tcPr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  <w:r w:rsidRPr="00A770EB">
              <w:t>1-3</w:t>
            </w:r>
          </w:p>
        </w:tc>
        <w:tc>
          <w:tcPr>
            <w:tcW w:w="176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30</w:t>
            </w:r>
          </w:p>
        </w:tc>
      </w:tr>
      <w:tr w:rsidR="006A586A" w:rsidRPr="00097CD3" w:rsidTr="00EA71DA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2.7.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pPr>
              <w:jc w:val="center"/>
            </w:pPr>
            <w:r w:rsidRPr="00A770EB">
              <w:t>Официальные международные спортивные соревнования (юниоры)</w:t>
            </w:r>
          </w:p>
          <w:p w:rsidR="006A586A" w:rsidRPr="00A770EB" w:rsidRDefault="006A586A" w:rsidP="00EA71DA">
            <w:pPr>
              <w:jc w:val="center"/>
            </w:pPr>
            <w:r w:rsidRPr="00A770EB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pPr>
              <w:jc w:val="both"/>
            </w:pPr>
          </w:p>
          <w:p w:rsidR="006A586A" w:rsidRPr="00A770EB" w:rsidRDefault="006A586A" w:rsidP="00EA71DA">
            <w:pPr>
              <w:jc w:val="both"/>
            </w:pPr>
            <w:r w:rsidRPr="00A770EB">
              <w:t xml:space="preserve">      1-3</w:t>
            </w:r>
          </w:p>
          <w:p w:rsidR="006A586A" w:rsidRPr="00A770EB" w:rsidRDefault="006A586A" w:rsidP="00EA71DA">
            <w:pPr>
              <w:jc w:val="both"/>
            </w:pPr>
          </w:p>
          <w:p w:rsidR="006A586A" w:rsidRPr="00A770EB" w:rsidRDefault="006A586A" w:rsidP="00EA71DA">
            <w:pPr>
              <w:jc w:val="both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75</w:t>
            </w: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</w:p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70</w:t>
            </w:r>
          </w:p>
        </w:tc>
      </w:tr>
      <w:tr w:rsidR="006A586A" w:rsidRPr="00097CD3" w:rsidTr="00EA71DA">
        <w:trPr>
          <w:trHeight w:val="60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2.11.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r w:rsidRPr="00A770EB">
              <w:t>Зачисление в государственное училище олимпийского резерва. Зачисление в состав команды РСО - Алания и РФ.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pPr>
              <w:jc w:val="both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50</w:t>
            </w:r>
          </w:p>
        </w:tc>
      </w:tr>
      <w:tr w:rsidR="006A586A" w:rsidRPr="00097CD3" w:rsidTr="00EA71DA">
        <w:trPr>
          <w:trHeight w:val="60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2.12.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r w:rsidRPr="00A770EB">
              <w:t>Член сборной команды РСО - Алания среди спортивных школ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15</w:t>
            </w:r>
          </w:p>
        </w:tc>
      </w:tr>
      <w:tr w:rsidR="006A586A" w:rsidRPr="00097CD3" w:rsidTr="00EA71DA">
        <w:trPr>
          <w:trHeight w:val="600"/>
        </w:trPr>
        <w:tc>
          <w:tcPr>
            <w:tcW w:w="471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2.13.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r w:rsidRPr="00A770EB">
              <w:t>Первенство РСО - Алания. Среди спортивных школ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A770EB" w:rsidRDefault="006A586A" w:rsidP="00EA71DA">
            <w:r w:rsidRPr="00A770EB">
              <w:t xml:space="preserve">      1</w:t>
            </w:r>
          </w:p>
          <w:p w:rsidR="006A586A" w:rsidRPr="00A770EB" w:rsidRDefault="006A586A" w:rsidP="00EA71DA">
            <w:r w:rsidRPr="00A770EB">
              <w:t xml:space="preserve">      2</w:t>
            </w:r>
          </w:p>
          <w:p w:rsidR="006A586A" w:rsidRPr="00A770EB" w:rsidRDefault="006A586A" w:rsidP="00EA71DA">
            <w:r w:rsidRPr="00A770EB">
              <w:t xml:space="preserve">      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20</w:t>
            </w:r>
          </w:p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 15</w:t>
            </w:r>
          </w:p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 10</w:t>
            </w:r>
          </w:p>
        </w:tc>
      </w:tr>
    </w:tbl>
    <w:p w:rsidR="006A586A" w:rsidRPr="00097CD3" w:rsidRDefault="006A586A" w:rsidP="006A586A">
      <w:pPr>
        <w:ind w:firstLine="720"/>
        <w:jc w:val="both"/>
        <w:rPr>
          <w:rFonts w:eastAsia="Calibri"/>
        </w:rPr>
      </w:pPr>
    </w:p>
    <w:p w:rsidR="006A586A" w:rsidRPr="00097CD3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4.11</w:t>
      </w:r>
      <w:r w:rsidRPr="00097CD3">
        <w:rPr>
          <w:rFonts w:eastAsia="Calibri"/>
        </w:rPr>
        <w:t xml:space="preserve">.Стимулирующие выплаты к базовому окладу устанавливаются за подготовку и (или) участие в подготовке спортсмена высокого класса как занимающегося в данном Учреждении, осуществляющем спортивную подготовку, так и ранее проходившего подготовку, либо переданного для дальнейшего прохождения в другое Учреждение, </w:t>
      </w:r>
      <w:r w:rsidRPr="00097CD3">
        <w:rPr>
          <w:bCs/>
        </w:rPr>
        <w:t>на основании постановления Правительства Республики Северная  Осетия - Алания от 1 марта 2013года №64.</w:t>
      </w:r>
      <w:proofErr w:type="gramEnd"/>
      <w:r w:rsidRPr="00097CD3">
        <w:t xml:space="preserve"> «О введении </w:t>
      </w:r>
      <w:r w:rsidRPr="00097CD3">
        <w:lastRenderedPageBreak/>
        <w:t xml:space="preserve">новой </w:t>
      </w:r>
      <w:proofErr w:type="gramStart"/>
      <w:r w:rsidRPr="00097CD3">
        <w:t>системы оплаты труда работников государственных учреждений сферы молодежной</w:t>
      </w:r>
      <w:proofErr w:type="gramEnd"/>
      <w:r w:rsidRPr="00097CD3">
        <w:t xml:space="preserve"> политики, физической культуры и спорта Республики Северная Осетия-Алания».</w:t>
      </w:r>
    </w:p>
    <w:p w:rsidR="006A586A" w:rsidRDefault="006A586A" w:rsidP="006A586A">
      <w:pPr>
        <w:autoSpaceDE w:val="0"/>
        <w:autoSpaceDN w:val="0"/>
        <w:adjustRightInd w:val="0"/>
        <w:rPr>
          <w:rFonts w:eastAsia="Calibri"/>
          <w:b/>
        </w:rPr>
      </w:pPr>
      <w:r w:rsidRPr="00097CD3">
        <w:rPr>
          <w:rFonts w:eastAsia="Calibri"/>
          <w:b/>
        </w:rPr>
        <w:t xml:space="preserve">                                                                                            </w:t>
      </w:r>
    </w:p>
    <w:p w:rsidR="006A586A" w:rsidRPr="00097CD3" w:rsidRDefault="006A586A" w:rsidP="006A586A">
      <w:pPr>
        <w:autoSpaceDE w:val="0"/>
        <w:autoSpaceDN w:val="0"/>
        <w:adjustRightInd w:val="0"/>
        <w:jc w:val="right"/>
        <w:rPr>
          <w:b/>
        </w:rPr>
      </w:pPr>
      <w:r w:rsidRPr="00097CD3">
        <w:rPr>
          <w:b/>
        </w:rPr>
        <w:t>Таблица № 3</w:t>
      </w: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460"/>
        <w:gridCol w:w="1111"/>
        <w:gridCol w:w="1974"/>
        <w:gridCol w:w="2127"/>
      </w:tblGrid>
      <w:tr w:rsidR="006A586A" w:rsidRPr="00097CD3" w:rsidTr="00EA71DA">
        <w:trPr>
          <w:cantSplit/>
          <w:trHeight w:val="1380"/>
          <w:tblHeader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 xml:space="preserve">№ </w:t>
            </w:r>
            <w:proofErr w:type="gramStart"/>
            <w:r w:rsidRPr="00A770EB">
              <w:rPr>
                <w:b/>
              </w:rPr>
              <w:t>п</w:t>
            </w:r>
            <w:proofErr w:type="gramEnd"/>
            <w:r w:rsidRPr="00A770EB">
              <w:rPr>
                <w:b/>
              </w:rPr>
              <w:t>/п</w:t>
            </w:r>
          </w:p>
        </w:tc>
        <w:tc>
          <w:tcPr>
            <w:tcW w:w="1837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>Статус официального спортивного соревнования</w:t>
            </w:r>
          </w:p>
        </w:tc>
        <w:tc>
          <w:tcPr>
            <w:tcW w:w="590" w:type="pct"/>
            <w:vMerge w:val="restar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  <w:rPr>
                <w:b/>
              </w:rPr>
            </w:pPr>
            <w:r w:rsidRPr="00A770EB">
              <w:rPr>
                <w:b/>
              </w:rPr>
              <w:t>Занятое место</w:t>
            </w:r>
          </w:p>
        </w:tc>
        <w:tc>
          <w:tcPr>
            <w:tcW w:w="2177" w:type="pct"/>
            <w:gridSpan w:val="2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 xml:space="preserve">Размер стимулирующей выплаты </w:t>
            </w:r>
            <w:proofErr w:type="gramStart"/>
            <w:r w:rsidRPr="00A770EB">
              <w:rPr>
                <w:b/>
              </w:rPr>
              <w:t>в</w:t>
            </w:r>
            <w:proofErr w:type="gramEnd"/>
            <w:r w:rsidRPr="00A770EB">
              <w:rPr>
                <w:b/>
              </w:rPr>
              <w:t xml:space="preserve"> % </w:t>
            </w:r>
            <w:proofErr w:type="gramStart"/>
            <w:r w:rsidRPr="00A770EB">
              <w:rPr>
                <w:b/>
              </w:rPr>
              <w:t>к</w:t>
            </w:r>
            <w:proofErr w:type="gramEnd"/>
            <w:r w:rsidRPr="00A770EB">
              <w:rPr>
                <w:b/>
              </w:rPr>
              <w:t xml:space="preserve"> базовому окладу за подготовку и (или) участие в подготовке одного спортсмена</w:t>
            </w:r>
          </w:p>
        </w:tc>
      </w:tr>
      <w:tr w:rsidR="006A586A" w:rsidRPr="00097CD3" w:rsidTr="00EA71DA">
        <w:trPr>
          <w:cantSplit/>
          <w:trHeight w:val="840"/>
          <w:tblHeader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590" w:type="pct"/>
            <w:vMerge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048" w:type="pct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 xml:space="preserve">постоянный состав </w:t>
            </w:r>
          </w:p>
        </w:tc>
        <w:tc>
          <w:tcPr>
            <w:tcW w:w="1129" w:type="pct"/>
            <w:vAlign w:val="center"/>
          </w:tcPr>
          <w:p w:rsidR="006A586A" w:rsidRPr="00A770EB" w:rsidRDefault="006A586A" w:rsidP="00EA71DA">
            <w:pPr>
              <w:jc w:val="center"/>
              <w:rPr>
                <w:b/>
              </w:rPr>
            </w:pPr>
            <w:r w:rsidRPr="00A770EB">
              <w:rPr>
                <w:b/>
              </w:rPr>
              <w:t xml:space="preserve">переменный состав </w:t>
            </w:r>
          </w:p>
        </w:tc>
      </w:tr>
      <w:tr w:rsidR="006A586A" w:rsidRPr="00097CD3" w:rsidTr="00EA71DA">
        <w:trPr>
          <w:cantSplit/>
          <w:trHeight w:val="255"/>
          <w:tblHeader/>
        </w:trPr>
        <w:tc>
          <w:tcPr>
            <w:tcW w:w="396" w:type="pct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center"/>
            </w:pPr>
            <w:r w:rsidRPr="00A770EB">
              <w:t>2</w:t>
            </w:r>
          </w:p>
        </w:tc>
        <w:tc>
          <w:tcPr>
            <w:tcW w:w="590" w:type="pct"/>
          </w:tcPr>
          <w:p w:rsidR="006A586A" w:rsidRPr="00A770EB" w:rsidRDefault="006A586A" w:rsidP="00EA71DA">
            <w:pPr>
              <w:jc w:val="center"/>
            </w:pPr>
            <w:r w:rsidRPr="00A770EB">
              <w:t>3</w:t>
            </w:r>
          </w:p>
        </w:tc>
        <w:tc>
          <w:tcPr>
            <w:tcW w:w="1048" w:type="pct"/>
          </w:tcPr>
          <w:p w:rsidR="006A586A" w:rsidRPr="00A770EB" w:rsidRDefault="006A586A" w:rsidP="00EA71DA">
            <w:pPr>
              <w:jc w:val="center"/>
            </w:pPr>
            <w:r w:rsidRPr="00A770EB">
              <w:t>5</w:t>
            </w:r>
          </w:p>
        </w:tc>
        <w:tc>
          <w:tcPr>
            <w:tcW w:w="1129" w:type="pct"/>
          </w:tcPr>
          <w:p w:rsidR="006A586A" w:rsidRPr="00A770EB" w:rsidRDefault="006A586A" w:rsidP="00EA71DA">
            <w:pPr>
              <w:jc w:val="center"/>
            </w:pPr>
            <w:r w:rsidRPr="00A770EB">
              <w:t>6</w:t>
            </w:r>
          </w:p>
        </w:tc>
      </w:tr>
      <w:tr w:rsidR="006A586A" w:rsidRPr="00097CD3" w:rsidTr="00EA71DA">
        <w:trPr>
          <w:trHeight w:val="360"/>
        </w:trPr>
        <w:tc>
          <w:tcPr>
            <w:tcW w:w="5000" w:type="pct"/>
            <w:gridSpan w:val="5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 Личные соревнования, включая эстафеты, группы, пары, экипажи и т.п.</w:t>
            </w:r>
          </w:p>
        </w:tc>
      </w:tr>
      <w:tr w:rsidR="006A586A" w:rsidRPr="00097CD3" w:rsidTr="00EA71DA">
        <w:trPr>
          <w:trHeight w:val="315"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1.1.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15</w:t>
            </w:r>
          </w:p>
        </w:tc>
        <w:tc>
          <w:tcPr>
            <w:tcW w:w="1129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7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1.2.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2-6</w:t>
            </w:r>
          </w:p>
        </w:tc>
        <w:tc>
          <w:tcPr>
            <w:tcW w:w="104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10</w:t>
            </w:r>
          </w:p>
        </w:tc>
        <w:tc>
          <w:tcPr>
            <w:tcW w:w="1129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Кубок мира (сумма этапов или финал)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Кубок Европы (сумма этапов или финал)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1.3.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10</w:t>
            </w:r>
          </w:p>
        </w:tc>
        <w:tc>
          <w:tcPr>
            <w:tcW w:w="1129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 xml:space="preserve">Кубок мира (сумма этапов или финал) 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Кубок Европы (сумма этапов или финал)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России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Кубок России (сумма этапов или финал)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1.4.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участие</w:t>
            </w:r>
          </w:p>
        </w:tc>
        <w:tc>
          <w:tcPr>
            <w:tcW w:w="104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8</w:t>
            </w:r>
          </w:p>
        </w:tc>
        <w:tc>
          <w:tcPr>
            <w:tcW w:w="1129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участие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участие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Кубок Европы (сумма этапов или финал)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84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мира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Европы (юниоры)</w:t>
            </w:r>
          </w:p>
        </w:tc>
        <w:tc>
          <w:tcPr>
            <w:tcW w:w="590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1.5.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России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8</w:t>
            </w:r>
          </w:p>
        </w:tc>
        <w:tc>
          <w:tcPr>
            <w:tcW w:w="1129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  <w:rPr>
                <w:lang w:val="en-US"/>
              </w:rPr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</w:tr>
      <w:tr w:rsidR="006A586A" w:rsidRPr="00097CD3" w:rsidTr="00EA71DA">
        <w:trPr>
          <w:trHeight w:val="79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мира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Европы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России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мира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Европы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765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1.6.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всероссийские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России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России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1.7.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России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4-6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1.8.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спортивные мероприятия взрослых, включенные в Единый календарный план (в составе  сборной команды Республики Северная Осетия-Алания), в т. ч. чемпионаты СКФО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спортивные мероприятия юниоров, включенные в Единый календарный план (в составе сборной команды Республики Северная Осетия-Алания), в т. ч. чемпионаты СКФО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спортивные мероприятия юношей, включенные в Единый календарный план (в составе сборной команды Республики Северная Осетия-Алания), в т. ч. чемпионаты СКФО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 xml:space="preserve">до 2 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1.9.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Республики Северная Осетия-Алания (мужчины, женщины)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6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3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Республики Северная Осетия-Алания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2.0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 xml:space="preserve">Зачисление в государственное училище олимпийского резерва. Зачисление  в состав команды </w:t>
            </w:r>
            <w:r w:rsidRPr="00A770EB">
              <w:lastRenderedPageBreak/>
              <w:t>РСО-Алания и РФ.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до5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255"/>
        </w:trPr>
        <w:tc>
          <w:tcPr>
            <w:tcW w:w="5000" w:type="pct"/>
            <w:gridSpan w:val="5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2. Соревнования в командных игровых видах спорта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15</w:t>
            </w:r>
          </w:p>
        </w:tc>
        <w:tc>
          <w:tcPr>
            <w:tcW w:w="1129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7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2.2.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Олимпийские игры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2-6</w:t>
            </w:r>
          </w:p>
        </w:tc>
        <w:tc>
          <w:tcPr>
            <w:tcW w:w="1048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10</w:t>
            </w:r>
          </w:p>
        </w:tc>
        <w:tc>
          <w:tcPr>
            <w:tcW w:w="1129" w:type="pct"/>
            <w:vMerge w:val="restar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мира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Чемпионат Европы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855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2.3.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  <w:tc>
          <w:tcPr>
            <w:tcW w:w="104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8</w:t>
            </w:r>
          </w:p>
        </w:tc>
        <w:tc>
          <w:tcPr>
            <w:tcW w:w="1129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мира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255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Европы (юниоры)</w:t>
            </w:r>
          </w:p>
        </w:tc>
        <w:tc>
          <w:tcPr>
            <w:tcW w:w="590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825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2.4.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международные спортивные соревнования (мужчины, женщины)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8</w:t>
            </w:r>
          </w:p>
        </w:tc>
        <w:tc>
          <w:tcPr>
            <w:tcW w:w="1129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мира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510"/>
        </w:trPr>
        <w:tc>
          <w:tcPr>
            <w:tcW w:w="396" w:type="pct"/>
            <w:vMerge/>
            <w:vAlign w:val="center"/>
          </w:tcPr>
          <w:p w:rsidR="006A586A" w:rsidRPr="00A770EB" w:rsidRDefault="006A586A" w:rsidP="00EA71DA"/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Европы (юноши старшей возрастной группы)</w:t>
            </w:r>
          </w:p>
        </w:tc>
        <w:tc>
          <w:tcPr>
            <w:tcW w:w="590" w:type="pct"/>
            <w:noWrap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/>
            <w:vAlign w:val="center"/>
          </w:tcPr>
          <w:p w:rsidR="006A586A" w:rsidRPr="00A770EB" w:rsidRDefault="006A586A" w:rsidP="00EA71DA"/>
        </w:tc>
        <w:tc>
          <w:tcPr>
            <w:tcW w:w="1129" w:type="pct"/>
            <w:vMerge/>
            <w:vAlign w:val="center"/>
          </w:tcPr>
          <w:p w:rsidR="006A586A" w:rsidRPr="00A770EB" w:rsidRDefault="006A586A" w:rsidP="00EA71DA"/>
        </w:tc>
      </w:tr>
      <w:tr w:rsidR="006A586A" w:rsidRPr="00097CD3" w:rsidTr="00EA71DA">
        <w:trPr>
          <w:trHeight w:val="855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2.5.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международные спортивные соревнования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6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</w:t>
            </w:r>
          </w:p>
        </w:tc>
      </w:tr>
      <w:tr w:rsidR="006A586A" w:rsidRPr="00097CD3" w:rsidTr="00EA71DA">
        <w:trPr>
          <w:trHeight w:val="1050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2.6.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732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lastRenderedPageBreak/>
              <w:t>2.7.</w:t>
            </w: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За подготовку команды (членов команды), занявшей места:</w:t>
            </w:r>
          </w:p>
          <w:p w:rsidR="006A586A" w:rsidRPr="00A770EB" w:rsidRDefault="006A586A" w:rsidP="00EA71DA">
            <w:pPr>
              <w:jc w:val="both"/>
            </w:pPr>
            <w:r w:rsidRPr="00A770EB">
              <w:t>на чемпионате России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</w:p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6</w:t>
            </w:r>
          </w:p>
        </w:tc>
        <w:tc>
          <w:tcPr>
            <w:tcW w:w="1129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до 2</w:t>
            </w:r>
          </w:p>
        </w:tc>
      </w:tr>
      <w:tr w:rsidR="006A586A" w:rsidRPr="00097CD3" w:rsidTr="00EA71DA">
        <w:trPr>
          <w:trHeight w:val="612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1-2</w:t>
            </w:r>
          </w:p>
        </w:tc>
        <w:tc>
          <w:tcPr>
            <w:tcW w:w="104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129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64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</w:t>
            </w:r>
          </w:p>
        </w:tc>
        <w:tc>
          <w:tcPr>
            <w:tcW w:w="104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129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864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2.8.</w:t>
            </w: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 xml:space="preserve">За подготовку команды (членов команды), занявшие места: </w:t>
            </w:r>
          </w:p>
          <w:p w:rsidR="006A586A" w:rsidRPr="00A770EB" w:rsidRDefault="006A586A" w:rsidP="00EA71DA">
            <w:pPr>
              <w:jc w:val="both"/>
            </w:pPr>
            <w:r w:rsidRPr="00A770EB">
              <w:t>на чемпионате России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4-6</w:t>
            </w:r>
          </w:p>
        </w:tc>
        <w:tc>
          <w:tcPr>
            <w:tcW w:w="1048" w:type="pct"/>
            <w:vMerge w:val="restart"/>
            <w:noWrap/>
            <w:vAlign w:val="center"/>
          </w:tcPr>
          <w:p w:rsidR="006A586A" w:rsidRPr="00A770EB" w:rsidRDefault="006A586A" w:rsidP="00EA71DA"/>
          <w:p w:rsidR="006A586A" w:rsidRPr="00A770EB" w:rsidRDefault="006A586A" w:rsidP="00EA71DA">
            <w:pPr>
              <w:jc w:val="center"/>
            </w:pPr>
            <w:r w:rsidRPr="00A770EB">
              <w:t>до 4</w:t>
            </w:r>
          </w:p>
        </w:tc>
        <w:tc>
          <w:tcPr>
            <w:tcW w:w="1129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605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3-4</w:t>
            </w:r>
          </w:p>
        </w:tc>
        <w:tc>
          <w:tcPr>
            <w:tcW w:w="104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129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64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на первенстве России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2-3</w:t>
            </w:r>
          </w:p>
        </w:tc>
        <w:tc>
          <w:tcPr>
            <w:tcW w:w="1048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129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864"/>
        </w:trPr>
        <w:tc>
          <w:tcPr>
            <w:tcW w:w="396" w:type="pct"/>
            <w:vMerge w:val="restar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2.9.</w:t>
            </w: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За подготовку команды (членов команды), занявшей места:</w:t>
            </w:r>
          </w:p>
          <w:p w:rsidR="006A586A" w:rsidRPr="00A770EB" w:rsidRDefault="006A586A" w:rsidP="00EA71DA">
            <w:pPr>
              <w:jc w:val="both"/>
            </w:pPr>
            <w:r w:rsidRPr="00A770EB">
              <w:t xml:space="preserve">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  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</w:tr>
      <w:tr w:rsidR="006A586A" w:rsidRPr="00097CD3" w:rsidTr="00EA71DA">
        <w:trPr>
          <w:trHeight w:val="528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на официальных спортивных мероприятиях юниоров, включенных в Единый календарный план, в т. ч. на чемпионатах СКФО (за подготовку не менее 50 процентов состава команды)   (юниоры)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4</w:t>
            </w:r>
          </w:p>
        </w:tc>
        <w:tc>
          <w:tcPr>
            <w:tcW w:w="1129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2</w:t>
            </w:r>
          </w:p>
        </w:tc>
      </w:tr>
      <w:tr w:rsidR="006A586A" w:rsidRPr="00097CD3" w:rsidTr="00EA71DA">
        <w:trPr>
          <w:trHeight w:val="564"/>
        </w:trPr>
        <w:tc>
          <w:tcPr>
            <w:tcW w:w="396" w:type="pct"/>
            <w:vMerge/>
            <w:noWrap/>
            <w:vAlign w:val="center"/>
          </w:tcPr>
          <w:p w:rsidR="006A586A" w:rsidRPr="00A770EB" w:rsidRDefault="006A586A" w:rsidP="00EA71DA">
            <w:pPr>
              <w:jc w:val="center"/>
            </w:pP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на официальных спортивных мероприятиях юношей, включенных в Единый календарный план, в т. ч. на чемпионатах СКФО (за подготовку не менее 50 процентов состава команды)   (юноши старшей возрастной группы)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  <w:r w:rsidRPr="00A770EB">
              <w:t>1-3</w:t>
            </w:r>
          </w:p>
        </w:tc>
        <w:tc>
          <w:tcPr>
            <w:tcW w:w="1048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  <w:tc>
          <w:tcPr>
            <w:tcW w:w="1129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564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2.10.</w:t>
            </w:r>
          </w:p>
        </w:tc>
        <w:tc>
          <w:tcPr>
            <w:tcW w:w="1837" w:type="pct"/>
          </w:tcPr>
          <w:p w:rsidR="006A586A" w:rsidRPr="00A770EB" w:rsidRDefault="006A586A" w:rsidP="00EA71DA">
            <w:pPr>
              <w:jc w:val="both"/>
            </w:pPr>
            <w:r w:rsidRPr="00A770EB">
              <w:t>Член сборной команды РСО - Алания среди спортивных школ</w:t>
            </w:r>
          </w:p>
        </w:tc>
        <w:tc>
          <w:tcPr>
            <w:tcW w:w="590" w:type="pct"/>
            <w:vAlign w:val="center"/>
          </w:tcPr>
          <w:p w:rsidR="006A586A" w:rsidRPr="00A770EB" w:rsidRDefault="006A586A" w:rsidP="00EA71DA">
            <w:pPr>
              <w:ind w:left="-108" w:right="-108"/>
              <w:jc w:val="center"/>
            </w:pPr>
          </w:p>
        </w:tc>
        <w:tc>
          <w:tcPr>
            <w:tcW w:w="1048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до 3</w:t>
            </w:r>
          </w:p>
        </w:tc>
        <w:tc>
          <w:tcPr>
            <w:tcW w:w="1129" w:type="pct"/>
            <w:noWrap/>
          </w:tcPr>
          <w:p w:rsidR="006A586A" w:rsidRPr="00A770EB" w:rsidRDefault="006A586A" w:rsidP="00EA71DA">
            <w:pPr>
              <w:jc w:val="center"/>
            </w:pPr>
          </w:p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  <w:tr w:rsidR="006A586A" w:rsidRPr="00097CD3" w:rsidTr="00EA71DA">
        <w:trPr>
          <w:trHeight w:val="564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2.11.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Зачисление в государственное училище олимпийского резерва. Зачисление в состав команды РСО - Алания и РФ.</w:t>
            </w:r>
          </w:p>
        </w:tc>
        <w:tc>
          <w:tcPr>
            <w:tcW w:w="590" w:type="pct"/>
          </w:tcPr>
          <w:p w:rsidR="006A586A" w:rsidRPr="00A770EB" w:rsidRDefault="006A586A" w:rsidP="00EA71DA">
            <w:pPr>
              <w:jc w:val="both"/>
            </w:pP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5</w:t>
            </w:r>
          </w:p>
        </w:tc>
        <w:tc>
          <w:tcPr>
            <w:tcW w:w="1129" w:type="pct"/>
            <w:noWrap/>
          </w:tcPr>
          <w:p w:rsidR="006A586A" w:rsidRPr="00A770EB" w:rsidRDefault="006A586A" w:rsidP="00EA71DA">
            <w:pPr>
              <w:jc w:val="center"/>
            </w:pPr>
          </w:p>
        </w:tc>
      </w:tr>
      <w:tr w:rsidR="006A586A" w:rsidRPr="00097CD3" w:rsidTr="00EA71DA">
        <w:trPr>
          <w:trHeight w:val="564"/>
        </w:trPr>
        <w:tc>
          <w:tcPr>
            <w:tcW w:w="396" w:type="pct"/>
            <w:noWrap/>
            <w:vAlign w:val="center"/>
          </w:tcPr>
          <w:p w:rsidR="006A586A" w:rsidRPr="00A770EB" w:rsidRDefault="006A586A" w:rsidP="00EA71DA">
            <w:pPr>
              <w:jc w:val="center"/>
            </w:pPr>
            <w:r w:rsidRPr="00A770EB">
              <w:t>2.12.</w:t>
            </w:r>
          </w:p>
        </w:tc>
        <w:tc>
          <w:tcPr>
            <w:tcW w:w="1837" w:type="pct"/>
          </w:tcPr>
          <w:p w:rsidR="006A586A" w:rsidRPr="00A770EB" w:rsidRDefault="006A586A" w:rsidP="00EA71DA">
            <w:r w:rsidRPr="00A770EB">
              <w:t>Первенство РСО - Алания. Среди спортивных школ</w:t>
            </w:r>
          </w:p>
        </w:tc>
        <w:tc>
          <w:tcPr>
            <w:tcW w:w="590" w:type="pct"/>
          </w:tcPr>
          <w:p w:rsidR="006A586A" w:rsidRPr="00A770EB" w:rsidRDefault="006A586A" w:rsidP="00EA71DA">
            <w:r w:rsidRPr="00A770EB">
              <w:t xml:space="preserve">      1</w:t>
            </w:r>
          </w:p>
          <w:p w:rsidR="006A586A" w:rsidRPr="00A770EB" w:rsidRDefault="006A586A" w:rsidP="00EA71DA">
            <w:r w:rsidRPr="00A770EB">
              <w:t xml:space="preserve">      2</w:t>
            </w:r>
          </w:p>
          <w:p w:rsidR="006A586A" w:rsidRPr="00A770EB" w:rsidRDefault="006A586A" w:rsidP="00EA71DA">
            <w:r w:rsidRPr="00A770EB">
              <w:t xml:space="preserve">      3</w:t>
            </w:r>
          </w:p>
        </w:tc>
        <w:tc>
          <w:tcPr>
            <w:tcW w:w="1048" w:type="pct"/>
            <w:noWrap/>
            <w:vAlign w:val="center"/>
          </w:tcPr>
          <w:p w:rsidR="006A586A" w:rsidRPr="00A770EB" w:rsidRDefault="006A586A" w:rsidP="00EA71DA">
            <w:pPr>
              <w:ind w:right="-108"/>
              <w:jc w:val="center"/>
            </w:pPr>
            <w:r w:rsidRPr="00A770EB">
              <w:t>до 3</w:t>
            </w:r>
          </w:p>
          <w:p w:rsidR="006A586A" w:rsidRPr="00A770EB" w:rsidRDefault="006A586A" w:rsidP="00EA71DA">
            <w:pPr>
              <w:ind w:right="-108"/>
              <w:jc w:val="center"/>
            </w:pPr>
          </w:p>
        </w:tc>
        <w:tc>
          <w:tcPr>
            <w:tcW w:w="1129" w:type="pct"/>
            <w:noWrap/>
          </w:tcPr>
          <w:p w:rsidR="006A586A" w:rsidRPr="00A770EB" w:rsidRDefault="006A586A" w:rsidP="00EA71DA">
            <w:pPr>
              <w:jc w:val="center"/>
            </w:pPr>
            <w:r w:rsidRPr="00A770EB">
              <w:t>1</w:t>
            </w:r>
          </w:p>
        </w:tc>
      </w:tr>
    </w:tbl>
    <w:p w:rsidR="006A586A" w:rsidRPr="00097CD3" w:rsidRDefault="006A586A" w:rsidP="006A586A">
      <w:pPr>
        <w:ind w:firstLine="539"/>
        <w:jc w:val="both"/>
      </w:pPr>
    </w:p>
    <w:p w:rsidR="006A586A" w:rsidRPr="00097CD3" w:rsidRDefault="006A586A" w:rsidP="006A586A">
      <w:pPr>
        <w:ind w:firstLine="539"/>
        <w:jc w:val="both"/>
      </w:pPr>
      <w:r w:rsidRPr="00097CD3">
        <w:t xml:space="preserve">Юношеские Олимпийские игры приравниваются к первенству мира в соответствующей возрастной группе. </w:t>
      </w:r>
    </w:p>
    <w:p w:rsidR="006A586A" w:rsidRPr="00097CD3" w:rsidRDefault="006A586A" w:rsidP="006A586A">
      <w:pPr>
        <w:ind w:firstLine="539"/>
        <w:jc w:val="both"/>
      </w:pPr>
      <w:r w:rsidRPr="00097CD3">
        <w:t xml:space="preserve">Европейский юношеский олимпийский фестиваль приравнивается к первенству Европы в соответствующей возрастной группе. </w:t>
      </w:r>
    </w:p>
    <w:p w:rsidR="006A586A" w:rsidRPr="00097CD3" w:rsidRDefault="006A586A" w:rsidP="006A586A">
      <w:pPr>
        <w:ind w:firstLine="539"/>
        <w:jc w:val="both"/>
      </w:pPr>
      <w:r w:rsidRPr="00097CD3">
        <w:t xml:space="preserve">Всемирная универсиада приравнивается к официальным международным спортивным соревнованиям. </w:t>
      </w:r>
    </w:p>
    <w:p w:rsidR="006A586A" w:rsidRPr="00097CD3" w:rsidRDefault="006A586A" w:rsidP="006A586A">
      <w:pPr>
        <w:ind w:firstLine="539"/>
        <w:jc w:val="both"/>
      </w:pPr>
      <w:r w:rsidRPr="00097CD3">
        <w:t xml:space="preserve">Всероссийская универсиада приравнивается к официальным всероссийским спортивным соревнованиям. </w:t>
      </w:r>
    </w:p>
    <w:p w:rsidR="006A586A" w:rsidRPr="00097CD3" w:rsidRDefault="006A586A" w:rsidP="006A586A">
      <w:pPr>
        <w:ind w:firstLine="539"/>
        <w:jc w:val="both"/>
      </w:pPr>
      <w:r w:rsidRPr="00097CD3">
        <w:t>Спартакиада учащихся и спартакиада молодежи приравниваются к первенству России в соответствующей возрастной группе.</w:t>
      </w:r>
    </w:p>
    <w:p w:rsidR="006A586A" w:rsidRPr="00097CD3" w:rsidRDefault="006A586A" w:rsidP="006A586A">
      <w:pPr>
        <w:autoSpaceDE w:val="0"/>
        <w:autoSpaceDN w:val="0"/>
        <w:adjustRightInd w:val="0"/>
        <w:ind w:firstLine="539"/>
        <w:jc w:val="both"/>
      </w:pPr>
      <w:proofErr w:type="gramStart"/>
      <w:r w:rsidRPr="00097CD3">
        <w:lastRenderedPageBreak/>
        <w:t>Стимулирующая выплата к базовому окладу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учебного (финансового) года (соответственно сдвигая срок действия) в течение одного календарного года, а по международным спортивным соревнованиям – до</w:t>
      </w:r>
      <w:proofErr w:type="gramEnd"/>
      <w:r w:rsidRPr="00097CD3">
        <w:t xml:space="preserve">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6A586A" w:rsidRPr="00097CD3" w:rsidRDefault="006A586A" w:rsidP="006A586A">
      <w:pPr>
        <w:autoSpaceDE w:val="0"/>
        <w:autoSpaceDN w:val="0"/>
        <w:adjustRightInd w:val="0"/>
        <w:ind w:firstLine="539"/>
        <w:jc w:val="both"/>
      </w:pPr>
      <w:r w:rsidRPr="00097CD3">
        <w:t>Если в период действия установленной стимулирующей выплаты к базовому окладу спортсмен 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6A586A" w:rsidRPr="00097CD3" w:rsidRDefault="006A586A" w:rsidP="006A586A">
      <w:pPr>
        <w:tabs>
          <w:tab w:val="left" w:pos="4140"/>
        </w:tabs>
        <w:ind w:firstLine="539"/>
        <w:jc w:val="both"/>
      </w:pPr>
      <w:r>
        <w:t>4.12</w:t>
      </w:r>
      <w:r w:rsidRPr="00097CD3">
        <w:t>.Выплаты за качество выполняемых работ устанавливаются работникам, имеющим почетные звания, государственные награды, а также награжденным отраслевыми почетными и нагрудными знаками и медалями.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6A586A" w:rsidRPr="00097CD3" w:rsidRDefault="006A586A" w:rsidP="006A586A">
      <w:pPr>
        <w:ind w:firstLine="539"/>
        <w:jc w:val="both"/>
      </w:pPr>
      <w:r w:rsidRPr="00097CD3">
        <w:t>При наличии нескольких оснований для установления стимулирующей выплаты за качество выполняемых работ выплата определяется по одному (наивысшему) основанию. Размеры выплаты за качество выполняемых работ приведены в таблице № 4</w:t>
      </w:r>
    </w:p>
    <w:p w:rsidR="006A586A" w:rsidRDefault="006A586A" w:rsidP="006A586A">
      <w:pPr>
        <w:jc w:val="both"/>
      </w:pPr>
      <w:r w:rsidRPr="00097CD3">
        <w:t xml:space="preserve">                                                                                                                     </w:t>
      </w:r>
    </w:p>
    <w:p w:rsidR="006A586A" w:rsidRDefault="006A586A" w:rsidP="006A586A">
      <w:pPr>
        <w:jc w:val="both"/>
      </w:pPr>
    </w:p>
    <w:p w:rsidR="006A586A" w:rsidRDefault="006A586A" w:rsidP="006A586A"/>
    <w:p w:rsidR="006A586A" w:rsidRDefault="006A586A" w:rsidP="006A586A">
      <w:pPr>
        <w:jc w:val="center"/>
      </w:pPr>
    </w:p>
    <w:p w:rsidR="006A586A" w:rsidRPr="00097CD3" w:rsidRDefault="006A586A" w:rsidP="006A586A">
      <w:pPr>
        <w:jc w:val="right"/>
      </w:pPr>
      <w:r w:rsidRPr="00097CD3">
        <w:t xml:space="preserve">  </w:t>
      </w:r>
      <w:r w:rsidRPr="00097CD3">
        <w:rPr>
          <w:b/>
        </w:rPr>
        <w:t>Таблица №4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5"/>
        <w:gridCol w:w="2077"/>
      </w:tblGrid>
      <w:tr w:rsidR="006A586A" w:rsidRPr="00097CD3" w:rsidTr="00EA71DA">
        <w:trPr>
          <w:trHeight w:val="669"/>
          <w:tblHeader/>
        </w:trPr>
        <w:tc>
          <w:tcPr>
            <w:tcW w:w="7265" w:type="dxa"/>
            <w:shd w:val="clear" w:color="auto" w:fill="auto"/>
            <w:vAlign w:val="center"/>
          </w:tcPr>
          <w:p w:rsidR="006A586A" w:rsidRPr="00097CD3" w:rsidRDefault="006A586A" w:rsidP="00EA71DA">
            <w:pPr>
              <w:jc w:val="center"/>
              <w:rPr>
                <w:b/>
              </w:rPr>
            </w:pPr>
            <w:r w:rsidRPr="00097CD3">
              <w:rPr>
                <w:b/>
              </w:rPr>
              <w:t>Наименование выплаты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A586A" w:rsidRPr="00097CD3" w:rsidRDefault="006A586A" w:rsidP="00EA71DA">
            <w:pPr>
              <w:jc w:val="center"/>
              <w:rPr>
                <w:b/>
              </w:rPr>
            </w:pPr>
            <w:r w:rsidRPr="00097CD3">
              <w:rPr>
                <w:b/>
              </w:rPr>
              <w:t xml:space="preserve">Размеры выплаты в процентах к базовому окладу </w:t>
            </w:r>
          </w:p>
        </w:tc>
      </w:tr>
      <w:tr w:rsidR="006A586A" w:rsidRPr="00097CD3" w:rsidTr="00EA71DA">
        <w:trPr>
          <w:cantSplit/>
          <w:tblHeader/>
        </w:trPr>
        <w:tc>
          <w:tcPr>
            <w:tcW w:w="7265" w:type="dxa"/>
            <w:shd w:val="clear" w:color="auto" w:fill="auto"/>
            <w:vAlign w:val="center"/>
          </w:tcPr>
          <w:p w:rsidR="006A586A" w:rsidRPr="00097CD3" w:rsidRDefault="006A586A" w:rsidP="00EA71DA">
            <w:pPr>
              <w:jc w:val="center"/>
            </w:pPr>
            <w:r w:rsidRPr="00097CD3">
              <w:t>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A586A" w:rsidRPr="00097CD3" w:rsidRDefault="006A586A" w:rsidP="00EA71DA">
            <w:pPr>
              <w:jc w:val="center"/>
            </w:pPr>
            <w:r w:rsidRPr="00097CD3">
              <w:t>2</w:t>
            </w:r>
          </w:p>
        </w:tc>
      </w:tr>
      <w:tr w:rsidR="006A586A" w:rsidRPr="00097CD3" w:rsidTr="00EA71DA">
        <w:trPr>
          <w:trHeight w:val="383"/>
        </w:trPr>
        <w:tc>
          <w:tcPr>
            <w:tcW w:w="7265" w:type="dxa"/>
            <w:shd w:val="clear" w:color="auto" w:fill="auto"/>
            <w:vAlign w:val="center"/>
          </w:tcPr>
          <w:p w:rsidR="006A586A" w:rsidRPr="00097CD3" w:rsidRDefault="006A586A" w:rsidP="00EA71DA">
            <w:pPr>
              <w:ind w:firstLine="284"/>
              <w:jc w:val="both"/>
            </w:pPr>
            <w:r w:rsidRPr="00097CD3">
              <w:t>За почетное звание «Заслуженный работник физической культуры Российской Федерации»</w:t>
            </w:r>
          </w:p>
          <w:p w:rsidR="006A586A" w:rsidRPr="00097CD3" w:rsidRDefault="006A586A" w:rsidP="00EA71DA">
            <w:pPr>
              <w:ind w:firstLine="284"/>
              <w:jc w:val="both"/>
            </w:pPr>
            <w:r w:rsidRPr="00097CD3">
              <w:t>За государственные награды, включая почетные звания Российской Федерации и СССР</w:t>
            </w:r>
          </w:p>
          <w:p w:rsidR="006A586A" w:rsidRPr="00097CD3" w:rsidRDefault="006A586A" w:rsidP="00EA71DA">
            <w:pPr>
              <w:ind w:firstLine="284"/>
              <w:jc w:val="both"/>
            </w:pPr>
            <w:r w:rsidRPr="00097CD3">
              <w:t>За почетные спортивные звания «Заслуженный тренер России», «Заслуженный тренер СССР», «Заслуженный мастер спорта России», «Заслуженный мастер спорта СССР»</w:t>
            </w:r>
          </w:p>
          <w:p w:rsidR="006A586A" w:rsidRPr="00097CD3" w:rsidRDefault="006A586A" w:rsidP="00EA71DA">
            <w:pPr>
              <w:ind w:firstLine="284"/>
              <w:jc w:val="both"/>
            </w:pPr>
            <w:r w:rsidRPr="00097CD3">
              <w:t>За почетный знак «За заслуги в развитии физической культуры и спорта»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A586A" w:rsidRPr="00097CD3" w:rsidRDefault="006A586A" w:rsidP="00EA71DA">
            <w:pPr>
              <w:ind w:left="284"/>
              <w:jc w:val="center"/>
            </w:pPr>
            <w:r w:rsidRPr="00097CD3">
              <w:t>до 100%</w:t>
            </w:r>
          </w:p>
        </w:tc>
      </w:tr>
      <w:tr w:rsidR="006A586A" w:rsidRPr="00097CD3" w:rsidTr="00EA71DA">
        <w:trPr>
          <w:trHeight w:val="669"/>
        </w:trPr>
        <w:tc>
          <w:tcPr>
            <w:tcW w:w="7265" w:type="dxa"/>
            <w:shd w:val="clear" w:color="auto" w:fill="auto"/>
            <w:vAlign w:val="center"/>
          </w:tcPr>
          <w:p w:rsidR="006A586A" w:rsidRPr="00097CD3" w:rsidRDefault="006A586A" w:rsidP="00EA71DA">
            <w:pPr>
              <w:ind w:firstLine="284"/>
              <w:jc w:val="both"/>
            </w:pPr>
            <w:r w:rsidRPr="00097CD3">
              <w:lastRenderedPageBreak/>
              <w:t>За ведомственные награды</w:t>
            </w:r>
          </w:p>
          <w:p w:rsidR="006A586A" w:rsidRPr="00097CD3" w:rsidRDefault="006A586A" w:rsidP="00EA71DA">
            <w:pPr>
              <w:ind w:firstLine="284"/>
              <w:jc w:val="both"/>
            </w:pPr>
            <w:r w:rsidRPr="00097CD3">
              <w:t>За спортивные звания «Мастер спорта России международного класса», «Гроссмейстер России», «Мастер спорта СССР международного класса», «Гроссмейстер СССР»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A586A" w:rsidRPr="00097CD3" w:rsidRDefault="006A586A" w:rsidP="00EA71DA">
            <w:pPr>
              <w:ind w:left="284"/>
              <w:jc w:val="center"/>
            </w:pPr>
            <w:r w:rsidRPr="00097CD3">
              <w:t>до 40 %</w:t>
            </w:r>
          </w:p>
        </w:tc>
      </w:tr>
      <w:tr w:rsidR="006A586A" w:rsidRPr="00097CD3" w:rsidTr="00EA71DA">
        <w:trPr>
          <w:trHeight w:val="669"/>
        </w:trPr>
        <w:tc>
          <w:tcPr>
            <w:tcW w:w="7265" w:type="dxa"/>
            <w:shd w:val="clear" w:color="auto" w:fill="auto"/>
            <w:vAlign w:val="center"/>
          </w:tcPr>
          <w:p w:rsidR="006A586A" w:rsidRPr="00097CD3" w:rsidRDefault="006A586A" w:rsidP="00EA71DA">
            <w:pPr>
              <w:autoSpaceDE w:val="0"/>
              <w:autoSpaceDN w:val="0"/>
              <w:adjustRightInd w:val="0"/>
              <w:jc w:val="both"/>
              <w:outlineLvl w:val="2"/>
            </w:pPr>
            <w:r w:rsidRPr="00097CD3">
              <w:rPr>
                <w:rFonts w:eastAsia="Calibri"/>
              </w:rPr>
              <w:t xml:space="preserve">     За государственные награды РСО-Алания:  медаль "Во Славу Осетии", почетные звание  «Заслуженный работник физической культуры и спорта Республики Северная Осетия-Алания», "Заслуженный работник образования Республики Северная Осетия-Алания"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A586A" w:rsidRPr="00097CD3" w:rsidRDefault="006A586A" w:rsidP="00EA71DA">
            <w:pPr>
              <w:jc w:val="center"/>
            </w:pPr>
            <w:r w:rsidRPr="00097CD3">
              <w:t xml:space="preserve">    до 20%</w:t>
            </w:r>
          </w:p>
        </w:tc>
      </w:tr>
    </w:tbl>
    <w:p w:rsidR="006A586A" w:rsidRPr="00097CD3" w:rsidRDefault="006A586A" w:rsidP="006A586A">
      <w:pPr>
        <w:ind w:firstLine="720"/>
        <w:jc w:val="both"/>
        <w:rPr>
          <w:rFonts w:eastAsia="Calibri"/>
        </w:rPr>
      </w:pPr>
    </w:p>
    <w:p w:rsidR="006A586A" w:rsidRPr="00097CD3" w:rsidRDefault="006A586A" w:rsidP="006A586A">
      <w:pPr>
        <w:ind w:firstLine="539"/>
        <w:jc w:val="both"/>
      </w:pPr>
      <w:r>
        <w:t>4.13</w:t>
      </w:r>
      <w:r w:rsidRPr="00097CD3">
        <w:t xml:space="preserve">.В целях привлечения и укрепления кадрового тренерского состава применяются стимулирующие выплаты молодым специалистам, а также тренерам, тренерам-преподавателям, другим специалистам, осуществляющим наставничество над молодыми специалистами. </w:t>
      </w:r>
    </w:p>
    <w:p w:rsidR="006A586A" w:rsidRPr="00097CD3" w:rsidRDefault="006A586A" w:rsidP="006A586A">
      <w:pPr>
        <w:adjustRightInd w:val="0"/>
        <w:ind w:firstLine="539"/>
        <w:jc w:val="both"/>
      </w:pPr>
      <w:r w:rsidRPr="00097CD3">
        <w:t>Стимулирующие выплаты молодым специалистам устанавливаются тренерам, тренерам-преподавателям, другим специалистам в возрасте до 30 лет в течение 3-х первых лет работы, если они отвечают одновременно следующим требованиям:</w:t>
      </w:r>
    </w:p>
    <w:p w:rsidR="006A586A" w:rsidRDefault="006A586A" w:rsidP="006A586A">
      <w:pPr>
        <w:adjustRightInd w:val="0"/>
        <w:ind w:firstLine="539"/>
        <w:jc w:val="both"/>
      </w:pPr>
      <w:r w:rsidRPr="00097CD3">
        <w:t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6A586A" w:rsidRPr="00097CD3" w:rsidRDefault="006A586A" w:rsidP="006A586A">
      <w:pPr>
        <w:adjustRightInd w:val="0"/>
        <w:ind w:firstLine="539"/>
        <w:jc w:val="both"/>
      </w:pPr>
      <w:r>
        <w:t>норматив оплаты труда тренеров - преподавателей, работающих преимущественно со спортивно-оздоровительными группами и группами начальной подготовки, рекомендуется повышать ежегодно на 0,5%:</w:t>
      </w:r>
    </w:p>
    <w:p w:rsidR="006A586A" w:rsidRPr="00097CD3" w:rsidRDefault="006A586A" w:rsidP="006A586A">
      <w:pPr>
        <w:adjustRightInd w:val="0"/>
        <w:ind w:firstLine="539"/>
        <w:jc w:val="both"/>
      </w:pPr>
      <w:r w:rsidRPr="00097CD3">
        <w:t>состоят в трудовых отношениях с Учреждением, осуществляющим спортивную подготовку на постоянной основе, при условии работы с нагрузкой не менее чем на одну ставку;</w:t>
      </w:r>
    </w:p>
    <w:p w:rsidR="006A586A" w:rsidRPr="00097CD3" w:rsidRDefault="006A586A" w:rsidP="006A586A">
      <w:pPr>
        <w:adjustRightInd w:val="0"/>
        <w:ind w:firstLine="539"/>
        <w:jc w:val="both"/>
      </w:pPr>
      <w:r w:rsidRPr="00097CD3">
        <w:t xml:space="preserve">учувствуют в разработке и реализации соответствующей программы спортивной подготовки. </w:t>
      </w:r>
    </w:p>
    <w:p w:rsidR="006A586A" w:rsidRPr="00097CD3" w:rsidRDefault="006A586A" w:rsidP="006A586A">
      <w:pPr>
        <w:adjustRightInd w:val="0"/>
        <w:ind w:firstLine="539"/>
        <w:jc w:val="both"/>
      </w:pPr>
      <w:r w:rsidRPr="00097CD3">
        <w:t xml:space="preserve"> Устанавливаются следующие стимулирующие надбавки:</w:t>
      </w:r>
    </w:p>
    <w:p w:rsidR="006A586A" w:rsidRPr="00097CD3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CD3">
        <w:rPr>
          <w:rFonts w:eastAsia="Calibri"/>
        </w:rPr>
        <w:t>до 50% к базовому окладу   - молодому специалисту;</w:t>
      </w:r>
    </w:p>
    <w:p w:rsidR="006A586A" w:rsidRPr="00097CD3" w:rsidRDefault="006A586A" w:rsidP="006A58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97CD3">
        <w:rPr>
          <w:rFonts w:eastAsia="Calibri"/>
        </w:rPr>
        <w:t xml:space="preserve">от 10 до 15% к базовому окладу  - специалисту - наставнику. </w:t>
      </w:r>
    </w:p>
    <w:p w:rsidR="006A586A" w:rsidRPr="00097CD3" w:rsidRDefault="006A586A" w:rsidP="006A586A">
      <w:pPr>
        <w:pStyle w:val="af1"/>
        <w:spacing w:before="0" w:beforeAutospacing="0" w:after="0" w:afterAutospacing="0"/>
        <w:jc w:val="both"/>
      </w:pPr>
      <w:r w:rsidRPr="00097CD3">
        <w:rPr>
          <w:rFonts w:eastAsia="Calibri"/>
          <w:lang w:eastAsia="en-US"/>
        </w:rPr>
        <w:t xml:space="preserve">    </w:t>
      </w:r>
      <w:r>
        <w:t>4.14</w:t>
      </w:r>
      <w:r w:rsidRPr="00097CD3">
        <w:t>.Выплаты за интенсивность и высокие результаты устанавливается по следующим критериям:</w:t>
      </w:r>
    </w:p>
    <w:p w:rsidR="006A586A" w:rsidRPr="00097CD3" w:rsidRDefault="006A586A" w:rsidP="006A586A">
      <w:pPr>
        <w:pStyle w:val="af1"/>
        <w:spacing w:before="0" w:beforeAutospacing="0" w:after="0" w:afterAutospacing="0"/>
        <w:ind w:firstLine="708"/>
        <w:jc w:val="both"/>
      </w:pPr>
      <w:r w:rsidRPr="00097CD3">
        <w:t>напряженность труда, характеризуемая сокращением затрат рабочего времени на выполнение трудовых  операций относительно установленных норм времени;</w:t>
      </w:r>
    </w:p>
    <w:p w:rsidR="006A586A" w:rsidRPr="00097CD3" w:rsidRDefault="006A586A" w:rsidP="006A586A">
      <w:pPr>
        <w:pStyle w:val="af1"/>
        <w:spacing w:before="0" w:beforeAutospacing="0" w:after="0" w:afterAutospacing="0"/>
        <w:ind w:firstLine="708"/>
        <w:jc w:val="both"/>
      </w:pPr>
      <w:r w:rsidRPr="00097CD3">
        <w:lastRenderedPageBreak/>
        <w:t>выполнение работником дополнительных к плановой деятельности работ (функций);</w:t>
      </w:r>
    </w:p>
    <w:p w:rsidR="006A586A" w:rsidRPr="00097CD3" w:rsidRDefault="006A586A" w:rsidP="006A586A">
      <w:pPr>
        <w:pStyle w:val="af1"/>
        <w:spacing w:before="0" w:beforeAutospacing="0" w:after="0" w:afterAutospacing="0"/>
        <w:ind w:firstLine="708"/>
        <w:jc w:val="both"/>
      </w:pPr>
      <w:r w:rsidRPr="00097CD3">
        <w:t>интенсивность труда, отражающая степень занятости работника активной работой в течение всего рабочего времени;</w:t>
      </w:r>
    </w:p>
    <w:p w:rsidR="006A586A" w:rsidRPr="00097CD3" w:rsidRDefault="006A586A" w:rsidP="006A586A">
      <w:pPr>
        <w:pStyle w:val="af1"/>
        <w:spacing w:before="0" w:beforeAutospacing="0" w:after="0" w:afterAutospacing="0"/>
        <w:ind w:firstLine="708"/>
        <w:jc w:val="both"/>
      </w:pPr>
      <w:r w:rsidRPr="00097CD3">
        <w:t>результативность труда, связанная с достижением установленных показателей (норм);</w:t>
      </w:r>
    </w:p>
    <w:p w:rsidR="006A586A" w:rsidRPr="00097CD3" w:rsidRDefault="006A586A" w:rsidP="006A586A">
      <w:pPr>
        <w:pStyle w:val="af1"/>
        <w:spacing w:before="0" w:beforeAutospacing="0" w:after="0" w:afterAutospacing="0"/>
        <w:ind w:firstLine="708"/>
        <w:jc w:val="both"/>
      </w:pPr>
      <w:r w:rsidRPr="00097CD3">
        <w:t>обеспечение высококачественного учебно-тренировочного процесса (устанавливается работникам учреждения, непосредственно участвующим в обеспечении высококачественного учебно-тренировочного процесса).</w:t>
      </w:r>
    </w:p>
    <w:p w:rsidR="006A586A" w:rsidRPr="00097CD3" w:rsidRDefault="006A586A" w:rsidP="006A586A">
      <w:pPr>
        <w:ind w:firstLine="539"/>
        <w:jc w:val="both"/>
      </w:pPr>
      <w:r w:rsidRPr="00097CD3">
        <w:t xml:space="preserve">Размеры выплаты за интенсивность и высокие результаты работы приведены в таблице № 5. </w:t>
      </w:r>
    </w:p>
    <w:p w:rsidR="006A586A" w:rsidRDefault="006A586A" w:rsidP="006A586A">
      <w:pPr>
        <w:ind w:firstLine="539"/>
        <w:jc w:val="center"/>
      </w:pPr>
      <w:r w:rsidRPr="00097CD3">
        <w:t xml:space="preserve">                                                                                                   </w:t>
      </w:r>
    </w:p>
    <w:p w:rsidR="006A586A" w:rsidRPr="00097CD3" w:rsidRDefault="006A586A" w:rsidP="006A586A">
      <w:pPr>
        <w:ind w:firstLine="539"/>
        <w:jc w:val="right"/>
        <w:rPr>
          <w:b/>
        </w:rPr>
      </w:pPr>
      <w:r w:rsidRPr="00097CD3">
        <w:t xml:space="preserve">  </w:t>
      </w:r>
      <w:r w:rsidRPr="00097CD3">
        <w:rPr>
          <w:b/>
        </w:rPr>
        <w:t>Таблица № 5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144"/>
      </w:tblGrid>
      <w:tr w:rsidR="006A586A" w:rsidRPr="005902CF" w:rsidTr="00EA71DA">
        <w:trPr>
          <w:trHeight w:val="9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5902CF">
              <w:rPr>
                <w:rFonts w:eastAsia="Calibri"/>
                <w:b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02CF">
              <w:rPr>
                <w:rFonts w:eastAsia="Calibri"/>
                <w:b/>
              </w:rPr>
              <w:t>Критерий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02CF">
              <w:rPr>
                <w:rFonts w:eastAsia="Calibri"/>
                <w:b/>
              </w:rPr>
              <w:t xml:space="preserve">Рекомендуемый размер  </w:t>
            </w:r>
            <w:r w:rsidRPr="005902CF">
              <w:rPr>
                <w:rFonts w:eastAsia="Calibri"/>
                <w:b/>
              </w:rPr>
              <w:br/>
            </w:r>
            <w:proofErr w:type="gramStart"/>
            <w:r w:rsidRPr="005902CF">
              <w:rPr>
                <w:rFonts w:eastAsia="Calibri"/>
                <w:b/>
              </w:rPr>
              <w:t>стимулирующей</w:t>
            </w:r>
            <w:proofErr w:type="gramEnd"/>
            <w:r w:rsidRPr="005902CF">
              <w:rPr>
                <w:rFonts w:eastAsia="Calibri"/>
                <w:b/>
              </w:rPr>
              <w:t xml:space="preserve"> </w:t>
            </w:r>
          </w:p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02CF">
              <w:rPr>
                <w:rFonts w:eastAsia="Calibri"/>
                <w:b/>
              </w:rPr>
              <w:t xml:space="preserve">выплаты </w:t>
            </w:r>
            <w:proofErr w:type="gramStart"/>
            <w:r w:rsidRPr="005902CF">
              <w:rPr>
                <w:rFonts w:eastAsia="Calibri"/>
                <w:b/>
              </w:rPr>
              <w:t>в</w:t>
            </w:r>
            <w:proofErr w:type="gramEnd"/>
            <w:r w:rsidRPr="005902CF">
              <w:rPr>
                <w:rFonts w:eastAsia="Calibri"/>
                <w:b/>
              </w:rPr>
              <w:t xml:space="preserve"> </w:t>
            </w:r>
            <w:r w:rsidRPr="005902CF">
              <w:rPr>
                <w:rFonts w:eastAsia="Calibri"/>
                <w:b/>
              </w:rPr>
              <w:br/>
              <w:t xml:space="preserve">   % от базового оклада</w:t>
            </w:r>
          </w:p>
        </w:tc>
      </w:tr>
      <w:tr w:rsidR="006A586A" w:rsidRPr="005902CF" w:rsidTr="00EA71DA">
        <w:trPr>
          <w:trHeight w:val="126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02CF">
              <w:rPr>
                <w:rFonts w:eastAsia="Calibri"/>
              </w:rPr>
              <w:t xml:space="preserve"> Выполнение программ       </w:t>
            </w:r>
            <w:r w:rsidRPr="005902CF">
              <w:rPr>
                <w:rFonts w:eastAsia="Calibri"/>
              </w:rPr>
              <w:br/>
              <w:t xml:space="preserve"> спортивной подготовки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 xml:space="preserve">доля      </w:t>
            </w:r>
            <w:r w:rsidRPr="005902CF">
              <w:rPr>
                <w:rFonts w:eastAsia="Calibri"/>
              </w:rPr>
              <w:br/>
              <w:t xml:space="preserve"> спортсменов,      успешно    </w:t>
            </w:r>
            <w:r w:rsidRPr="005902CF">
              <w:rPr>
                <w:rFonts w:eastAsia="Calibri"/>
              </w:rPr>
              <w:br/>
              <w:t xml:space="preserve">    сдавших    </w:t>
            </w:r>
            <w:r w:rsidRPr="005902CF">
              <w:rPr>
                <w:rFonts w:eastAsia="Calibri"/>
              </w:rPr>
              <w:br/>
              <w:t xml:space="preserve">  контрольно -  </w:t>
            </w:r>
            <w:r w:rsidRPr="005902CF">
              <w:rPr>
                <w:rFonts w:eastAsia="Calibri"/>
              </w:rPr>
              <w:br/>
              <w:t xml:space="preserve">  переводные   </w:t>
            </w:r>
            <w:r w:rsidRPr="005902CF">
              <w:rPr>
                <w:rFonts w:eastAsia="Calibri"/>
              </w:rPr>
              <w:br/>
              <w:t xml:space="preserve">   нормативы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>до 30</w:t>
            </w:r>
          </w:p>
        </w:tc>
      </w:tr>
      <w:tr w:rsidR="006A586A" w:rsidRPr="005902CF" w:rsidTr="00EA71DA">
        <w:trPr>
          <w:trHeight w:val="108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02CF">
              <w:rPr>
                <w:rFonts w:eastAsia="Calibri"/>
              </w:rPr>
              <w:t xml:space="preserve"> Качество спортивной подготовки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 xml:space="preserve">доля      </w:t>
            </w:r>
            <w:r w:rsidRPr="005902CF">
              <w:rPr>
                <w:rFonts w:eastAsia="Calibri"/>
              </w:rPr>
              <w:br/>
              <w:t xml:space="preserve"> спортсменов,  </w:t>
            </w:r>
            <w:r w:rsidRPr="005902CF">
              <w:rPr>
                <w:rFonts w:eastAsia="Calibri"/>
              </w:rPr>
              <w:br/>
              <w:t xml:space="preserve">  получивших   </w:t>
            </w:r>
            <w:r w:rsidRPr="005902CF">
              <w:rPr>
                <w:rFonts w:eastAsia="Calibri"/>
              </w:rPr>
              <w:br/>
              <w:t xml:space="preserve">  спортивный   </w:t>
            </w:r>
            <w:r w:rsidRPr="005902CF">
              <w:rPr>
                <w:rFonts w:eastAsia="Calibri"/>
              </w:rPr>
              <w:br/>
              <w:t xml:space="preserve">    разряд     </w:t>
            </w:r>
            <w:r w:rsidRPr="005902CF">
              <w:rPr>
                <w:rFonts w:eastAsia="Calibri"/>
              </w:rPr>
              <w:br/>
              <w:t xml:space="preserve">   (звание)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>до 30</w:t>
            </w:r>
          </w:p>
        </w:tc>
      </w:tr>
      <w:tr w:rsidR="006A586A" w:rsidRPr="005902CF" w:rsidTr="00EA71DA">
        <w:trPr>
          <w:trHeight w:val="18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902CF">
              <w:rPr>
                <w:rFonts w:eastAsia="Calibri"/>
              </w:rPr>
              <w:t xml:space="preserve">Победы на межрегиональных    спортивных соревнованиях:    </w:t>
            </w:r>
            <w:r w:rsidRPr="005902CF">
              <w:rPr>
                <w:rFonts w:eastAsia="Calibri"/>
              </w:rPr>
              <w:br/>
              <w:t xml:space="preserve">чемпионатах федеральных округов </w:t>
            </w:r>
            <w:r w:rsidRPr="005902CF">
              <w:rPr>
                <w:rFonts w:eastAsia="Calibri"/>
              </w:rPr>
              <w:br/>
              <w:t xml:space="preserve">Российской Федерации,      </w:t>
            </w:r>
            <w:r w:rsidRPr="005902CF">
              <w:rPr>
                <w:rFonts w:eastAsia="Calibri"/>
              </w:rPr>
              <w:br/>
              <w:t xml:space="preserve">первенствах федеральных округов </w:t>
            </w:r>
            <w:r w:rsidRPr="005902CF">
              <w:rPr>
                <w:rFonts w:eastAsia="Calibri"/>
              </w:rPr>
              <w:br/>
              <w:t xml:space="preserve">Российской Федерации, зональных </w:t>
            </w:r>
            <w:r w:rsidRPr="005902CF">
              <w:rPr>
                <w:rFonts w:eastAsia="Calibri"/>
              </w:rPr>
              <w:br/>
              <w:t xml:space="preserve">соревнованиях с участием    </w:t>
            </w:r>
            <w:r w:rsidRPr="005902CF">
              <w:rPr>
                <w:rFonts w:eastAsia="Calibri"/>
              </w:rPr>
              <w:br/>
              <w:t xml:space="preserve">спортивных сборных команд    </w:t>
            </w:r>
            <w:r w:rsidRPr="005902CF">
              <w:rPr>
                <w:rFonts w:eastAsia="Calibri"/>
              </w:rPr>
              <w:br/>
              <w:t xml:space="preserve">(клубов) субъектов Российской  </w:t>
            </w:r>
            <w:r w:rsidRPr="005902CF">
              <w:rPr>
                <w:rFonts w:eastAsia="Calibri"/>
              </w:rPr>
              <w:br/>
              <w:t xml:space="preserve">Федерации, федеральных округов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>1 - 3 места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>до 40</w:t>
            </w:r>
          </w:p>
        </w:tc>
      </w:tr>
      <w:tr w:rsidR="006A586A" w:rsidRPr="005902CF" w:rsidTr="00EA71DA">
        <w:trPr>
          <w:trHeight w:val="198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902CF">
              <w:rPr>
                <w:rFonts w:eastAsia="Calibri"/>
              </w:rPr>
              <w:lastRenderedPageBreak/>
              <w:t xml:space="preserve">Победы на региональных     </w:t>
            </w:r>
            <w:r w:rsidRPr="005902CF">
              <w:rPr>
                <w:rFonts w:eastAsia="Calibri"/>
              </w:rPr>
              <w:br/>
              <w:t xml:space="preserve">спортивных соревнованиях:    </w:t>
            </w:r>
            <w:r w:rsidRPr="005902CF">
              <w:rPr>
                <w:rFonts w:eastAsia="Calibri"/>
              </w:rPr>
              <w:br/>
              <w:t xml:space="preserve">чемпионатах субъектов      Российской Федерации, кубках  </w:t>
            </w:r>
            <w:r w:rsidRPr="005902CF">
              <w:rPr>
                <w:rFonts w:eastAsia="Calibri"/>
              </w:rPr>
              <w:br/>
              <w:t xml:space="preserve">субъектов Российской Федерации, </w:t>
            </w:r>
            <w:r w:rsidRPr="005902CF">
              <w:rPr>
                <w:rFonts w:eastAsia="Calibri"/>
              </w:rPr>
              <w:br/>
              <w:t xml:space="preserve">первенствах субъекта Российской Федерации, других спортивных  </w:t>
            </w:r>
            <w:r w:rsidRPr="005902CF">
              <w:rPr>
                <w:rFonts w:eastAsia="Calibri"/>
              </w:rPr>
              <w:br/>
              <w:t xml:space="preserve">соревнованиях субъектов     </w:t>
            </w:r>
            <w:r w:rsidRPr="005902CF">
              <w:rPr>
                <w:rFonts w:eastAsia="Calibri"/>
              </w:rPr>
              <w:br/>
              <w:t xml:space="preserve">Российской Федерации, а также  соревнованиях муниципального,  </w:t>
            </w:r>
            <w:r w:rsidRPr="005902CF">
              <w:rPr>
                <w:rFonts w:eastAsia="Calibri"/>
              </w:rPr>
              <w:br/>
              <w:t xml:space="preserve">городского уровней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>1 - 3 места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A" w:rsidRPr="005902CF" w:rsidRDefault="006A586A" w:rsidP="00EA71D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02CF">
              <w:rPr>
                <w:rFonts w:eastAsia="Calibri"/>
              </w:rPr>
              <w:t>до 35</w:t>
            </w:r>
          </w:p>
        </w:tc>
      </w:tr>
    </w:tbl>
    <w:p w:rsidR="006A586A" w:rsidRPr="00097CD3" w:rsidRDefault="006A586A" w:rsidP="006A586A">
      <w:pPr>
        <w:jc w:val="both"/>
        <w:rPr>
          <w:rFonts w:eastAsia="Calibri"/>
        </w:rPr>
      </w:pPr>
    </w:p>
    <w:p w:rsidR="006A586A" w:rsidRPr="00AA3F17" w:rsidRDefault="006A586A" w:rsidP="006A586A">
      <w:pPr>
        <w:ind w:firstLine="539"/>
        <w:jc w:val="both"/>
      </w:pPr>
      <w:r w:rsidRPr="00097CD3">
        <w:t>Коэффициент квалификации по должностям «спортсмен» и «спортсмен-инструктор» устанавливается в зависимости от наличия спортивного разряда, спортивного звания.</w:t>
      </w:r>
    </w:p>
    <w:p w:rsidR="006A586A" w:rsidRPr="00097CD3" w:rsidRDefault="006A586A" w:rsidP="006A586A">
      <w:pPr>
        <w:ind w:firstLine="720"/>
        <w:jc w:val="both"/>
        <w:rPr>
          <w:rFonts w:eastAsia="Calibri"/>
        </w:rPr>
      </w:pPr>
      <w:r w:rsidRPr="00097CD3">
        <w:rPr>
          <w:rFonts w:eastAsia="Calibri"/>
        </w:rPr>
        <w:t>4.20. Доплата за работу в ночное время производится работникам за каждый час работы в ночное время.</w:t>
      </w:r>
    </w:p>
    <w:p w:rsidR="006A586A" w:rsidRPr="00097CD3" w:rsidRDefault="006A586A" w:rsidP="006A586A">
      <w:pPr>
        <w:ind w:firstLine="720"/>
        <w:jc w:val="both"/>
        <w:rPr>
          <w:rFonts w:eastAsia="Calibri"/>
        </w:rPr>
      </w:pPr>
      <w:r w:rsidRPr="00097CD3">
        <w:rPr>
          <w:rFonts w:eastAsia="Calibri"/>
        </w:rPr>
        <w:t>Ночным считается время с 10 часов вечера до 6 часов утра.</w:t>
      </w:r>
    </w:p>
    <w:p w:rsidR="006A586A" w:rsidRPr="00097CD3" w:rsidRDefault="006A586A" w:rsidP="006A586A">
      <w:pPr>
        <w:ind w:firstLine="720"/>
        <w:jc w:val="both"/>
        <w:rPr>
          <w:rFonts w:eastAsia="Calibri"/>
        </w:rPr>
      </w:pPr>
      <w:r w:rsidRPr="00097CD3">
        <w:rPr>
          <w:rFonts w:eastAsia="Calibri"/>
        </w:rPr>
        <w:t xml:space="preserve">Минимальный размер доплаты - 20 процентов части базового оклада за час работы работника. Максимальный размер доплаты – 35 процентов части базового оклада  за час работы работника. </w:t>
      </w:r>
    </w:p>
    <w:p w:rsidR="006A586A" w:rsidRPr="00097CD3" w:rsidRDefault="006A586A" w:rsidP="006A586A">
      <w:pPr>
        <w:ind w:firstLine="720"/>
        <w:jc w:val="both"/>
        <w:rPr>
          <w:rFonts w:eastAsia="Calibri"/>
        </w:rPr>
      </w:pPr>
      <w:r w:rsidRPr="00097CD3">
        <w:rPr>
          <w:rFonts w:eastAsia="Calibri"/>
        </w:rPr>
        <w:t xml:space="preserve">4.21. Доплата за работу в выходные и нерабочие праздничные дни производится работникам, </w:t>
      </w:r>
      <w:proofErr w:type="spellStart"/>
      <w:r w:rsidRPr="00097CD3">
        <w:rPr>
          <w:rFonts w:eastAsia="Calibri"/>
        </w:rPr>
        <w:t>привлекавшимся</w:t>
      </w:r>
      <w:proofErr w:type="spellEnd"/>
      <w:r w:rsidRPr="00097CD3">
        <w:rPr>
          <w:rFonts w:eastAsia="Calibri"/>
        </w:rPr>
        <w:t xml:space="preserve"> к работе в выходные и нерабочие праздничные дни, в соответствии с </w:t>
      </w:r>
      <w:hyperlink r:id="rId8" w:history="1">
        <w:r w:rsidRPr="00097CD3">
          <w:rPr>
            <w:rFonts w:eastAsia="Calibri"/>
          </w:rPr>
          <w:t>законодательством</w:t>
        </w:r>
      </w:hyperlink>
      <w:r w:rsidRPr="00097CD3">
        <w:rPr>
          <w:rFonts w:eastAsia="Calibri"/>
        </w:rPr>
        <w:t xml:space="preserve"> Российской Федерации.</w:t>
      </w:r>
    </w:p>
    <w:p w:rsidR="006A586A" w:rsidRPr="00097CD3" w:rsidRDefault="006A586A" w:rsidP="006A586A">
      <w:pPr>
        <w:ind w:firstLine="720"/>
        <w:jc w:val="both"/>
        <w:rPr>
          <w:rFonts w:eastAsia="Calibri"/>
        </w:rPr>
      </w:pPr>
      <w:r w:rsidRPr="00097CD3">
        <w:rPr>
          <w:rFonts w:eastAsia="Calibri"/>
        </w:rPr>
        <w:t xml:space="preserve">4.22. Сверхурочная работа оплачивается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9" w:history="1">
        <w:r w:rsidRPr="00097CD3">
          <w:rPr>
            <w:rFonts w:eastAsia="Calibri"/>
          </w:rPr>
          <w:t>статьей 152</w:t>
        </w:r>
      </w:hyperlink>
      <w:r w:rsidRPr="00097CD3">
        <w:rPr>
          <w:rFonts w:eastAsia="Calibri"/>
        </w:rPr>
        <w:t xml:space="preserve"> Трудового кодекса Российской Федерации.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Ежемесячная надбавка за выслугу лет устанавливается приказом руководителя Учреждения в процентах к базовому окладу  работника без учета иных доплат и надбавок. </w:t>
      </w:r>
    </w:p>
    <w:p w:rsidR="006A586A" w:rsidRPr="00097CD3" w:rsidRDefault="006A586A" w:rsidP="006A586A">
      <w:pPr>
        <w:ind w:firstLine="720"/>
        <w:jc w:val="both"/>
      </w:pPr>
      <w:r w:rsidRPr="00097CD3">
        <w:t>Выплата ежемесячной надбавки за выслугу лет осуществляется с момента возникновения права на её установление, и последующее её изменение производится по мере наступления стажа работы, дающего право на увеличение  размера выплаты.</w:t>
      </w:r>
    </w:p>
    <w:p w:rsidR="006A586A" w:rsidRPr="00097CD3" w:rsidRDefault="006A586A" w:rsidP="006A586A">
      <w:pPr>
        <w:ind w:firstLine="720"/>
        <w:jc w:val="both"/>
        <w:rPr>
          <w:rFonts w:eastAsia="Calibri"/>
        </w:rPr>
      </w:pPr>
      <w:r w:rsidRPr="00097CD3">
        <w:rPr>
          <w:rFonts w:eastAsia="Calibri"/>
        </w:rPr>
        <w:t xml:space="preserve">4.23. Работникам Учреждений, имеющим государственные награды, устанавливаются  стимулирующие выплаты </w:t>
      </w:r>
      <w:r w:rsidRPr="00097CD3">
        <w:t>в размере до 20%  от базового оклада (ставки)</w:t>
      </w:r>
      <w:r w:rsidRPr="00097CD3">
        <w:rPr>
          <w:rFonts w:eastAsia="Calibri"/>
        </w:rPr>
        <w:t xml:space="preserve"> при условии соответствия  наград  профилю Учреждения и деятельности самого работника.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4.24. В пределах экономии фонда заработной платы в целях поощрения работников Учреждения за выполненную работу может быть выплачена премия по итогам работы за месяц, квартал, полугодие,   9 месяцев, год.  </w:t>
      </w:r>
    </w:p>
    <w:p w:rsidR="006A586A" w:rsidRPr="00097CD3" w:rsidRDefault="006A586A" w:rsidP="006A586A">
      <w:pPr>
        <w:ind w:firstLine="720"/>
        <w:jc w:val="both"/>
      </w:pPr>
      <w:r w:rsidRPr="00097CD3">
        <w:t>При премировании работников учитываются:</w:t>
      </w:r>
    </w:p>
    <w:p w:rsidR="006A586A" w:rsidRPr="00097CD3" w:rsidRDefault="006A586A" w:rsidP="006A586A">
      <w:pPr>
        <w:ind w:firstLine="720"/>
        <w:jc w:val="both"/>
      </w:pPr>
      <w:r w:rsidRPr="00097CD3">
        <w:lastRenderedPageBreak/>
        <w:t>организация и проведение мероприятий, направленных на повышение авторитета и имиджа Учреждения среди населения;</w:t>
      </w:r>
    </w:p>
    <w:p w:rsidR="006A586A" w:rsidRPr="00097CD3" w:rsidRDefault="006A586A" w:rsidP="006A586A">
      <w:pPr>
        <w:ind w:firstLine="720"/>
        <w:jc w:val="both"/>
      </w:pPr>
      <w:r w:rsidRPr="00097CD3">
        <w:t>непосредственное участие в реализации национальных проектов, федеральных, республиканских и муниципальных целевых программ;</w:t>
      </w:r>
    </w:p>
    <w:p w:rsidR="006A586A" w:rsidRPr="00097CD3" w:rsidRDefault="006A586A" w:rsidP="006A586A">
      <w:pPr>
        <w:ind w:firstLine="720"/>
        <w:jc w:val="both"/>
      </w:pPr>
      <w:r w:rsidRPr="00097CD3">
        <w:t>оперативное и качественное выполнение особо важных работ;</w:t>
      </w:r>
    </w:p>
    <w:p w:rsidR="006A586A" w:rsidRPr="00097CD3" w:rsidRDefault="006A586A" w:rsidP="006A586A">
      <w:pPr>
        <w:ind w:firstLine="720"/>
        <w:jc w:val="both"/>
      </w:pPr>
      <w:r w:rsidRPr="00097CD3">
        <w:t>проявление творческой инициативы, а также использование инновационных методов в работе;</w:t>
      </w:r>
    </w:p>
    <w:p w:rsidR="006A586A" w:rsidRPr="00097CD3" w:rsidRDefault="006A586A" w:rsidP="006A586A">
      <w:pPr>
        <w:ind w:firstLine="720"/>
        <w:jc w:val="both"/>
      </w:pPr>
      <w:r w:rsidRPr="00097CD3">
        <w:t>организация и проведение официальных мероприятий;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превышение плановых и нормативных показателей работы. 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Порядок и условия премиальных выплат  устанавливаются положением о выплате премий в Учреждении по согласованию с главным распорядителем бюджетных средств. Указанный локальный нормативный акт является приложением к коллективному договору, а при его отсутствии утверждается приказом руководителя Учреждения с учетом мнения представительного органа коллектива. </w:t>
      </w:r>
    </w:p>
    <w:p w:rsidR="006A586A" w:rsidRPr="00097CD3" w:rsidRDefault="006A586A" w:rsidP="006A586A">
      <w:pPr>
        <w:ind w:firstLine="720"/>
        <w:jc w:val="both"/>
      </w:pPr>
      <w:r w:rsidRPr="00097CD3">
        <w:t>4.25. Заработная плата руководителя Учреждения, его заместителей, главного бухгалтера состоит из базового оклада, выплат компенсационного и стимулирующего характера.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4.26. Базовый оклад руководителя Учреждения устанавливается в кратном отношении к среднему базовому окладу работников, которые относятся к основному персоналу возглавляемого им Учреждения, и составляет до 3-х размеров этих средних базовых окладов. </w:t>
      </w:r>
    </w:p>
    <w:p w:rsidR="006A586A" w:rsidRPr="00097CD3" w:rsidRDefault="006A586A" w:rsidP="006A586A">
      <w:pPr>
        <w:ind w:firstLine="720"/>
        <w:jc w:val="both"/>
      </w:pPr>
      <w:r w:rsidRPr="00097CD3">
        <w:t>При установлении базового оклада  руководителя Учреждения  учитываются:</w:t>
      </w:r>
    </w:p>
    <w:p w:rsidR="006A586A" w:rsidRPr="00097CD3" w:rsidRDefault="006A586A" w:rsidP="006A586A">
      <w:pPr>
        <w:ind w:firstLine="720"/>
        <w:jc w:val="both"/>
      </w:pPr>
      <w:r w:rsidRPr="00097CD3">
        <w:t>качество выполнения Учреждением функций, отнесенных к его компетенции;</w:t>
      </w:r>
    </w:p>
    <w:p w:rsidR="006A586A" w:rsidRPr="00097CD3" w:rsidRDefault="006A586A" w:rsidP="006A586A">
      <w:pPr>
        <w:ind w:firstLine="720"/>
        <w:jc w:val="both"/>
      </w:pPr>
      <w:r w:rsidRPr="00097CD3">
        <w:t>личный профессиональный вклад руководителя в обеспечение эффективности деятельности Учреждения;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умение руководителя положительно воздействовать на подчиненных личным примером  сознательного отношения к делу. 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   К основному персоналу относятся работники, непосредственно обеспечивающие выполнение основных функций, для реализации которых создано Учреждение. </w:t>
      </w:r>
    </w:p>
    <w:p w:rsidR="006A586A" w:rsidRPr="00097CD3" w:rsidRDefault="006A586A" w:rsidP="006A586A">
      <w:pPr>
        <w:ind w:firstLine="720"/>
        <w:jc w:val="both"/>
      </w:pPr>
      <w:r w:rsidRPr="00097CD3">
        <w:t>4.27. Размер выплат стимулирующего и премиального характера руководителю Учреждени</w:t>
      </w:r>
      <w:r>
        <w:t xml:space="preserve">я определяется ежегодно с </w:t>
      </w:r>
      <w:r w:rsidRPr="00097CD3">
        <w:t xml:space="preserve">учетом </w:t>
      </w:r>
      <w:proofErr w:type="gramStart"/>
      <w:r w:rsidRPr="00097CD3">
        <w:t>достижения целевых показателей эффективности работы Учреждения</w:t>
      </w:r>
      <w:proofErr w:type="gramEnd"/>
      <w:r w:rsidRPr="00097CD3">
        <w:t xml:space="preserve">. </w:t>
      </w:r>
    </w:p>
    <w:p w:rsidR="006A586A" w:rsidRPr="00097CD3" w:rsidRDefault="006A586A" w:rsidP="006A586A">
      <w:pPr>
        <w:ind w:firstLine="720"/>
        <w:jc w:val="both"/>
        <w:rPr>
          <w:rFonts w:eastAsia="Calibri"/>
          <w:bCs/>
        </w:rPr>
      </w:pPr>
      <w:r w:rsidRPr="00097CD3">
        <w:rPr>
          <w:rFonts w:eastAsia="Calibri"/>
          <w:bCs/>
        </w:rPr>
        <w:t xml:space="preserve">  4.28. Базовые оклады заместителей руководителей и главных бухгалтеров Учреждений устанавливаются на 10-30%  ниже базовых окладов руководителей этих Учреждений.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4.29. Заместителю руководителя, главному бухгалтеру Учреждения выплаты компенсационного и стимулирующего характера устанавливаются руководителем Учреждения в соответствии с положением об оплате труда.  </w:t>
      </w:r>
    </w:p>
    <w:p w:rsidR="006A586A" w:rsidRPr="00097CD3" w:rsidRDefault="006A586A" w:rsidP="006A586A">
      <w:pPr>
        <w:jc w:val="both"/>
      </w:pPr>
      <w:r w:rsidRPr="00097CD3">
        <w:t xml:space="preserve">     </w:t>
      </w:r>
    </w:p>
    <w:p w:rsidR="006A586A" w:rsidRPr="00097CD3" w:rsidRDefault="006A586A" w:rsidP="006A586A">
      <w:pPr>
        <w:jc w:val="both"/>
      </w:pPr>
    </w:p>
    <w:p w:rsidR="006A586A" w:rsidRPr="00097CD3" w:rsidRDefault="006A586A" w:rsidP="006A586A">
      <w:pPr>
        <w:jc w:val="center"/>
      </w:pPr>
      <w:r w:rsidRPr="00097CD3">
        <w:rPr>
          <w:b/>
          <w:lang w:val="en-US"/>
        </w:rPr>
        <w:t>V</w:t>
      </w:r>
      <w:r w:rsidRPr="00097CD3">
        <w:rPr>
          <w:b/>
        </w:rPr>
        <w:t>. УЧАСТНИКИ ОБРАЗОВАТЕЛЬНОГО ПРОЦЕССА</w:t>
      </w:r>
    </w:p>
    <w:p w:rsidR="006A586A" w:rsidRPr="00097CD3" w:rsidRDefault="006A586A" w:rsidP="006A586A">
      <w:pPr>
        <w:ind w:firstLine="720"/>
        <w:jc w:val="both"/>
      </w:pP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Участниками образовательного процесса в Учреждении являются: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 обучающиеся;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 педагогические работники;</w:t>
      </w:r>
    </w:p>
    <w:p w:rsidR="006A586A" w:rsidRPr="00097CD3" w:rsidRDefault="006A586A" w:rsidP="006A586A">
      <w:pPr>
        <w:ind w:firstLine="720"/>
        <w:jc w:val="both"/>
      </w:pPr>
      <w:r w:rsidRPr="00097CD3">
        <w:t xml:space="preserve"> родители (законные представители).</w:t>
      </w:r>
    </w:p>
    <w:p w:rsidR="006A586A" w:rsidRPr="00097CD3" w:rsidRDefault="006A586A" w:rsidP="006A586A">
      <w:pPr>
        <w:ind w:firstLine="720"/>
        <w:jc w:val="both"/>
        <w:rPr>
          <w:b/>
          <w:bCs/>
          <w:u w:val="single"/>
        </w:rPr>
      </w:pPr>
      <w:r w:rsidRPr="00097CD3">
        <w:t xml:space="preserve"> вспомогательный персонал.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proofErr w:type="gramStart"/>
      <w:r w:rsidRPr="00097CD3">
        <w:t>Обучающиеся</w:t>
      </w:r>
      <w:proofErr w:type="gramEnd"/>
      <w:r w:rsidRPr="00097CD3">
        <w:t xml:space="preserve"> имеют право: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 xml:space="preserve">знакомиться с Уставом Учреждения и документами, регламентирующими образовательный процесс;  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 xml:space="preserve">получать дополнительные  (в том числе платные) образовательные услуги;     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 xml:space="preserve">на бесплатное пользование  инвентарем, оборудованием и спортивными сооружениями Учреждения, снаряжением и спортивной одеждой, а также жильем во время учебно-тренировочных занятий (сборов) и спортивных соревнований в составе сборных команд; 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>на пользование библиотечно-информационными ресурсами библиотеки;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>на участие в управлении Учреждением</w:t>
      </w:r>
      <w:r w:rsidRPr="00097CD3">
        <w:rPr>
          <w:b/>
          <w:bCs/>
        </w:rPr>
        <w:t xml:space="preserve">;  </w:t>
      </w:r>
      <w:r w:rsidRPr="00097CD3">
        <w:t xml:space="preserve"> 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 xml:space="preserve">на уважение их человеческого достоинства, на свободу совести и информации; 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>на свободное выражение собственных мнений и убеждений;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>на получение классификационной книжки, копии личной карты спортсмена;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>на свободное посещение мероприятий, не предусмотренных учебным планом;</w:t>
      </w:r>
    </w:p>
    <w:p w:rsidR="006A586A" w:rsidRPr="00097CD3" w:rsidRDefault="006A586A" w:rsidP="006A586A">
      <w:pPr>
        <w:numPr>
          <w:ilvl w:val="0"/>
          <w:numId w:val="18"/>
        </w:numPr>
        <w:spacing w:after="0" w:line="240" w:lineRule="auto"/>
        <w:ind w:left="0" w:firstLine="720"/>
        <w:jc w:val="both"/>
      </w:pPr>
      <w:r w:rsidRPr="00097CD3">
        <w:t>на перевод в другое образовательное учреждение дополнительного образования детей физкультурно-спортивной направленности, реализующее образовательную программу соответствующего уровня, при согласии этого образовательного учреждения.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Привлечение обучающихся без согласия родителей (законных представителей) к труду, не предусмотренному образовательной программой, запрещается.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Принуждение обучающихся к вступлению в политические партии, общественно-политические и религиозные движения и организации,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 xml:space="preserve">К основным обязанностям </w:t>
      </w:r>
      <w:proofErr w:type="gramStart"/>
      <w:r w:rsidRPr="00097CD3">
        <w:t>обучающихся</w:t>
      </w:r>
      <w:proofErr w:type="gramEnd"/>
      <w:r w:rsidRPr="00097CD3">
        <w:t xml:space="preserve"> относится: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выполнение требований настоящего Устава, Правил внутреннего  распорядка  обучающихся;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выполнение требований педагогов в части, отнесенной Уставом и Правилами внутреннего распорядка к их компетенции;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сочетание  занятий в Учреждении с успешной учебой в общеобразовательной школе или другом учебном заведении;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выступление  в соревнованиях за Учреждение и организацию, в ведении которой создано Учреждение;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воспитание  своих морально-волевых качеств, проявление высокой гражданственности, изучение основ гигиены, овладение знаниями о физической культуре и спорте, об олимпийском и международном спортивном движении;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своевременное прохождение  медицинских осмотров и соблюдение    правил личной гигиены;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поддержание чистоты на месте проведения учебно-тренировочных   занятий, бережное отношение к имуществу Учреждения;</w:t>
      </w:r>
    </w:p>
    <w:p w:rsidR="006A586A" w:rsidRPr="00097CD3" w:rsidRDefault="006A586A" w:rsidP="006A586A">
      <w:pPr>
        <w:numPr>
          <w:ilvl w:val="0"/>
          <w:numId w:val="19"/>
        </w:numPr>
        <w:spacing w:after="0" w:line="240" w:lineRule="auto"/>
        <w:ind w:left="0" w:firstLine="720"/>
        <w:jc w:val="both"/>
      </w:pPr>
      <w:r w:rsidRPr="00097CD3">
        <w:t>уважение  чести и достоинства других обучающихся и работников Учреждения.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lastRenderedPageBreak/>
        <w:t>Обучающимся запрещается:</w:t>
      </w:r>
    </w:p>
    <w:p w:rsidR="006A586A" w:rsidRPr="00097CD3" w:rsidRDefault="006A586A" w:rsidP="006A586A">
      <w:pPr>
        <w:numPr>
          <w:ilvl w:val="0"/>
          <w:numId w:val="20"/>
        </w:numPr>
        <w:spacing w:after="0" w:line="240" w:lineRule="auto"/>
        <w:ind w:left="0" w:firstLine="720"/>
        <w:jc w:val="both"/>
      </w:pPr>
      <w:proofErr w:type="gramStart"/>
      <w:r w:rsidRPr="00097CD3">
        <w:t>приносить, передавать, использовать (употреблять)  в Учреждении оружие, спиртные напитки, табачные изделия, токсичные и наркотические вещества;</w:t>
      </w:r>
      <w:proofErr w:type="gramEnd"/>
    </w:p>
    <w:p w:rsidR="006A586A" w:rsidRPr="00097CD3" w:rsidRDefault="006A586A" w:rsidP="006A586A">
      <w:pPr>
        <w:numPr>
          <w:ilvl w:val="0"/>
          <w:numId w:val="20"/>
        </w:numPr>
        <w:spacing w:after="0" w:line="240" w:lineRule="auto"/>
        <w:ind w:left="0" w:firstLine="720"/>
        <w:jc w:val="both"/>
      </w:pPr>
      <w:r w:rsidRPr="00097CD3">
        <w:t>использовать любые предметы и вещества, могущие привести к взрывам и возгоранию;</w:t>
      </w:r>
    </w:p>
    <w:p w:rsidR="006A586A" w:rsidRPr="00097CD3" w:rsidRDefault="006A586A" w:rsidP="006A586A">
      <w:pPr>
        <w:numPr>
          <w:ilvl w:val="0"/>
          <w:numId w:val="20"/>
        </w:numPr>
        <w:spacing w:after="0" w:line="240" w:lineRule="auto"/>
        <w:ind w:left="0" w:firstLine="720"/>
        <w:jc w:val="both"/>
      </w:pPr>
      <w:r w:rsidRPr="00097CD3">
        <w:t>применять  физическую силу для выяснения отношений, использовать  запугивание, вымогательство, нецензурно выражаться;</w:t>
      </w:r>
    </w:p>
    <w:p w:rsidR="006A586A" w:rsidRPr="00097CD3" w:rsidRDefault="006A586A" w:rsidP="006A586A">
      <w:pPr>
        <w:numPr>
          <w:ilvl w:val="0"/>
          <w:numId w:val="20"/>
        </w:numPr>
        <w:spacing w:after="0" w:line="240" w:lineRule="auto"/>
        <w:ind w:left="0" w:firstLine="720"/>
        <w:jc w:val="both"/>
      </w:pPr>
      <w:r w:rsidRPr="00097CD3">
        <w:t>употреблять медицинские препараты и запрещенные в спорте процедуры;</w:t>
      </w:r>
    </w:p>
    <w:p w:rsidR="006A586A" w:rsidRPr="00097CD3" w:rsidRDefault="006A586A" w:rsidP="006A586A">
      <w:pPr>
        <w:numPr>
          <w:ilvl w:val="0"/>
          <w:numId w:val="20"/>
        </w:numPr>
        <w:spacing w:after="0" w:line="240" w:lineRule="auto"/>
        <w:ind w:left="0" w:firstLine="720"/>
        <w:jc w:val="both"/>
      </w:pPr>
      <w:r w:rsidRPr="00097CD3">
        <w:t>совершать любые действия, очевидно влекущие за собой опасные последствия для окружающих.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 xml:space="preserve">За невыполнение обучающимся обязанностей, предусмотренных Уставом Учреждения, к </w:t>
      </w:r>
      <w:proofErr w:type="gramStart"/>
      <w:r w:rsidRPr="00097CD3">
        <w:t>обучающемуся</w:t>
      </w:r>
      <w:proofErr w:type="gramEnd"/>
      <w:r w:rsidRPr="00097CD3">
        <w:t xml:space="preserve"> может быть применено дисциплинарное взыскание (замечание, выговор, отчисление).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 xml:space="preserve">Решение о применении дисциплинарного взыскания к </w:t>
      </w:r>
      <w:proofErr w:type="gramStart"/>
      <w:r w:rsidRPr="00097CD3">
        <w:t>обучающемуся</w:t>
      </w:r>
      <w:proofErr w:type="gramEnd"/>
      <w:r w:rsidRPr="00097CD3">
        <w:t xml:space="preserve"> принимает Педагогический совет. Педагогический совет может делегировать это право администрации Учреждения. Решение о применении дисциплинарного взыскания оформляется приказом директора.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 xml:space="preserve">В течение всего образовательного процесса Учреждение взаимодействует с родителями (законными представителями) обучающихся по вопросам их учебы и воспитания путем проведения родительских собраний, собеседований. 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К основным правам родителей (законных представителей) относятся:</w:t>
      </w:r>
    </w:p>
    <w:p w:rsidR="006A586A" w:rsidRPr="00097CD3" w:rsidRDefault="006A586A" w:rsidP="006A586A">
      <w:pPr>
        <w:numPr>
          <w:ilvl w:val="0"/>
          <w:numId w:val="21"/>
        </w:numPr>
        <w:spacing w:after="0" w:line="240" w:lineRule="auto"/>
        <w:ind w:left="0" w:firstLine="720"/>
        <w:jc w:val="both"/>
      </w:pPr>
      <w:r w:rsidRPr="00097CD3">
        <w:t>защита законных прав и интересов  ребенка;</w:t>
      </w:r>
    </w:p>
    <w:p w:rsidR="006A586A" w:rsidRPr="00097CD3" w:rsidRDefault="006A586A" w:rsidP="006A586A">
      <w:pPr>
        <w:numPr>
          <w:ilvl w:val="0"/>
          <w:numId w:val="21"/>
        </w:numPr>
        <w:spacing w:after="0" w:line="240" w:lineRule="auto"/>
        <w:ind w:left="0" w:firstLine="720"/>
        <w:jc w:val="both"/>
      </w:pPr>
      <w:r w:rsidRPr="00097CD3">
        <w:t xml:space="preserve">ознакомление с Уставом  Учреждения, лицензией на </w:t>
      </w:r>
      <w:proofErr w:type="gramStart"/>
      <w:r w:rsidRPr="00097CD3">
        <w:t>право ведения</w:t>
      </w:r>
      <w:proofErr w:type="gramEnd"/>
      <w:r w:rsidRPr="00097CD3"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процесса, ходом и содержанием образовательного процесса;</w:t>
      </w:r>
    </w:p>
    <w:p w:rsidR="006A586A" w:rsidRPr="00097CD3" w:rsidRDefault="006A586A" w:rsidP="006A586A">
      <w:pPr>
        <w:numPr>
          <w:ilvl w:val="0"/>
          <w:numId w:val="21"/>
        </w:numPr>
        <w:spacing w:after="0" w:line="240" w:lineRule="auto"/>
        <w:ind w:left="0" w:firstLine="720"/>
        <w:jc w:val="both"/>
      </w:pPr>
      <w:r w:rsidRPr="00097CD3">
        <w:t>участие в управлении Учреждением.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К основным обязанностям родителей (законных представителей) относятся:</w:t>
      </w:r>
    </w:p>
    <w:p w:rsidR="006A586A" w:rsidRPr="00097CD3" w:rsidRDefault="006A586A" w:rsidP="006A586A">
      <w:pPr>
        <w:numPr>
          <w:ilvl w:val="0"/>
          <w:numId w:val="22"/>
        </w:numPr>
        <w:spacing w:after="0" w:line="240" w:lineRule="auto"/>
        <w:ind w:left="0" w:firstLine="720"/>
        <w:jc w:val="both"/>
      </w:pPr>
      <w:r w:rsidRPr="00097CD3">
        <w:t>защита законных прав и интересов ребенка;</w:t>
      </w:r>
    </w:p>
    <w:p w:rsidR="006A586A" w:rsidRPr="00097CD3" w:rsidRDefault="006A586A" w:rsidP="006A586A">
      <w:pPr>
        <w:numPr>
          <w:ilvl w:val="0"/>
          <w:numId w:val="22"/>
        </w:numPr>
        <w:spacing w:after="0" w:line="240" w:lineRule="auto"/>
        <w:ind w:left="0" w:firstLine="720"/>
        <w:jc w:val="both"/>
      </w:pPr>
      <w:r w:rsidRPr="00097CD3">
        <w:t>обязанности родителей, как первых педагогов;</w:t>
      </w:r>
    </w:p>
    <w:p w:rsidR="006A586A" w:rsidRPr="00097CD3" w:rsidRDefault="006A586A" w:rsidP="006A586A">
      <w:pPr>
        <w:numPr>
          <w:ilvl w:val="0"/>
          <w:numId w:val="22"/>
        </w:numPr>
        <w:spacing w:after="0" w:line="240" w:lineRule="auto"/>
        <w:ind w:left="0" w:firstLine="720"/>
        <w:jc w:val="both"/>
      </w:pPr>
      <w:r w:rsidRPr="00097CD3">
        <w:t>соблюдение Устава Учреждения;</w:t>
      </w:r>
    </w:p>
    <w:p w:rsidR="006A586A" w:rsidRPr="00097CD3" w:rsidRDefault="006A586A" w:rsidP="006A586A">
      <w:pPr>
        <w:numPr>
          <w:ilvl w:val="0"/>
          <w:numId w:val="22"/>
        </w:numPr>
        <w:spacing w:after="0" w:line="240" w:lineRule="auto"/>
        <w:ind w:left="0" w:firstLine="720"/>
        <w:jc w:val="both"/>
      </w:pPr>
      <w:r w:rsidRPr="00097CD3">
        <w:t>уважительное отношение к труду и личности педагога.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Права и обязанности работников Учреждения определяются законодательством Российской Федерации, Уставом Учреждения, правилами внутреннего распорядка, трудовыми договорами и должностными инструкциями.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При приеме на работу администрация Учреждения знакомит под роспись принимаемого на работу работника с Уставом, Правилами внутреннего трудового распорядка, коллективным договором, должностной инструкцией, правилами  охраны труда, техники безопасности и противопожарной защиты.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 xml:space="preserve">При исполнении профессиональных обязанностей педагогические работники Учреждения имеют право </w:t>
      </w:r>
      <w:proofErr w:type="gramStart"/>
      <w:r w:rsidRPr="00097CD3">
        <w:t>на</w:t>
      </w:r>
      <w:proofErr w:type="gramEnd"/>
      <w:r w:rsidRPr="00097CD3">
        <w:t xml:space="preserve">: 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t>защиту чести, достоинства и деловой репутации;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t xml:space="preserve">участие в управлении Учреждением в порядке, определяемом его Уставом; 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t xml:space="preserve">избрание в Совет и другие выборные органы Учреждения, участие в обсуждении и решении вопросов деятельности Учреждения, в том числе через органы самоуправления и общественные организации; 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t>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t>получение необходимого организационного, учебно-методического и материально-технического обеспечения своей профессиональной деятельности, бесплатно пользование библиотекой, информационными ресурсами, услугами учебных, учебно-методических, социально-бытовых, лечебных и других подразделений Учреждения в соответствии с Уставом и коллективным договором;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lastRenderedPageBreak/>
        <w:t>свободу выбора в  использовании  методик обучения и воспитания, авторских программ, учебных пособий и материалов, учебников в соответствии с образовательной программой дополнительного образования детей по футболу, волейболу, баскетболу, утвержденной Учреждением,  обеспечивающих усвоение базового учебного плана, методов оценки знаний обучающихся;</w:t>
      </w:r>
    </w:p>
    <w:p w:rsidR="006A586A" w:rsidRPr="00097CD3" w:rsidRDefault="006A586A" w:rsidP="006A586A">
      <w:pPr>
        <w:numPr>
          <w:ilvl w:val="0"/>
          <w:numId w:val="23"/>
        </w:numPr>
        <w:spacing w:after="0" w:line="240" w:lineRule="auto"/>
        <w:ind w:left="0" w:firstLine="720"/>
        <w:jc w:val="both"/>
      </w:pPr>
      <w:r w:rsidRPr="00097CD3">
        <w:t xml:space="preserve">длительный отпуск сроком до одного года, не реже чем через каждые 10 лет непрерывной преподавательской работы, </w:t>
      </w:r>
      <w:proofErr w:type="gramStart"/>
      <w:r w:rsidRPr="00097CD3">
        <w:t>условия</w:t>
      </w:r>
      <w:proofErr w:type="gramEnd"/>
      <w:r w:rsidRPr="00097CD3">
        <w:t xml:space="preserve"> предоставления которого определяются Учредителем и Учреждением.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Педагогические работники обязаны: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соблюдать Устав Учреждения, Правила внутреннего трудового распорядка, требования должностных инструкций, других локальных актов Учреждения;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обеспечивать охрану жизни и здоровья обучающихся, соблюдать требования техники безопасности и охраны труда, противопожарной безопасности; незамедлительно сообщать администрации Учреждения о ситуациях, угрожающих жизни и здоровью  обучающихся, работников;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бережно относиться к имуществу Учреждения, зеленым насаждениям, результатам труда других людей, применять необходимые меры к обеспечению сохранности оборудования и  имущества Учреждения;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уважать права, честь и достоинство всех участников образовательного процесса;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 xml:space="preserve">создавать творческие условия для получения обучающимися глубоких и прочных  знаний, умений  и навыков, для освоения образовательной программы; 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 xml:space="preserve">изучать индивидуальные особенности </w:t>
      </w:r>
      <w:proofErr w:type="gramStart"/>
      <w:r w:rsidRPr="00097CD3">
        <w:t>обучающихся</w:t>
      </w:r>
      <w:proofErr w:type="gramEnd"/>
      <w:r w:rsidRPr="00097CD3">
        <w:t>, использовать в работе современные достижения педагогической науки;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повышать свою квалификацию не реже 1 раза каждые 5 лет;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проходить обязательные при поступлении на работу и периодические (1 раз в год)  медицинские обследования;</w:t>
      </w:r>
    </w:p>
    <w:p w:rsidR="006A586A" w:rsidRPr="00097CD3" w:rsidRDefault="006A586A" w:rsidP="006A586A">
      <w:pPr>
        <w:numPr>
          <w:ilvl w:val="0"/>
          <w:numId w:val="25"/>
        </w:numPr>
        <w:tabs>
          <w:tab w:val="clear" w:pos="1069"/>
          <w:tab w:val="num" w:pos="1134"/>
        </w:tabs>
        <w:spacing w:after="0" w:line="240" w:lineRule="auto"/>
        <w:ind w:left="0" w:firstLine="720"/>
        <w:jc w:val="both"/>
      </w:pPr>
      <w:r w:rsidRPr="00097CD3">
        <w:t>воспитывать обучающихся на основе общечеловеческих ценностей, демократии и гуманизма, показывать личный пример следования им.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09"/>
        <w:jc w:val="both"/>
      </w:pPr>
      <w:r w:rsidRPr="00097CD3">
        <w:t>К профессиональной педагогической деятельности в Учреждении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09"/>
        <w:jc w:val="both"/>
      </w:pPr>
      <w:r w:rsidRPr="00097CD3">
        <w:t>К педагогической деятельности в Учреждении не допускаются лица:</w:t>
      </w:r>
    </w:p>
    <w:p w:rsidR="006A586A" w:rsidRPr="00097CD3" w:rsidRDefault="006A586A" w:rsidP="006A586A">
      <w:pPr>
        <w:numPr>
          <w:ilvl w:val="0"/>
          <w:numId w:val="24"/>
        </w:numPr>
        <w:tabs>
          <w:tab w:val="clear" w:pos="1069"/>
          <w:tab w:val="num" w:pos="993"/>
        </w:tabs>
        <w:spacing w:after="0" w:line="240" w:lineRule="auto"/>
        <w:ind w:left="0" w:firstLine="720"/>
        <w:jc w:val="both"/>
      </w:pPr>
      <w:r w:rsidRPr="00097CD3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A586A" w:rsidRPr="00097CD3" w:rsidRDefault="006A586A" w:rsidP="006A586A">
      <w:pPr>
        <w:numPr>
          <w:ilvl w:val="0"/>
          <w:numId w:val="24"/>
        </w:numPr>
        <w:tabs>
          <w:tab w:val="clear" w:pos="1069"/>
          <w:tab w:val="num" w:pos="993"/>
        </w:tabs>
        <w:spacing w:after="0" w:line="240" w:lineRule="auto"/>
        <w:ind w:left="0" w:firstLine="720"/>
        <w:jc w:val="both"/>
      </w:pPr>
      <w:proofErr w:type="gramStart"/>
      <w:r w:rsidRPr="00097CD3">
        <w:t>имеющие неснятую или непогашенную судимость за умышленные тяжкие и особо тяжкие преступления;</w:t>
      </w:r>
      <w:proofErr w:type="gramEnd"/>
    </w:p>
    <w:p w:rsidR="006A586A" w:rsidRPr="00097CD3" w:rsidRDefault="006A586A" w:rsidP="006A586A">
      <w:pPr>
        <w:numPr>
          <w:ilvl w:val="0"/>
          <w:numId w:val="24"/>
        </w:numPr>
        <w:tabs>
          <w:tab w:val="clear" w:pos="1069"/>
          <w:tab w:val="num" w:pos="993"/>
        </w:tabs>
        <w:spacing w:after="0" w:line="240" w:lineRule="auto"/>
        <w:ind w:left="0" w:firstLine="720"/>
        <w:jc w:val="both"/>
      </w:pPr>
      <w:proofErr w:type="gramStart"/>
      <w:r w:rsidRPr="00097CD3">
        <w:t>признанные</w:t>
      </w:r>
      <w:proofErr w:type="gramEnd"/>
      <w:r w:rsidRPr="00097CD3">
        <w:t xml:space="preserve"> недееспособными в установленном федеральным законом порядке;</w:t>
      </w:r>
    </w:p>
    <w:p w:rsidR="006A586A" w:rsidRPr="00097CD3" w:rsidRDefault="006A586A" w:rsidP="006A586A">
      <w:pPr>
        <w:numPr>
          <w:ilvl w:val="0"/>
          <w:numId w:val="24"/>
        </w:numPr>
        <w:tabs>
          <w:tab w:val="clear" w:pos="1069"/>
          <w:tab w:val="num" w:pos="993"/>
        </w:tabs>
        <w:spacing w:after="0" w:line="240" w:lineRule="auto"/>
        <w:ind w:left="0" w:firstLine="720"/>
        <w:jc w:val="both"/>
      </w:pPr>
      <w:r w:rsidRPr="00097CD3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Не допускается использование антипедагогических методов воспитания, связанных с физическим и психическим насилием над личностью обучающегося, антигуманных, а также опасных для жизни или здоровья обучающихся методов обучения.</w:t>
      </w:r>
    </w:p>
    <w:p w:rsidR="006A586A" w:rsidRPr="00097CD3" w:rsidRDefault="006A586A" w:rsidP="006A586A">
      <w:pPr>
        <w:numPr>
          <w:ilvl w:val="1"/>
          <w:numId w:val="17"/>
        </w:numPr>
        <w:spacing w:after="0" w:line="240" w:lineRule="auto"/>
        <w:ind w:left="0" w:firstLine="720"/>
        <w:jc w:val="both"/>
      </w:pPr>
      <w:r w:rsidRPr="00097CD3">
        <w:t>Обучающиеся, выполнившие требования Единой Всероссийской спортивной классификации (в дальнейшем ЕВСК) и имеющие разряд не ниже «Кандидат в мастера спорта», показавшие на первенстве России результат не ниже 6-го места, могут быть приняты в Учреждение в должности спортсмена-инструктора.</w:t>
      </w:r>
    </w:p>
    <w:p w:rsidR="006A586A" w:rsidRPr="00097CD3" w:rsidRDefault="006A586A" w:rsidP="006A586A">
      <w:pPr>
        <w:jc w:val="center"/>
      </w:pPr>
    </w:p>
    <w:p w:rsidR="006A586A" w:rsidRDefault="006A586A" w:rsidP="006A586A">
      <w:pPr>
        <w:outlineLvl w:val="0"/>
        <w:rPr>
          <w:b/>
          <w:bCs/>
        </w:rPr>
      </w:pPr>
    </w:p>
    <w:p w:rsidR="006A586A" w:rsidRDefault="006A586A" w:rsidP="006A586A">
      <w:pPr>
        <w:jc w:val="center"/>
        <w:outlineLvl w:val="0"/>
        <w:rPr>
          <w:b/>
          <w:bCs/>
        </w:rPr>
      </w:pPr>
      <w:r w:rsidRPr="00097CD3">
        <w:rPr>
          <w:b/>
          <w:bCs/>
          <w:lang w:val="en-US"/>
        </w:rPr>
        <w:t>VI</w:t>
      </w:r>
      <w:r w:rsidRPr="00097CD3">
        <w:rPr>
          <w:b/>
          <w:bCs/>
        </w:rPr>
        <w:t>. АТТЕСТАЦИЯ ПЕДАГОГИЧЕСКИХ РАБОТНИКОВ УЧРЕЖДЕНИЯ.</w:t>
      </w:r>
    </w:p>
    <w:p w:rsidR="006A586A" w:rsidRDefault="006A586A" w:rsidP="006A586A">
      <w:pPr>
        <w:jc w:val="center"/>
        <w:outlineLvl w:val="0"/>
        <w:rPr>
          <w:b/>
          <w:bCs/>
        </w:rPr>
      </w:pPr>
    </w:p>
    <w:p w:rsidR="006A586A" w:rsidRDefault="006A586A" w:rsidP="006A586A">
      <w:pPr>
        <w:jc w:val="center"/>
        <w:outlineLvl w:val="0"/>
      </w:pPr>
      <w:r>
        <w:t>6.1.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6A586A" w:rsidRDefault="006A586A" w:rsidP="006A586A">
      <w:pPr>
        <w:pStyle w:val="af1"/>
      </w:pPr>
      <w:r>
        <w:t xml:space="preserve">       6.2.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6A586A" w:rsidRDefault="006A586A" w:rsidP="006A586A">
      <w:pPr>
        <w:pStyle w:val="af1"/>
      </w:pPr>
      <w:r>
        <w:t xml:space="preserve">       6.3. </w:t>
      </w:r>
      <w:proofErr w:type="gramStart"/>
      <w: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6A586A" w:rsidRDefault="006A586A" w:rsidP="006A586A">
      <w:pPr>
        <w:pStyle w:val="af1"/>
      </w:pPr>
      <w:r>
        <w:t xml:space="preserve">     6.4.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6A586A" w:rsidRDefault="006A586A" w:rsidP="006A586A">
      <w:pPr>
        <w:spacing w:line="259" w:lineRule="auto"/>
        <w:jc w:val="both"/>
      </w:pPr>
      <w:r w:rsidRPr="00097CD3">
        <w:tab/>
      </w:r>
    </w:p>
    <w:p w:rsidR="006A586A" w:rsidRPr="00B20423" w:rsidRDefault="006A586A" w:rsidP="006A586A">
      <w:pPr>
        <w:jc w:val="center"/>
        <w:outlineLvl w:val="0"/>
        <w:rPr>
          <w:b/>
        </w:rPr>
      </w:pPr>
      <w:r w:rsidRPr="00097CD3">
        <w:rPr>
          <w:b/>
          <w:bCs/>
          <w:lang w:val="en-US"/>
        </w:rPr>
        <w:t>VII</w:t>
      </w:r>
      <w:r w:rsidRPr="00097CD3">
        <w:rPr>
          <w:b/>
          <w:bCs/>
        </w:rPr>
        <w:t>.</w:t>
      </w:r>
      <w:r w:rsidRPr="00097CD3">
        <w:rPr>
          <w:b/>
        </w:rPr>
        <w:t xml:space="preserve"> ФИНАНСИРОВАНИЕ И ХОЗЯЙСТВЕННАЯ ДЕЯТЕЛЬНОСТЬ</w:t>
      </w:r>
    </w:p>
    <w:p w:rsidR="006A586A" w:rsidRPr="00097CD3" w:rsidRDefault="006A586A" w:rsidP="006A586A">
      <w:pPr>
        <w:spacing w:before="260"/>
        <w:jc w:val="both"/>
      </w:pPr>
      <w:r w:rsidRPr="00097CD3">
        <w:t xml:space="preserve">       7.1. Финансирование Учреждения, в том числе и оплата труда работников Учреждения, осуществляется Учредителем</w:t>
      </w:r>
      <w:r w:rsidRPr="00097CD3">
        <w:rPr>
          <w:b/>
        </w:rPr>
        <w:t xml:space="preserve"> </w:t>
      </w:r>
      <w:r w:rsidRPr="00097CD3">
        <w:t xml:space="preserve"> в соответствии с едиными рекомендациями по установлению на федеральном, региональном и местном уровнях </w:t>
      </w:r>
      <w:proofErr w:type="gramStart"/>
      <w:r w:rsidRPr="00097CD3">
        <w:t>систем оплаты труда работников организаций финансируемых</w:t>
      </w:r>
      <w:proofErr w:type="gramEnd"/>
      <w:r w:rsidRPr="00097CD3">
        <w:t xml:space="preserve"> из соответствующих бюджетов на каждый текущий календарный год; Закона РФ « Об образовании», Закона о Физической культуре и спорте, Трудового Кодекса РФ, Коллективного договора и нормативно - правовых документов РФ, регулирующих деятельность спортивных школ.  Учреждение имеет право на организационное и материально – техническое обеспечение своей профессиональной деятельности.</w:t>
      </w:r>
    </w:p>
    <w:p w:rsidR="006A586A" w:rsidRPr="00097CD3" w:rsidRDefault="006A586A" w:rsidP="006A586A">
      <w:pPr>
        <w:pStyle w:val="33"/>
        <w:rPr>
          <w:b w:val="0"/>
          <w:sz w:val="24"/>
        </w:rPr>
      </w:pPr>
      <w:r w:rsidRPr="00097CD3">
        <w:rPr>
          <w:b w:val="0"/>
          <w:sz w:val="24"/>
        </w:rPr>
        <w:t xml:space="preserve">    7.2. Не использованные в текущем году финансовые средства не могут быть изъяты у Учреждения, а  зачтены Учредителем в объем финансирования Учреждения на следующий год.</w:t>
      </w:r>
    </w:p>
    <w:p w:rsidR="006A586A" w:rsidRPr="00097CD3" w:rsidRDefault="006A586A" w:rsidP="006A586A">
      <w:pPr>
        <w:pStyle w:val="33"/>
        <w:rPr>
          <w:b w:val="0"/>
          <w:sz w:val="24"/>
        </w:rPr>
      </w:pPr>
      <w:r w:rsidRPr="00097CD3">
        <w:rPr>
          <w:b w:val="0"/>
          <w:sz w:val="24"/>
        </w:rPr>
        <w:t xml:space="preserve">    7.3. Учреждение  самостоятельно развивает свою материальную базу и несет ответственность перед Учредителем за сохранность и Учреждение самостоятельно </w:t>
      </w:r>
      <w:r w:rsidRPr="00097CD3">
        <w:rPr>
          <w:b w:val="0"/>
          <w:sz w:val="24"/>
        </w:rPr>
        <w:lastRenderedPageBreak/>
        <w:t>развивает свою материальную базу  и эффективное использование закрепленного за ней имущества и выделенных ей бюджетных средств.</w:t>
      </w:r>
    </w:p>
    <w:p w:rsidR="006A586A" w:rsidRPr="00097CD3" w:rsidRDefault="006A586A" w:rsidP="006A586A">
      <w:pPr>
        <w:pStyle w:val="33"/>
        <w:rPr>
          <w:b w:val="0"/>
          <w:sz w:val="24"/>
        </w:rPr>
      </w:pPr>
      <w:r w:rsidRPr="00097CD3">
        <w:rPr>
          <w:b w:val="0"/>
          <w:sz w:val="24"/>
        </w:rPr>
        <w:t xml:space="preserve">   7.4. Учреждение самостоятельно определяет направление и порядок использования средств, полученных им за счет бюджета и иных источников, не запрещенных законодательством РФ.</w:t>
      </w:r>
    </w:p>
    <w:p w:rsidR="006A586A" w:rsidRPr="00097CD3" w:rsidRDefault="006A586A" w:rsidP="006A586A">
      <w:pPr>
        <w:pStyle w:val="33"/>
        <w:rPr>
          <w:sz w:val="24"/>
        </w:rPr>
      </w:pPr>
      <w:r w:rsidRPr="00097CD3">
        <w:rPr>
          <w:b w:val="0"/>
          <w:sz w:val="24"/>
        </w:rPr>
        <w:t xml:space="preserve">     7.5. Учредитель или уполномоченный им орган закрепляет за Учреждением на праве оперативного управления здания, инвентарь, оборудование, а так же</w:t>
      </w:r>
      <w:r w:rsidRPr="00097CD3">
        <w:rPr>
          <w:sz w:val="24"/>
        </w:rPr>
        <w:t xml:space="preserve"> </w:t>
      </w:r>
      <w:r w:rsidRPr="00097CD3">
        <w:rPr>
          <w:b w:val="0"/>
          <w:sz w:val="24"/>
        </w:rPr>
        <w:t xml:space="preserve">необходимое для осуществления уставной деятельности имущество, которое изъятию не подлежит и используется  в соответствии с целями образовательного процесса; </w:t>
      </w:r>
    </w:p>
    <w:p w:rsidR="006A586A" w:rsidRPr="00097CD3" w:rsidRDefault="006A586A" w:rsidP="006A586A">
      <w:pPr>
        <w:jc w:val="both"/>
      </w:pPr>
      <w:r w:rsidRPr="00097CD3">
        <w:t xml:space="preserve">     7.6. Объекты недвижимости, занимаемые Учреждением  и закрепляемые за ним на праве оперативного управления, располагаются по адресам Свидетельства Комитета по управлению муниципальным имуществом.</w:t>
      </w:r>
    </w:p>
    <w:p w:rsidR="006A586A" w:rsidRPr="00097CD3" w:rsidRDefault="006A586A" w:rsidP="006A586A">
      <w:pPr>
        <w:spacing w:line="260" w:lineRule="auto"/>
        <w:jc w:val="both"/>
      </w:pPr>
      <w:r w:rsidRPr="00097CD3">
        <w:t xml:space="preserve">    7.7. Имущество Учреждения, закрепляемое за ней на праве оперативного управления, является муниципальной собственностью Дигорского   района, и изъятию не подлежат;</w:t>
      </w:r>
    </w:p>
    <w:p w:rsidR="006A586A" w:rsidRPr="00097CD3" w:rsidRDefault="006A586A" w:rsidP="006A586A">
      <w:pPr>
        <w:spacing w:line="260" w:lineRule="auto"/>
        <w:jc w:val="both"/>
      </w:pPr>
      <w:r w:rsidRPr="00097CD3">
        <w:t xml:space="preserve">   7.8. Учреждение владеет, пользуется, распоряжается закрепленным за ней на праве оперативного управления имуществом в соответствии с предназначением имущества, уставными целями деятельности, законодательством Российской Федерации. При осуществлении   разрешенной   хозяйственной   деятельности Учреждение  имеет право: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сдавать в аренду принадлежащие на правах оперативного управления имуществом и самостоятельно распоряжается доходами</w:t>
      </w:r>
      <w:r w:rsidRPr="00097CD3">
        <w:rPr>
          <w:b/>
        </w:rPr>
        <w:t xml:space="preserve"> </w:t>
      </w:r>
      <w:r w:rsidRPr="00097CD3">
        <w:t xml:space="preserve">от этой деятельности, а также  имуществом, </w:t>
      </w:r>
      <w:proofErr w:type="gramStart"/>
      <w:r w:rsidRPr="00097CD3">
        <w:t>приобретенном</w:t>
      </w:r>
      <w:proofErr w:type="gramEnd"/>
      <w:r w:rsidRPr="00097CD3">
        <w:t xml:space="preserve"> за счет этих доходов;</w:t>
      </w:r>
    </w:p>
    <w:p w:rsidR="006A586A" w:rsidRPr="00097CD3" w:rsidRDefault="006A586A" w:rsidP="006A586A">
      <w:pPr>
        <w:pStyle w:val="33"/>
        <w:spacing w:line="220" w:lineRule="auto"/>
        <w:rPr>
          <w:b w:val="0"/>
          <w:sz w:val="24"/>
        </w:rPr>
      </w:pPr>
      <w:r w:rsidRPr="00097CD3">
        <w:rPr>
          <w:b w:val="0"/>
          <w:sz w:val="24"/>
        </w:rPr>
        <w:t xml:space="preserve">  7.9. При осуществлении оперативного управления  имуществом Учреждение обязано: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эффективно использовать закрепленное на праве оперативного управления имуществом;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обеспечивать сохранность и использование закрепленного за ним имущества строго по целевому назначению;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не допускать ухудшения технического состояния закрепленного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осуществлять капитальный и текущий ремонт закрепленного за Учреждением имущества за счет средств Учредителя и собственных средств;</w:t>
      </w:r>
    </w:p>
    <w:p w:rsidR="006A586A" w:rsidRPr="00097CD3" w:rsidRDefault="006A586A" w:rsidP="006A586A">
      <w:pPr>
        <w:numPr>
          <w:ilvl w:val="1"/>
          <w:numId w:val="50"/>
        </w:numPr>
        <w:tabs>
          <w:tab w:val="clear" w:pos="1440"/>
        </w:tabs>
        <w:spacing w:after="0" w:line="260" w:lineRule="auto"/>
        <w:jc w:val="both"/>
      </w:pPr>
      <w:r w:rsidRPr="00097CD3">
        <w:t>осуществлять амортизацию и восстановление изнашиваемой части имущества, передаваемого в оперативное управление.</w:t>
      </w:r>
    </w:p>
    <w:p w:rsidR="006A586A" w:rsidRPr="00097CD3" w:rsidRDefault="006A586A" w:rsidP="006A586A">
      <w:pPr>
        <w:jc w:val="both"/>
      </w:pPr>
      <w:r w:rsidRPr="00097CD3">
        <w:t xml:space="preserve">7.10.   Учреждение обладает правом собственности </w:t>
      </w:r>
      <w:proofErr w:type="gramStart"/>
      <w:r w:rsidRPr="00097CD3">
        <w:t>на</w:t>
      </w:r>
      <w:proofErr w:type="gramEnd"/>
      <w:r w:rsidRPr="00097CD3">
        <w:t>: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денежные средства, имущество и иные объекты собственности, переданные ей физическими или юридическими лицами в форме дара, пожертвования или по завещанию;</w:t>
      </w:r>
    </w:p>
    <w:p w:rsidR="006A586A" w:rsidRPr="00097CD3" w:rsidRDefault="006A586A" w:rsidP="006A586A">
      <w:pPr>
        <w:numPr>
          <w:ilvl w:val="1"/>
          <w:numId w:val="50"/>
        </w:numPr>
        <w:spacing w:after="0" w:line="220" w:lineRule="auto"/>
        <w:jc w:val="both"/>
      </w:pPr>
      <w:r w:rsidRPr="00097CD3">
        <w:t>продукты интеллектуального и творческого труда, являющиеся результатом деятельности его работников;</w:t>
      </w:r>
    </w:p>
    <w:p w:rsidR="006A586A" w:rsidRPr="00B2042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доходы от собственной хозяйственной деятельности и приобретенные на</w:t>
      </w:r>
      <w:r w:rsidRPr="00097CD3">
        <w:rPr>
          <w:b/>
        </w:rPr>
        <w:t xml:space="preserve"> </w:t>
      </w:r>
      <w:r w:rsidRPr="00097CD3">
        <w:t>эти</w:t>
      </w:r>
      <w:r w:rsidRPr="00097CD3">
        <w:rPr>
          <w:b/>
        </w:rPr>
        <w:t xml:space="preserve"> </w:t>
      </w:r>
      <w:r w:rsidRPr="00097CD3">
        <w:t xml:space="preserve">доходы объекты собственности. </w:t>
      </w:r>
    </w:p>
    <w:p w:rsidR="006A586A" w:rsidRPr="00097CD3" w:rsidRDefault="006A586A" w:rsidP="006A586A">
      <w:pPr>
        <w:spacing w:line="260" w:lineRule="auto"/>
        <w:jc w:val="both"/>
      </w:pPr>
      <w:r w:rsidRPr="00097CD3">
        <w:t>7.11.    Учреждение вправе: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использовать по своему усмотрению в соответствии с настоящим Уставом финансовые средства, спортивный и хозяйственный инвентарь, закрепленный за ним Учредителем или являющийся его собственностью;</w:t>
      </w:r>
    </w:p>
    <w:p w:rsidR="006A586A" w:rsidRPr="00097CD3" w:rsidRDefault="006A586A" w:rsidP="006A586A">
      <w:pPr>
        <w:spacing w:line="260" w:lineRule="auto"/>
        <w:ind w:left="1080"/>
        <w:jc w:val="both"/>
      </w:pPr>
      <w:r w:rsidRPr="00097CD3">
        <w:t xml:space="preserve">-  использовать закрепленные за ним финансовые средства и иные     </w:t>
      </w:r>
    </w:p>
    <w:p w:rsidR="006A586A" w:rsidRPr="00097CD3" w:rsidRDefault="006A586A" w:rsidP="006A586A">
      <w:pPr>
        <w:spacing w:line="260" w:lineRule="auto"/>
        <w:ind w:left="1080"/>
        <w:jc w:val="both"/>
      </w:pPr>
      <w:r w:rsidRPr="00097CD3">
        <w:lastRenderedPageBreak/>
        <w:t xml:space="preserve">   объекты собственности для осуществления предпринимательской и  </w:t>
      </w:r>
    </w:p>
    <w:p w:rsidR="006A586A" w:rsidRPr="00097CD3" w:rsidRDefault="006A586A" w:rsidP="006A586A">
      <w:pPr>
        <w:spacing w:line="260" w:lineRule="auto"/>
        <w:ind w:left="1080"/>
        <w:jc w:val="both"/>
      </w:pPr>
      <w:r w:rsidRPr="00097CD3">
        <w:t xml:space="preserve">   совместно с другими юридическими лицами деятельностью, </w:t>
      </w:r>
    </w:p>
    <w:p w:rsidR="006A586A" w:rsidRPr="00097CD3" w:rsidRDefault="006A586A" w:rsidP="006A586A">
      <w:pPr>
        <w:spacing w:line="260" w:lineRule="auto"/>
        <w:ind w:left="1080"/>
        <w:jc w:val="both"/>
      </w:pPr>
      <w:r w:rsidRPr="00097CD3">
        <w:t xml:space="preserve">   </w:t>
      </w:r>
      <w:proofErr w:type="gramStart"/>
      <w:r w:rsidRPr="00097CD3">
        <w:t>способствующей</w:t>
      </w:r>
      <w:proofErr w:type="gramEnd"/>
      <w:r w:rsidRPr="00097CD3">
        <w:t xml:space="preserve"> решению уставных задач в порядке, предусмотренном  </w:t>
      </w:r>
    </w:p>
    <w:p w:rsidR="006A586A" w:rsidRPr="00097CD3" w:rsidRDefault="006A586A" w:rsidP="006A586A">
      <w:pPr>
        <w:spacing w:line="260" w:lineRule="auto"/>
        <w:ind w:left="1080"/>
        <w:jc w:val="both"/>
      </w:pPr>
      <w:r w:rsidRPr="00097CD3">
        <w:t xml:space="preserve">   законом. </w:t>
      </w:r>
    </w:p>
    <w:p w:rsidR="006A586A" w:rsidRPr="00097CD3" w:rsidRDefault="006A586A" w:rsidP="006A586A">
      <w:pPr>
        <w:jc w:val="both"/>
      </w:pPr>
      <w:r w:rsidRPr="00097CD3">
        <w:t>7.12. Учреждение вправе заниматься иными видами деятельности, в том числе совместно с другими юридическими и физическими  лицами, способствующими выполнению основных уставных задач, в частности:</w:t>
      </w:r>
    </w:p>
    <w:p w:rsidR="006A586A" w:rsidRPr="00097CD3" w:rsidRDefault="006A586A" w:rsidP="006A586A">
      <w:pPr>
        <w:numPr>
          <w:ilvl w:val="1"/>
          <w:numId w:val="50"/>
        </w:numPr>
        <w:spacing w:after="0" w:line="240" w:lineRule="auto"/>
        <w:jc w:val="both"/>
      </w:pPr>
      <w:r w:rsidRPr="00097CD3">
        <w:t>строительство, развитие и эксплуатация объектов, принадлежащих Учреждению по организации оздоровительных мероприятий, занятий спортом;</w:t>
      </w:r>
    </w:p>
    <w:p w:rsidR="006A586A" w:rsidRPr="00097CD3" w:rsidRDefault="006A586A" w:rsidP="006A586A">
      <w:pPr>
        <w:numPr>
          <w:ilvl w:val="1"/>
          <w:numId w:val="50"/>
        </w:numPr>
        <w:spacing w:after="0" w:line="260" w:lineRule="auto"/>
        <w:jc w:val="both"/>
      </w:pPr>
      <w:r w:rsidRPr="00097CD3">
        <w:t>по организации и проведению культурно-массовых, зрелищных и других детских и молодежных мероприятий.</w:t>
      </w:r>
    </w:p>
    <w:p w:rsidR="006A586A" w:rsidRPr="00097CD3" w:rsidRDefault="006A586A" w:rsidP="006A586A">
      <w:pPr>
        <w:spacing w:line="260" w:lineRule="auto"/>
        <w:jc w:val="both"/>
      </w:pPr>
      <w:r w:rsidRPr="00097CD3">
        <w:t xml:space="preserve">            7.13. Учреждение отвечает по своим обязательствам, находящимся </w:t>
      </w:r>
      <w:proofErr w:type="gramStart"/>
      <w:r w:rsidRPr="00097CD3">
        <w:t>в</w:t>
      </w:r>
      <w:proofErr w:type="gramEnd"/>
      <w:r w:rsidRPr="00097CD3">
        <w:t xml:space="preserve"> </w:t>
      </w:r>
      <w:proofErr w:type="gramStart"/>
      <w:r w:rsidRPr="00097CD3">
        <w:t>её</w:t>
      </w:r>
      <w:proofErr w:type="gramEnd"/>
      <w:r w:rsidRPr="00097CD3">
        <w:t xml:space="preserve">        </w:t>
      </w:r>
    </w:p>
    <w:p w:rsidR="006A586A" w:rsidRPr="00097CD3" w:rsidRDefault="006A586A" w:rsidP="006A586A">
      <w:pPr>
        <w:spacing w:line="260" w:lineRule="auto"/>
        <w:jc w:val="both"/>
      </w:pPr>
      <w:r w:rsidRPr="00097CD3">
        <w:t xml:space="preserve">              </w:t>
      </w:r>
      <w:proofErr w:type="gramStart"/>
      <w:r w:rsidRPr="00097CD3">
        <w:t>распоряжении</w:t>
      </w:r>
      <w:proofErr w:type="gramEnd"/>
      <w:r w:rsidRPr="00097CD3">
        <w:t xml:space="preserve"> денежными средствами и принадлежащими ей  </w:t>
      </w:r>
    </w:p>
    <w:p w:rsidR="006A586A" w:rsidRPr="00097CD3" w:rsidRDefault="006A586A" w:rsidP="006A586A">
      <w:pPr>
        <w:spacing w:line="260" w:lineRule="auto"/>
        <w:jc w:val="both"/>
      </w:pPr>
      <w:r w:rsidRPr="00097CD3">
        <w:t xml:space="preserve">             собственностью.</w:t>
      </w:r>
    </w:p>
    <w:p w:rsidR="006A586A" w:rsidRPr="00097CD3" w:rsidRDefault="006A586A" w:rsidP="006A586A">
      <w:pPr>
        <w:ind w:left="709"/>
        <w:jc w:val="both"/>
      </w:pPr>
      <w:r w:rsidRPr="00097CD3">
        <w:t>7.14. Внебюджетные доходы Учреждения учитываются на отдельном балансе и расходуются в соответствии с утвержденной Учреждением сметой.</w:t>
      </w:r>
    </w:p>
    <w:p w:rsidR="006A586A" w:rsidRPr="00097CD3" w:rsidRDefault="006A586A" w:rsidP="006A586A">
      <w:pPr>
        <w:ind w:left="709"/>
        <w:jc w:val="both"/>
      </w:pPr>
      <w:r w:rsidRPr="00097CD3">
        <w:t>7.15. Учреждение самостоятельно в соответствии с утвержденной сметой определяет направления и порядок использования своих бюджетных и внебюджетных средств, включая определенные их доли, направляемые на оплату труда и материальное стимулирование работников.</w:t>
      </w:r>
    </w:p>
    <w:p w:rsidR="006A586A" w:rsidRPr="00097CD3" w:rsidRDefault="006A586A" w:rsidP="006A586A">
      <w:pPr>
        <w:ind w:left="709"/>
        <w:jc w:val="both"/>
      </w:pPr>
      <w:r w:rsidRPr="00097CD3">
        <w:t>7.16.Учреждение 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Федерации и настоящему Уставу.</w:t>
      </w:r>
    </w:p>
    <w:p w:rsidR="006A586A" w:rsidRPr="00097CD3" w:rsidRDefault="006A586A" w:rsidP="006A586A">
      <w:pPr>
        <w:ind w:left="709"/>
        <w:jc w:val="both"/>
      </w:pPr>
      <w:r w:rsidRPr="00097CD3">
        <w:t xml:space="preserve">7.17.Учреждение в </w:t>
      </w:r>
      <w:proofErr w:type="gramStart"/>
      <w:r w:rsidRPr="00097CD3">
        <w:t>пределах, имеющихся у него средств на оплату труда в соответствии с законодательством Российской Федерации устанавливает</w:t>
      </w:r>
      <w:proofErr w:type="gramEnd"/>
      <w:r w:rsidRPr="00097CD3">
        <w:t xml:space="preserve"> заработную плату работникам Учреждения, в том числе порядок и размеры компенсационных и стимулирующих выплат. Оплата труда работников Учреждения и материальное их стимулирование максимальными размерами не ограничивается.</w:t>
      </w:r>
    </w:p>
    <w:p w:rsidR="006A586A" w:rsidRPr="00097CD3" w:rsidRDefault="006A586A" w:rsidP="006A586A">
      <w:pPr>
        <w:ind w:left="709"/>
        <w:jc w:val="both"/>
      </w:pPr>
      <w:r w:rsidRPr="00097CD3">
        <w:t>7.18.Финансирование участия обучающихся Учреждения в выступлениях на официальных соревнованиях детских, юношеских, молодежных сборных команд республики, в том числе финансирование их подготовки и участия в официальных всероссийских и международных спортивных соревнованиях осуществляется за счет средств республиканского бюджета и других, не запрещенных законом источников.</w:t>
      </w:r>
    </w:p>
    <w:p w:rsidR="006A586A" w:rsidRPr="00097CD3" w:rsidRDefault="006A586A" w:rsidP="006A586A">
      <w:pPr>
        <w:ind w:firstLine="708"/>
        <w:jc w:val="both"/>
      </w:pPr>
      <w:r w:rsidRPr="00097CD3">
        <w:t>7.19. Учреждение за счет бюджетных ассигнований, специальных и привлеченных средств организует учебно-тренировочные сборы и участие в официальных соревнованиях и турнирах.</w:t>
      </w:r>
    </w:p>
    <w:p w:rsidR="006A586A" w:rsidRPr="00097CD3" w:rsidRDefault="006A586A" w:rsidP="006A586A">
      <w:pPr>
        <w:pStyle w:val="31"/>
        <w:jc w:val="both"/>
        <w:rPr>
          <w:sz w:val="24"/>
          <w:szCs w:val="24"/>
        </w:rPr>
      </w:pPr>
    </w:p>
    <w:p w:rsidR="006A586A" w:rsidRPr="00097CD3" w:rsidRDefault="006A586A" w:rsidP="006A586A">
      <w:pPr>
        <w:jc w:val="center"/>
        <w:outlineLvl w:val="0"/>
        <w:rPr>
          <w:b/>
        </w:rPr>
      </w:pPr>
      <w:r w:rsidRPr="00097CD3">
        <w:rPr>
          <w:b/>
          <w:lang w:val="en-US"/>
        </w:rPr>
        <w:t>VIII</w:t>
      </w:r>
      <w:r w:rsidRPr="00097CD3">
        <w:rPr>
          <w:b/>
        </w:rPr>
        <w:t>. УЧЕТ, ОТЧЕТНОСТЬ И КОНТРОЛЬ</w:t>
      </w:r>
    </w:p>
    <w:p w:rsidR="006A586A" w:rsidRPr="00097CD3" w:rsidRDefault="006A586A" w:rsidP="006A586A">
      <w:pPr>
        <w:ind w:firstLine="709"/>
        <w:jc w:val="both"/>
      </w:pPr>
    </w:p>
    <w:p w:rsidR="006A586A" w:rsidRPr="00097CD3" w:rsidRDefault="006A586A" w:rsidP="006A586A">
      <w:pPr>
        <w:pStyle w:val="ac"/>
        <w:numPr>
          <w:ilvl w:val="0"/>
          <w:numId w:val="26"/>
        </w:numPr>
        <w:jc w:val="both"/>
        <w:rPr>
          <w:vanish/>
          <w:sz w:val="24"/>
          <w:szCs w:val="24"/>
        </w:rPr>
      </w:pPr>
    </w:p>
    <w:p w:rsidR="006A586A" w:rsidRPr="00097CD3" w:rsidRDefault="006A586A" w:rsidP="006A586A">
      <w:pPr>
        <w:jc w:val="both"/>
      </w:pPr>
      <w:r w:rsidRPr="00097CD3">
        <w:t xml:space="preserve">           8.1. Учреждение осуществляет оперативный бухгалтерский (бюджетный) учет, руководствуясь Федеральным законом «О бухгалтерском учете», Бюджетным кодексом Российской Федерации, Инструкцией по бюджетному учету, а также налоговый учет в соответствии с законодательством о налогах и сборах.</w:t>
      </w:r>
    </w:p>
    <w:p w:rsidR="006A586A" w:rsidRPr="00097CD3" w:rsidRDefault="006A586A" w:rsidP="006A586A">
      <w:pPr>
        <w:ind w:left="709"/>
        <w:jc w:val="both"/>
      </w:pPr>
      <w:r w:rsidRPr="00097CD3">
        <w:t>8.2.Учреждение отражает в смете доходов и расходов все доходы, получаемые как из бюджета и государственных внебюджетных фондов, так и от осуществления  приносящей доход деятельности.</w:t>
      </w:r>
    </w:p>
    <w:p w:rsidR="006A586A" w:rsidRPr="00097CD3" w:rsidRDefault="006A586A" w:rsidP="006A586A">
      <w:pPr>
        <w:ind w:left="709"/>
        <w:jc w:val="both"/>
      </w:pPr>
      <w:r w:rsidRPr="00097CD3">
        <w:t xml:space="preserve">8.3.Формы и порядок ведения бухгалтерского (бюджетного) учета устанавливаются Министерством финансов Российской Федерации, сроки представления квартальной и годовой бухгалтерской отчетности устанавливаются Учредителем. </w:t>
      </w:r>
    </w:p>
    <w:p w:rsidR="006A586A" w:rsidRPr="00097CD3" w:rsidRDefault="006A586A" w:rsidP="006A586A">
      <w:pPr>
        <w:jc w:val="both"/>
      </w:pPr>
      <w:r w:rsidRPr="00097CD3">
        <w:t>8.4.Формы статистической отчетности Учреждения, сроки и порядок их представления устанавливаются органами государственной статистики.</w:t>
      </w:r>
    </w:p>
    <w:p w:rsidR="006A586A" w:rsidRPr="00097CD3" w:rsidRDefault="006A586A" w:rsidP="006A586A">
      <w:pPr>
        <w:ind w:left="709"/>
        <w:jc w:val="both"/>
      </w:pPr>
      <w:r w:rsidRPr="00097CD3">
        <w:t>8.5.Контроль соблюдения Учреждением финансово-хозяйственной дисциплины осуществляется Учредителем и соответствующими уполномоченными органами.</w:t>
      </w:r>
    </w:p>
    <w:p w:rsidR="006A586A" w:rsidRPr="00097CD3" w:rsidRDefault="006A586A" w:rsidP="006A586A">
      <w:pPr>
        <w:ind w:firstLine="720"/>
        <w:jc w:val="both"/>
      </w:pPr>
    </w:p>
    <w:p w:rsidR="006A586A" w:rsidRPr="00097CD3" w:rsidRDefault="006A586A" w:rsidP="006A586A">
      <w:pPr>
        <w:jc w:val="both"/>
      </w:pPr>
    </w:p>
    <w:p w:rsidR="006A586A" w:rsidRDefault="006A586A" w:rsidP="006A586A">
      <w:pPr>
        <w:ind w:firstLine="720"/>
        <w:jc w:val="center"/>
        <w:outlineLvl w:val="0"/>
        <w:rPr>
          <w:b/>
        </w:rPr>
      </w:pPr>
      <w:r w:rsidRPr="00097CD3">
        <w:rPr>
          <w:b/>
          <w:lang w:val="en-US"/>
        </w:rPr>
        <w:t>IX</w:t>
      </w:r>
      <w:r w:rsidRPr="00097CD3">
        <w:rPr>
          <w:b/>
        </w:rPr>
        <w:t>.</w:t>
      </w:r>
      <w:r>
        <w:rPr>
          <w:b/>
        </w:rPr>
        <w:t xml:space="preserve"> </w:t>
      </w:r>
      <w:r w:rsidRPr="00097CD3">
        <w:rPr>
          <w:b/>
        </w:rPr>
        <w:t>ПОРЯДОК ЛИКВИДАЦИИ И РЕОРГАНИЗАЦИИ,</w:t>
      </w:r>
    </w:p>
    <w:p w:rsidR="006A586A" w:rsidRDefault="006A586A" w:rsidP="006A586A">
      <w:pPr>
        <w:ind w:firstLine="720"/>
        <w:jc w:val="both"/>
        <w:outlineLvl w:val="0"/>
        <w:rPr>
          <w:b/>
        </w:rPr>
      </w:pPr>
      <w:r>
        <w:rPr>
          <w:b/>
        </w:rPr>
        <w:t xml:space="preserve">      </w:t>
      </w:r>
      <w:r w:rsidRPr="00097CD3">
        <w:rPr>
          <w:b/>
        </w:rPr>
        <w:t>ВНЕС</w:t>
      </w:r>
      <w:r>
        <w:rPr>
          <w:b/>
        </w:rPr>
        <w:t xml:space="preserve">ЕНИЯ   </w:t>
      </w:r>
      <w:r w:rsidRPr="00097CD3">
        <w:rPr>
          <w:b/>
        </w:rPr>
        <w:t>ИЗМЕНЕНИЙ В УСТАВ</w:t>
      </w:r>
    </w:p>
    <w:p w:rsidR="006A586A" w:rsidRPr="00B20423" w:rsidRDefault="006A586A" w:rsidP="006A586A">
      <w:pPr>
        <w:ind w:firstLine="720"/>
        <w:jc w:val="both"/>
        <w:outlineLvl w:val="0"/>
      </w:pPr>
    </w:p>
    <w:p w:rsidR="006A586A" w:rsidRPr="00097CD3" w:rsidRDefault="006A586A" w:rsidP="006A586A">
      <w:pPr>
        <w:ind w:left="568"/>
        <w:jc w:val="both"/>
      </w:pPr>
      <w:r>
        <w:t>9</w:t>
      </w:r>
      <w:r w:rsidRPr="00097CD3">
        <w:t>.1</w:t>
      </w:r>
      <w:r>
        <w:t xml:space="preserve"> </w:t>
      </w:r>
      <w:r w:rsidRPr="00097CD3">
        <w:t>Устав, изменения и дополнения к нему принимаются на Общем собрании Учреждения, утверждаются Учредителем и регистрируются в установленном законом порядке.</w:t>
      </w:r>
    </w:p>
    <w:p w:rsidR="006A586A" w:rsidRPr="00097CD3" w:rsidRDefault="006A586A" w:rsidP="006A586A">
      <w:pPr>
        <w:ind w:left="568"/>
        <w:jc w:val="both"/>
      </w:pPr>
      <w:r>
        <w:t>9</w:t>
      </w:r>
      <w:r w:rsidRPr="00097CD3">
        <w:t>.2.</w:t>
      </w:r>
      <w:r>
        <w:t xml:space="preserve"> </w:t>
      </w:r>
      <w:r w:rsidRPr="00097CD3">
        <w:t>Реорганизация Учреждения (слияние, разделение, присоединение, выделение, преобразование) осуществляется в соответствии с действующим законодательством.</w:t>
      </w:r>
    </w:p>
    <w:p w:rsidR="006A586A" w:rsidRPr="00097CD3" w:rsidRDefault="006A586A" w:rsidP="006A586A">
      <w:pPr>
        <w:ind w:left="568"/>
        <w:jc w:val="both"/>
      </w:pPr>
      <w:r>
        <w:t>9</w:t>
      </w:r>
      <w:r w:rsidRPr="00097CD3">
        <w:t>.3.</w:t>
      </w:r>
      <w:r>
        <w:t xml:space="preserve"> </w:t>
      </w:r>
      <w:r w:rsidRPr="00097CD3">
        <w:t>Ликвидация Учреждения осуществляется в порядке, установленном законодательством Российской Федерации с учетом положений статьи 34 Закона Российской Федерации «Об образовании». Ликвидация Учреждения осуществляется ликвидационной комиссией, назначаемой Учредителем, с уведомлением органа, осуществляющего государственную регистрацию юридического лица. С момента назначения ликвидационной комиссии к ней переходят полномочия по управлению делами Учреждения.</w:t>
      </w:r>
    </w:p>
    <w:p w:rsidR="006A586A" w:rsidRPr="00097CD3" w:rsidRDefault="006A586A" w:rsidP="006A586A">
      <w:pPr>
        <w:jc w:val="both"/>
      </w:pPr>
      <w:r>
        <w:t xml:space="preserve">         9</w:t>
      </w:r>
      <w:r w:rsidRPr="00097CD3">
        <w:t>.4.</w:t>
      </w:r>
      <w:r>
        <w:t xml:space="preserve"> </w:t>
      </w:r>
      <w:r w:rsidRPr="00097CD3">
        <w:t xml:space="preserve">При реорганизации Учреждения документы, образовавшиеся в процессе    </w:t>
      </w:r>
    </w:p>
    <w:p w:rsidR="006A586A" w:rsidRPr="00097CD3" w:rsidRDefault="006A586A" w:rsidP="006A586A">
      <w:pPr>
        <w:jc w:val="both"/>
      </w:pPr>
      <w:r w:rsidRPr="00097CD3">
        <w:t xml:space="preserve">          деятельности, в том числе документы по личному составу, передаются </w:t>
      </w:r>
      <w:proofErr w:type="gramStart"/>
      <w:r w:rsidRPr="00097CD3">
        <w:t>на</w:t>
      </w:r>
      <w:proofErr w:type="gramEnd"/>
      <w:r w:rsidRPr="00097CD3">
        <w:t xml:space="preserve"> </w:t>
      </w:r>
    </w:p>
    <w:p w:rsidR="006A586A" w:rsidRPr="00097CD3" w:rsidRDefault="006A586A" w:rsidP="006A586A">
      <w:pPr>
        <w:jc w:val="both"/>
      </w:pPr>
      <w:r w:rsidRPr="00097CD3">
        <w:t xml:space="preserve">          хранение его правопреемнику, а при ликвидации – в архив Учредителя.</w:t>
      </w:r>
    </w:p>
    <w:p w:rsidR="006A586A" w:rsidRPr="00097CD3" w:rsidRDefault="006A586A" w:rsidP="006A586A">
      <w:pPr>
        <w:tabs>
          <w:tab w:val="num" w:pos="928"/>
        </w:tabs>
        <w:jc w:val="both"/>
      </w:pPr>
      <w:r w:rsidRPr="00097CD3">
        <w:t xml:space="preserve"> </w:t>
      </w:r>
    </w:p>
    <w:p w:rsidR="006A586A" w:rsidRDefault="006A586A" w:rsidP="006A586A">
      <w:pPr>
        <w:pStyle w:val="21"/>
        <w:outlineLvl w:val="0"/>
        <w:rPr>
          <w:sz w:val="24"/>
          <w:szCs w:val="24"/>
        </w:rPr>
      </w:pPr>
    </w:p>
    <w:p w:rsidR="006A586A" w:rsidRPr="00097CD3" w:rsidRDefault="006A586A" w:rsidP="006A586A">
      <w:pPr>
        <w:pStyle w:val="21"/>
        <w:outlineLvl w:val="0"/>
        <w:rPr>
          <w:sz w:val="24"/>
          <w:szCs w:val="24"/>
        </w:rPr>
      </w:pPr>
      <w:r w:rsidRPr="00097CD3">
        <w:rPr>
          <w:sz w:val="24"/>
          <w:szCs w:val="24"/>
        </w:rPr>
        <w:t>Х. ОХРАНА ТРУДА</w:t>
      </w:r>
    </w:p>
    <w:p w:rsidR="006A586A" w:rsidRPr="00097CD3" w:rsidRDefault="006A586A" w:rsidP="006A586A">
      <w:pPr>
        <w:pStyle w:val="21"/>
        <w:rPr>
          <w:sz w:val="24"/>
          <w:szCs w:val="24"/>
        </w:rPr>
      </w:pPr>
    </w:p>
    <w:p w:rsidR="006A586A" w:rsidRPr="00097CD3" w:rsidRDefault="006A586A" w:rsidP="006A586A">
      <w:pPr>
        <w:pStyle w:val="ac"/>
        <w:numPr>
          <w:ilvl w:val="0"/>
          <w:numId w:val="35"/>
        </w:numPr>
        <w:tabs>
          <w:tab w:val="num" w:pos="928"/>
        </w:tabs>
        <w:jc w:val="both"/>
        <w:rPr>
          <w:vanish/>
          <w:spacing w:val="-4"/>
          <w:sz w:val="24"/>
          <w:szCs w:val="24"/>
        </w:rPr>
      </w:pPr>
    </w:p>
    <w:p w:rsidR="006A586A" w:rsidRPr="00097CD3" w:rsidRDefault="006A586A" w:rsidP="006A586A">
      <w:pPr>
        <w:ind w:left="568"/>
        <w:jc w:val="both"/>
      </w:pPr>
      <w:r>
        <w:rPr>
          <w:spacing w:val="-4"/>
        </w:rPr>
        <w:t>10</w:t>
      </w:r>
      <w:r w:rsidRPr="00097CD3">
        <w:rPr>
          <w:spacing w:val="-4"/>
        </w:rPr>
        <w:t>.1</w:t>
      </w:r>
      <w:r>
        <w:rPr>
          <w:spacing w:val="-4"/>
        </w:rPr>
        <w:t xml:space="preserve">.  </w:t>
      </w:r>
      <w:r w:rsidRPr="00097CD3">
        <w:rPr>
          <w:spacing w:val="-4"/>
        </w:rPr>
        <w:t xml:space="preserve">Работодатель (Учреждение) в соответствии с действующим законодательством о труде и охране труда </w:t>
      </w:r>
      <w:r w:rsidRPr="00097CD3">
        <w:rPr>
          <w:spacing w:val="-8"/>
        </w:rPr>
        <w:t>обязан: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</w:pPr>
      <w:r w:rsidRPr="00097CD3">
        <w:rPr>
          <w:spacing w:val="-4"/>
        </w:rPr>
        <w:t>создать условия, гарантирующие охрану и укрепление здоровья обучающихся, работников;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</w:pPr>
      <w:r w:rsidRPr="00097CD3">
        <w:rPr>
          <w:spacing w:val="-5"/>
        </w:rPr>
        <w:t>обеспечить организацию надлежащего санитарно-бытового обслуживания работников;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after="0" w:line="240" w:lineRule="auto"/>
        <w:ind w:left="0" w:right="4" w:firstLine="709"/>
        <w:jc w:val="both"/>
      </w:pPr>
      <w:r w:rsidRPr="00097CD3">
        <w:rPr>
          <w:spacing w:val="-5"/>
        </w:rPr>
        <w:t xml:space="preserve">организовать надлежащее лечебно-профилактическое обслуживание работников за счет </w:t>
      </w:r>
      <w:r w:rsidRPr="00097CD3">
        <w:rPr>
          <w:spacing w:val="-7"/>
        </w:rPr>
        <w:t>работодателя;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after="0" w:line="240" w:lineRule="auto"/>
        <w:ind w:left="0" w:right="4" w:firstLine="709"/>
        <w:jc w:val="both"/>
        <w:rPr>
          <w:spacing w:val="-5"/>
        </w:rPr>
      </w:pPr>
      <w:r w:rsidRPr="00097CD3">
        <w:rPr>
          <w:spacing w:val="-5"/>
        </w:rPr>
        <w:t>обеспечить режим труда и отдыха работников, установленный законодательством;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after="0" w:line="240" w:lineRule="auto"/>
        <w:ind w:left="0" w:right="7" w:firstLine="709"/>
        <w:jc w:val="both"/>
      </w:pPr>
      <w:r w:rsidRPr="00097CD3">
        <w:rPr>
          <w:spacing w:val="-5"/>
        </w:rPr>
        <w:t xml:space="preserve">обеспечить обучение, инструктаж работников и проверку знаний работниками норм, правил </w:t>
      </w:r>
      <w:r w:rsidRPr="00097CD3">
        <w:rPr>
          <w:spacing w:val="-6"/>
        </w:rPr>
        <w:t>и инструкций по охране труда;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before="4" w:after="0" w:line="240" w:lineRule="auto"/>
        <w:ind w:left="0" w:right="11" w:firstLine="709"/>
        <w:jc w:val="both"/>
      </w:pPr>
      <w:r w:rsidRPr="00097CD3">
        <w:rPr>
          <w:spacing w:val="-6"/>
        </w:rPr>
        <w:t xml:space="preserve">информировать работников об условиях и охране труда на рабочих местах, о существующем </w:t>
      </w:r>
      <w:r w:rsidRPr="00097CD3">
        <w:rPr>
          <w:spacing w:val="-5"/>
        </w:rPr>
        <w:t xml:space="preserve">риске повреждения здоровья и полагающихся работникам средствах индивидуальной защиты, </w:t>
      </w:r>
      <w:r w:rsidRPr="00097CD3">
        <w:rPr>
          <w:spacing w:val="-6"/>
        </w:rPr>
        <w:t>компенсациях и льготах;</w:t>
      </w:r>
    </w:p>
    <w:p w:rsidR="006A586A" w:rsidRPr="00097CD3" w:rsidRDefault="006A586A" w:rsidP="006A586A">
      <w:pPr>
        <w:numPr>
          <w:ilvl w:val="0"/>
          <w:numId w:val="34"/>
        </w:numPr>
        <w:shd w:val="clear" w:color="auto" w:fill="FFFFFF"/>
        <w:tabs>
          <w:tab w:val="num" w:pos="993"/>
        </w:tabs>
        <w:spacing w:before="4" w:after="0" w:line="240" w:lineRule="auto"/>
        <w:ind w:left="0" w:right="7" w:firstLine="709"/>
        <w:jc w:val="both"/>
      </w:pPr>
      <w:r w:rsidRPr="00097CD3">
        <w:rPr>
          <w:spacing w:val="1"/>
        </w:rPr>
        <w:t xml:space="preserve">обеспечить необходимые меры по сохранению жизни и здоровья работников при </w:t>
      </w:r>
      <w:r w:rsidRPr="00097CD3">
        <w:rPr>
          <w:spacing w:val="-5"/>
        </w:rPr>
        <w:t xml:space="preserve">возникновении аварийных ситуаций, в том числе надлежащие меры по оказанию первой помощи </w:t>
      </w:r>
      <w:r w:rsidRPr="00097CD3">
        <w:rPr>
          <w:spacing w:val="-8"/>
        </w:rPr>
        <w:t>пострадавшим</w:t>
      </w:r>
    </w:p>
    <w:p w:rsidR="006A586A" w:rsidRPr="00097CD3" w:rsidRDefault="006A586A" w:rsidP="006A586A">
      <w:pPr>
        <w:ind w:left="568"/>
        <w:jc w:val="both"/>
      </w:pPr>
      <w:r>
        <w:rPr>
          <w:spacing w:val="-5"/>
        </w:rPr>
        <w:t>10</w:t>
      </w:r>
      <w:r w:rsidRPr="00097CD3">
        <w:rPr>
          <w:spacing w:val="-5"/>
        </w:rPr>
        <w:t>.2.</w:t>
      </w:r>
      <w:r>
        <w:rPr>
          <w:spacing w:val="-5"/>
        </w:rPr>
        <w:t xml:space="preserve"> </w:t>
      </w:r>
      <w:r w:rsidRPr="00097CD3">
        <w:rPr>
          <w:spacing w:val="-5"/>
        </w:rPr>
        <w:t>Исходя из результатов аттестации рабочих мест, работодатель должен:</w:t>
      </w:r>
    </w:p>
    <w:p w:rsidR="006A586A" w:rsidRPr="00097CD3" w:rsidRDefault="006A586A" w:rsidP="006A586A">
      <w:pPr>
        <w:numPr>
          <w:ilvl w:val="0"/>
          <w:numId w:val="31"/>
        </w:numPr>
        <w:shd w:val="clear" w:color="auto" w:fill="FFFFFF"/>
        <w:tabs>
          <w:tab w:val="clear" w:pos="1066"/>
          <w:tab w:val="num" w:pos="0"/>
          <w:tab w:val="left" w:pos="993"/>
        </w:tabs>
        <w:spacing w:after="0" w:line="240" w:lineRule="auto"/>
        <w:ind w:left="0" w:right="18" w:firstLine="709"/>
        <w:jc w:val="both"/>
      </w:pPr>
      <w:r w:rsidRPr="00097CD3">
        <w:rPr>
          <w:spacing w:val="-5"/>
        </w:rPr>
        <w:t xml:space="preserve">предоставлять работникам установленные законодательством и коллективным договором </w:t>
      </w:r>
      <w:r w:rsidRPr="00097CD3">
        <w:rPr>
          <w:spacing w:val="-6"/>
        </w:rPr>
        <w:t>льготы и компенсации;</w:t>
      </w:r>
    </w:p>
    <w:p w:rsidR="006A586A" w:rsidRPr="00097CD3" w:rsidRDefault="006A586A" w:rsidP="006A586A">
      <w:pPr>
        <w:numPr>
          <w:ilvl w:val="0"/>
          <w:numId w:val="31"/>
        </w:numPr>
        <w:shd w:val="clear" w:color="auto" w:fill="FFFFFF"/>
        <w:tabs>
          <w:tab w:val="clear" w:pos="1066"/>
          <w:tab w:val="num" w:pos="0"/>
          <w:tab w:val="left" w:pos="993"/>
        </w:tabs>
        <w:spacing w:after="0" w:line="240" w:lineRule="auto"/>
        <w:ind w:left="0" w:right="7" w:firstLine="709"/>
        <w:jc w:val="both"/>
        <w:rPr>
          <w:spacing w:val="-7"/>
        </w:rPr>
      </w:pPr>
      <w:r w:rsidRPr="00097CD3">
        <w:rPr>
          <w:spacing w:val="-4"/>
        </w:rPr>
        <w:t xml:space="preserve">предусматривать в коллективном договоре или соглашении мероприятия по улучшению </w:t>
      </w:r>
      <w:r w:rsidRPr="00097CD3">
        <w:rPr>
          <w:spacing w:val="-5"/>
        </w:rPr>
        <w:t xml:space="preserve">условий и охраны труда, по профилактике производственного травматизма и профессиональных </w:t>
      </w:r>
      <w:r w:rsidRPr="00097CD3">
        <w:rPr>
          <w:spacing w:val="-7"/>
        </w:rPr>
        <w:t>заболеваний.</w:t>
      </w:r>
    </w:p>
    <w:p w:rsidR="006A586A" w:rsidRPr="00097CD3" w:rsidRDefault="006A586A" w:rsidP="006A586A">
      <w:pPr>
        <w:ind w:left="709"/>
        <w:jc w:val="both"/>
      </w:pPr>
      <w:r>
        <w:rPr>
          <w:spacing w:val="-7"/>
        </w:rPr>
        <w:t>10</w:t>
      </w:r>
      <w:r w:rsidRPr="00097CD3">
        <w:rPr>
          <w:spacing w:val="-7"/>
        </w:rPr>
        <w:t>.3.</w:t>
      </w:r>
      <w:r>
        <w:rPr>
          <w:spacing w:val="-7"/>
        </w:rPr>
        <w:t xml:space="preserve"> </w:t>
      </w:r>
      <w:r w:rsidRPr="00097CD3">
        <w:rPr>
          <w:spacing w:val="-7"/>
        </w:rPr>
        <w:t>Работодатель обязан:</w:t>
      </w:r>
    </w:p>
    <w:p w:rsidR="006A586A" w:rsidRPr="00097CD3" w:rsidRDefault="006A586A" w:rsidP="006A586A">
      <w:pPr>
        <w:numPr>
          <w:ilvl w:val="0"/>
          <w:numId w:val="32"/>
        </w:numPr>
        <w:shd w:val="clear" w:color="auto" w:fill="FFFFFF"/>
        <w:tabs>
          <w:tab w:val="clear" w:pos="1066"/>
          <w:tab w:val="num" w:pos="0"/>
          <w:tab w:val="num" w:pos="993"/>
        </w:tabs>
        <w:spacing w:after="0" w:line="240" w:lineRule="auto"/>
        <w:ind w:left="0" w:right="7" w:firstLine="709"/>
        <w:jc w:val="both"/>
      </w:pPr>
      <w:r w:rsidRPr="00097CD3">
        <w:rPr>
          <w:spacing w:val="2"/>
        </w:rPr>
        <w:t xml:space="preserve">осуществлять обязательное социальное страхование работников от временной </w:t>
      </w:r>
      <w:r w:rsidRPr="00097CD3">
        <w:rPr>
          <w:spacing w:val="-4"/>
        </w:rPr>
        <w:t xml:space="preserve">нетрудоспособности вследствие заболевания, а также от несчастных случаев на производстве и </w:t>
      </w:r>
      <w:r w:rsidRPr="00097CD3">
        <w:rPr>
          <w:spacing w:val="-6"/>
        </w:rPr>
        <w:t>профессиональных заболеваний;</w:t>
      </w:r>
    </w:p>
    <w:p w:rsidR="006A586A" w:rsidRPr="00097CD3" w:rsidRDefault="006A586A" w:rsidP="006A586A">
      <w:pPr>
        <w:numPr>
          <w:ilvl w:val="0"/>
          <w:numId w:val="32"/>
        </w:numPr>
        <w:shd w:val="clear" w:color="auto" w:fill="FFFFFF"/>
        <w:tabs>
          <w:tab w:val="clear" w:pos="1066"/>
          <w:tab w:val="num" w:pos="0"/>
          <w:tab w:val="num" w:pos="993"/>
        </w:tabs>
        <w:spacing w:after="0" w:line="240" w:lineRule="auto"/>
        <w:ind w:left="0" w:right="11" w:firstLine="709"/>
        <w:jc w:val="both"/>
      </w:pPr>
      <w:r w:rsidRPr="00097CD3">
        <w:rPr>
          <w:spacing w:val="-5"/>
        </w:rPr>
        <w:t xml:space="preserve">обеспечить беспрепятственный доступ представителей органов государственного надзора и </w:t>
      </w:r>
      <w:r w:rsidRPr="00097CD3">
        <w:rPr>
          <w:spacing w:val="1"/>
        </w:rPr>
        <w:t xml:space="preserve">контроля и общественного контроля для проведения проверок состояния охраны труда и </w:t>
      </w:r>
      <w:r w:rsidRPr="00097CD3">
        <w:rPr>
          <w:spacing w:val="-4"/>
        </w:rPr>
        <w:t xml:space="preserve">соблюдения законодательства об охране труда, а также для расследования несчастных случаев и </w:t>
      </w:r>
      <w:r w:rsidRPr="00097CD3">
        <w:rPr>
          <w:spacing w:val="-6"/>
        </w:rPr>
        <w:t>профессиональных заболеваний:</w:t>
      </w:r>
    </w:p>
    <w:p w:rsidR="006A586A" w:rsidRPr="00097CD3" w:rsidRDefault="006A586A" w:rsidP="006A586A">
      <w:pPr>
        <w:numPr>
          <w:ilvl w:val="0"/>
          <w:numId w:val="32"/>
        </w:numPr>
        <w:shd w:val="clear" w:color="auto" w:fill="FFFFFF"/>
        <w:tabs>
          <w:tab w:val="clear" w:pos="1066"/>
          <w:tab w:val="num" w:pos="0"/>
          <w:tab w:val="num" w:pos="993"/>
        </w:tabs>
        <w:spacing w:after="0" w:line="240" w:lineRule="auto"/>
        <w:ind w:left="0" w:right="14" w:firstLine="709"/>
        <w:jc w:val="both"/>
      </w:pPr>
      <w:r w:rsidRPr="00097CD3">
        <w:rPr>
          <w:spacing w:val="-5"/>
        </w:rPr>
        <w:t>возмещать вред, причиненный работнику увечьем, профессиональным заболеванием либо иным повреждением, связанным с исполнением им трудовых обязанностей;</w:t>
      </w:r>
    </w:p>
    <w:p w:rsidR="006A586A" w:rsidRPr="00097CD3" w:rsidRDefault="006A586A" w:rsidP="006A586A">
      <w:pPr>
        <w:numPr>
          <w:ilvl w:val="0"/>
          <w:numId w:val="32"/>
        </w:numPr>
        <w:shd w:val="clear" w:color="auto" w:fill="FFFFFF"/>
        <w:tabs>
          <w:tab w:val="clear" w:pos="1066"/>
          <w:tab w:val="num" w:pos="0"/>
          <w:tab w:val="num" w:pos="993"/>
        </w:tabs>
        <w:spacing w:after="0" w:line="240" w:lineRule="auto"/>
        <w:ind w:left="0" w:right="7" w:firstLine="709"/>
        <w:jc w:val="both"/>
      </w:pPr>
      <w:r w:rsidRPr="00097CD3">
        <w:rPr>
          <w:spacing w:val="-5"/>
        </w:rPr>
        <w:t>выплачивать потерпевшему единовременное пособие, а также возмещать потерпевшему моральный вред в установленном законодательством порядке;</w:t>
      </w:r>
    </w:p>
    <w:p w:rsidR="006A586A" w:rsidRPr="00097CD3" w:rsidRDefault="006A586A" w:rsidP="006A586A">
      <w:pPr>
        <w:numPr>
          <w:ilvl w:val="0"/>
          <w:numId w:val="32"/>
        </w:numPr>
        <w:shd w:val="clear" w:color="auto" w:fill="FFFFFF"/>
        <w:tabs>
          <w:tab w:val="clear" w:pos="1066"/>
          <w:tab w:val="num" w:pos="0"/>
          <w:tab w:val="num" w:pos="993"/>
        </w:tabs>
        <w:spacing w:after="0" w:line="240" w:lineRule="auto"/>
        <w:ind w:left="0" w:right="11" w:firstLine="709"/>
        <w:jc w:val="both"/>
      </w:pPr>
      <w:r w:rsidRPr="00097CD3">
        <w:rPr>
          <w:spacing w:val="-3"/>
        </w:rPr>
        <w:t xml:space="preserve">производить запись в трудовую книжку о наименование профессии или должности в </w:t>
      </w:r>
      <w:r w:rsidRPr="00097CD3">
        <w:rPr>
          <w:spacing w:val="-5"/>
        </w:rPr>
        <w:t>соответствии с Единым тарифно-квалификационным справочником (ЕТКС)</w:t>
      </w:r>
      <w:r w:rsidRPr="00097CD3">
        <w:rPr>
          <w:spacing w:val="-6"/>
        </w:rPr>
        <w:t xml:space="preserve"> должностей работников.</w:t>
      </w:r>
    </w:p>
    <w:p w:rsidR="006A586A" w:rsidRPr="00097CD3" w:rsidRDefault="006A586A" w:rsidP="006A586A">
      <w:pPr>
        <w:ind w:left="709"/>
        <w:jc w:val="both"/>
      </w:pPr>
      <w:r>
        <w:rPr>
          <w:spacing w:val="3"/>
        </w:rPr>
        <w:t>10</w:t>
      </w:r>
      <w:r w:rsidRPr="00097CD3">
        <w:rPr>
          <w:spacing w:val="3"/>
        </w:rPr>
        <w:t>.4.</w:t>
      </w:r>
      <w:r>
        <w:rPr>
          <w:spacing w:val="3"/>
        </w:rPr>
        <w:t xml:space="preserve"> </w:t>
      </w:r>
      <w:r w:rsidRPr="00097CD3">
        <w:rPr>
          <w:spacing w:val="3"/>
        </w:rPr>
        <w:t xml:space="preserve">Работодатель несет ответственность за не обеспечение работником здоровых и </w:t>
      </w:r>
      <w:r w:rsidRPr="00097CD3">
        <w:rPr>
          <w:spacing w:val="-4"/>
        </w:rPr>
        <w:t>безопасных условий труда в установленном законодательством порядке.</w:t>
      </w:r>
    </w:p>
    <w:p w:rsidR="006A586A" w:rsidRPr="00097CD3" w:rsidRDefault="006A586A" w:rsidP="006A586A">
      <w:pPr>
        <w:ind w:left="709"/>
        <w:jc w:val="both"/>
      </w:pPr>
      <w:r>
        <w:rPr>
          <w:spacing w:val="-5"/>
        </w:rPr>
        <w:t>10</w:t>
      </w:r>
      <w:r w:rsidRPr="00097CD3">
        <w:rPr>
          <w:spacing w:val="-5"/>
        </w:rPr>
        <w:t>.5.</w:t>
      </w:r>
      <w:r>
        <w:rPr>
          <w:spacing w:val="-5"/>
        </w:rPr>
        <w:t xml:space="preserve"> </w:t>
      </w:r>
      <w:r w:rsidRPr="00097CD3">
        <w:rPr>
          <w:spacing w:val="-5"/>
        </w:rPr>
        <w:t>Работники в соответствии с действующим законодательством о труде обязаны:</w:t>
      </w:r>
    </w:p>
    <w:p w:rsidR="006A586A" w:rsidRPr="00097CD3" w:rsidRDefault="006A586A" w:rsidP="006A586A">
      <w:pPr>
        <w:numPr>
          <w:ilvl w:val="0"/>
          <w:numId w:val="33"/>
        </w:numPr>
        <w:shd w:val="clear" w:color="auto" w:fill="FFFFFF"/>
        <w:tabs>
          <w:tab w:val="clear" w:pos="1066"/>
          <w:tab w:val="num" w:pos="0"/>
          <w:tab w:val="num" w:pos="1134"/>
        </w:tabs>
        <w:spacing w:after="0" w:line="240" w:lineRule="auto"/>
        <w:ind w:left="0" w:right="14" w:firstLine="709"/>
        <w:jc w:val="both"/>
      </w:pPr>
      <w:r w:rsidRPr="00097CD3">
        <w:rPr>
          <w:spacing w:val="-3"/>
        </w:rPr>
        <w:t xml:space="preserve">работать честно и добросовестно, соблюдать дисциплину труда, своевременно и точно </w:t>
      </w:r>
      <w:r w:rsidRPr="00097CD3">
        <w:rPr>
          <w:spacing w:val="-5"/>
        </w:rPr>
        <w:t>исполнять распоряжения администрации, бережно относиться к имуществу Учреждения;</w:t>
      </w:r>
    </w:p>
    <w:p w:rsidR="006A586A" w:rsidRPr="00097CD3" w:rsidRDefault="006A586A" w:rsidP="006A586A">
      <w:pPr>
        <w:numPr>
          <w:ilvl w:val="0"/>
          <w:numId w:val="33"/>
        </w:numPr>
        <w:shd w:val="clear" w:color="auto" w:fill="FFFFFF"/>
        <w:tabs>
          <w:tab w:val="clear" w:pos="1066"/>
          <w:tab w:val="num" w:pos="0"/>
          <w:tab w:val="num" w:pos="1134"/>
        </w:tabs>
        <w:spacing w:after="0" w:line="240" w:lineRule="auto"/>
        <w:ind w:left="0" w:firstLine="709"/>
        <w:jc w:val="both"/>
      </w:pPr>
      <w:r w:rsidRPr="00097CD3">
        <w:rPr>
          <w:spacing w:val="-5"/>
        </w:rPr>
        <w:t>соблюдать требования охраны труда;</w:t>
      </w:r>
    </w:p>
    <w:p w:rsidR="006A586A" w:rsidRPr="00097CD3" w:rsidRDefault="006A586A" w:rsidP="006A586A">
      <w:pPr>
        <w:numPr>
          <w:ilvl w:val="0"/>
          <w:numId w:val="33"/>
        </w:numPr>
        <w:shd w:val="clear" w:color="auto" w:fill="FFFFFF"/>
        <w:tabs>
          <w:tab w:val="clear" w:pos="1066"/>
          <w:tab w:val="num" w:pos="0"/>
          <w:tab w:val="num" w:pos="1134"/>
        </w:tabs>
        <w:spacing w:after="0" w:line="240" w:lineRule="auto"/>
        <w:ind w:left="0" w:firstLine="709"/>
        <w:jc w:val="both"/>
      </w:pPr>
      <w:r w:rsidRPr="00097CD3">
        <w:rPr>
          <w:spacing w:val="-5"/>
        </w:rPr>
        <w:t>правильно применять средства индивидуальной и коллективной защиты;</w:t>
      </w:r>
    </w:p>
    <w:p w:rsidR="006A586A" w:rsidRPr="00097CD3" w:rsidRDefault="006A586A" w:rsidP="006A586A">
      <w:pPr>
        <w:numPr>
          <w:ilvl w:val="0"/>
          <w:numId w:val="33"/>
        </w:numPr>
        <w:shd w:val="clear" w:color="auto" w:fill="FFFFFF"/>
        <w:tabs>
          <w:tab w:val="clear" w:pos="1066"/>
          <w:tab w:val="num" w:pos="0"/>
          <w:tab w:val="num" w:pos="1134"/>
        </w:tabs>
        <w:spacing w:after="0" w:line="240" w:lineRule="auto"/>
        <w:ind w:left="0" w:right="14" w:firstLine="709"/>
        <w:jc w:val="both"/>
      </w:pPr>
      <w:r w:rsidRPr="00097CD3">
        <w:rPr>
          <w:spacing w:val="-2"/>
        </w:rPr>
        <w:t xml:space="preserve">проходить обучение безопасным методам и приемам выполнения работ, инструктаж по </w:t>
      </w:r>
      <w:r w:rsidRPr="00097CD3">
        <w:rPr>
          <w:spacing w:val="-5"/>
        </w:rPr>
        <w:t>охране труда, стажировку на рабочем месте и проверку знаний требований охраны труда;</w:t>
      </w:r>
    </w:p>
    <w:p w:rsidR="006A586A" w:rsidRPr="00097CD3" w:rsidRDefault="006A586A" w:rsidP="006A586A">
      <w:pPr>
        <w:numPr>
          <w:ilvl w:val="0"/>
          <w:numId w:val="33"/>
        </w:numPr>
        <w:shd w:val="clear" w:color="auto" w:fill="FFFFFF"/>
        <w:tabs>
          <w:tab w:val="clear" w:pos="1066"/>
          <w:tab w:val="num" w:pos="0"/>
          <w:tab w:val="num" w:pos="1134"/>
        </w:tabs>
        <w:spacing w:after="0" w:line="240" w:lineRule="auto"/>
        <w:ind w:left="0" w:firstLine="709"/>
        <w:jc w:val="both"/>
      </w:pPr>
      <w:r w:rsidRPr="00097CD3">
        <w:rPr>
          <w:spacing w:val="-5"/>
        </w:rPr>
        <w:t xml:space="preserve">немедленно извещать своего непосредственного или вышестоящего руководителя о любой </w:t>
      </w:r>
      <w:r w:rsidRPr="00097CD3">
        <w:rPr>
          <w:spacing w:val="11"/>
        </w:rPr>
        <w:t>ситуации, угрожающей жизни и здоровью людей, об ухудшении состояния здоровья обучающихся</w:t>
      </w:r>
      <w:r w:rsidRPr="00097CD3">
        <w:rPr>
          <w:spacing w:val="-5"/>
        </w:rPr>
        <w:t>, своего здоровья;</w:t>
      </w:r>
    </w:p>
    <w:p w:rsidR="006A586A" w:rsidRPr="00097CD3" w:rsidRDefault="006A586A" w:rsidP="006A586A">
      <w:pPr>
        <w:numPr>
          <w:ilvl w:val="0"/>
          <w:numId w:val="33"/>
        </w:numPr>
        <w:shd w:val="clear" w:color="auto" w:fill="FFFFFF"/>
        <w:tabs>
          <w:tab w:val="clear" w:pos="1066"/>
          <w:tab w:val="num" w:pos="0"/>
          <w:tab w:val="num" w:pos="1134"/>
        </w:tabs>
        <w:spacing w:after="0" w:line="240" w:lineRule="auto"/>
        <w:ind w:left="0" w:right="14" w:firstLine="709"/>
        <w:jc w:val="both"/>
      </w:pPr>
      <w:r w:rsidRPr="00097CD3">
        <w:lastRenderedPageBreak/>
        <w:t>проходить обязательно предварительные (при поступлении на работу) и периодические (не реже 1 раза в год) медицинские осмотры (обследования), которые проводятся за счет средств работодателя.</w:t>
      </w:r>
    </w:p>
    <w:p w:rsidR="006A586A" w:rsidRDefault="006A586A" w:rsidP="006A586A">
      <w:pPr>
        <w:tabs>
          <w:tab w:val="num" w:pos="0"/>
        </w:tabs>
        <w:ind w:firstLine="709"/>
        <w:jc w:val="center"/>
      </w:pPr>
    </w:p>
    <w:p w:rsidR="006A586A" w:rsidRPr="00097CD3" w:rsidRDefault="006A586A" w:rsidP="006A586A">
      <w:pPr>
        <w:tabs>
          <w:tab w:val="num" w:pos="0"/>
        </w:tabs>
        <w:ind w:firstLine="709"/>
        <w:jc w:val="center"/>
      </w:pPr>
    </w:p>
    <w:p w:rsidR="006A586A" w:rsidRPr="00097CD3" w:rsidRDefault="006A586A" w:rsidP="006A586A">
      <w:pPr>
        <w:jc w:val="center"/>
        <w:outlineLvl w:val="0"/>
        <w:rPr>
          <w:b/>
        </w:rPr>
      </w:pPr>
      <w:r w:rsidRPr="00097CD3">
        <w:tab/>
      </w:r>
      <w:r w:rsidRPr="00097CD3">
        <w:rPr>
          <w:b/>
        </w:rPr>
        <w:t>X</w:t>
      </w:r>
      <w:r>
        <w:rPr>
          <w:b/>
          <w:lang w:val="en-US"/>
        </w:rPr>
        <w:t>I</w:t>
      </w:r>
      <w:r>
        <w:rPr>
          <w:b/>
        </w:rPr>
        <w:t xml:space="preserve">. ПЕРЕЧЕНЬ </w:t>
      </w:r>
      <w:r w:rsidRPr="00097CD3">
        <w:rPr>
          <w:b/>
        </w:rPr>
        <w:t xml:space="preserve"> ЛОКАЛЬНЫХ АКТОВ </w:t>
      </w:r>
    </w:p>
    <w:p w:rsidR="006A586A" w:rsidRPr="00097CD3" w:rsidRDefault="006A586A" w:rsidP="006A586A">
      <w:pPr>
        <w:ind w:left="360" w:firstLine="360"/>
        <w:jc w:val="center"/>
        <w:rPr>
          <w:b/>
        </w:rPr>
      </w:pPr>
    </w:p>
    <w:p w:rsidR="006A586A" w:rsidRPr="00097CD3" w:rsidRDefault="006A586A" w:rsidP="006A586A">
      <w:pPr>
        <w:jc w:val="both"/>
      </w:pPr>
      <w:r>
        <w:t>11</w:t>
      </w:r>
      <w:r w:rsidRPr="00097CD3">
        <w:t>.1.</w:t>
      </w:r>
      <w:r>
        <w:t xml:space="preserve"> </w:t>
      </w:r>
      <w:r w:rsidRPr="00097CD3">
        <w:t xml:space="preserve">Основными видами локальных актов, регламентирующих деятельность Учреждения, </w:t>
      </w:r>
      <w:r>
        <w:t xml:space="preserve">        </w:t>
      </w:r>
      <w:r w:rsidRPr="00097CD3">
        <w:t>являются:</w:t>
      </w:r>
    </w:p>
    <w:p w:rsidR="006A586A" w:rsidRPr="00097CD3" w:rsidRDefault="006A586A" w:rsidP="006A586A">
      <w:pPr>
        <w:jc w:val="both"/>
      </w:pPr>
      <w:r w:rsidRPr="00097CD3">
        <w:t xml:space="preserve">        - приказы директора Учреждения;</w:t>
      </w:r>
    </w:p>
    <w:p w:rsidR="006A586A" w:rsidRPr="00097CD3" w:rsidRDefault="006A586A" w:rsidP="006A586A">
      <w:pPr>
        <w:jc w:val="both"/>
      </w:pPr>
      <w:r w:rsidRPr="00097CD3">
        <w:t xml:space="preserve">        - инструкции (должностные, по технике безопасности и др.);</w:t>
      </w:r>
    </w:p>
    <w:p w:rsidR="006A586A" w:rsidRPr="00097CD3" w:rsidRDefault="006A586A" w:rsidP="006A586A">
      <w:pPr>
        <w:jc w:val="both"/>
      </w:pPr>
      <w:r w:rsidRPr="00097CD3">
        <w:t xml:space="preserve">         </w:t>
      </w:r>
      <w:proofErr w:type="gramStart"/>
      <w:r w:rsidRPr="00097CD3">
        <w:t xml:space="preserve">- правила (охраны труда; внутреннего трудового распорядка, поведения   </w:t>
      </w:r>
      <w:proofErr w:type="gramEnd"/>
    </w:p>
    <w:p w:rsidR="006A586A" w:rsidRPr="00097CD3" w:rsidRDefault="006A586A" w:rsidP="006A586A">
      <w:pPr>
        <w:jc w:val="both"/>
      </w:pPr>
      <w:r w:rsidRPr="00097CD3">
        <w:t xml:space="preserve">           </w:t>
      </w:r>
      <w:proofErr w:type="gramStart"/>
      <w:r w:rsidRPr="00097CD3">
        <w:t>обучающихся</w:t>
      </w:r>
      <w:proofErr w:type="gramEnd"/>
      <w:r w:rsidRPr="00097CD3">
        <w:t>, приема и др.);</w:t>
      </w:r>
    </w:p>
    <w:p w:rsidR="006A586A" w:rsidRPr="00097CD3" w:rsidRDefault="006A586A" w:rsidP="006A586A">
      <w:pPr>
        <w:jc w:val="both"/>
      </w:pPr>
      <w:r w:rsidRPr="00097CD3">
        <w:t xml:space="preserve">        - коллективный договор;</w:t>
      </w:r>
    </w:p>
    <w:p w:rsidR="006A586A" w:rsidRPr="00097CD3" w:rsidRDefault="006A586A" w:rsidP="006A586A">
      <w:pPr>
        <w:jc w:val="both"/>
      </w:pPr>
      <w:r w:rsidRPr="00097CD3">
        <w:t xml:space="preserve">         </w:t>
      </w:r>
      <w:proofErr w:type="gramStart"/>
      <w:r w:rsidRPr="00097CD3">
        <w:t xml:space="preserve">-положения (об Общем собрании, Совете Учреждения, Методическом совете, </w:t>
      </w:r>
      <w:proofErr w:type="gramEnd"/>
    </w:p>
    <w:p w:rsidR="006A586A" w:rsidRDefault="006A586A" w:rsidP="006A586A">
      <w:pPr>
        <w:jc w:val="both"/>
      </w:pPr>
      <w:r w:rsidRPr="00097CD3">
        <w:t xml:space="preserve">          </w:t>
      </w:r>
      <w:proofErr w:type="gramStart"/>
      <w:r>
        <w:t>Педагогическом совете и др.)</w:t>
      </w:r>
      <w:proofErr w:type="gramEnd"/>
    </w:p>
    <w:p w:rsidR="006A586A" w:rsidRDefault="006A586A" w:rsidP="006A586A">
      <w:pPr>
        <w:jc w:val="both"/>
      </w:pPr>
      <w:r>
        <w:t xml:space="preserve">        - Штатное расписание, Положение об оплате труда, о  </w:t>
      </w:r>
      <w:proofErr w:type="gramStart"/>
      <w:r>
        <w:t>материальном</w:t>
      </w:r>
      <w:proofErr w:type="gramEnd"/>
      <w:r>
        <w:t xml:space="preserve"> </w:t>
      </w:r>
    </w:p>
    <w:p w:rsidR="006A586A" w:rsidRPr="00097CD3" w:rsidRDefault="006A586A" w:rsidP="006A586A">
      <w:pPr>
        <w:jc w:val="both"/>
      </w:pPr>
      <w:r>
        <w:t xml:space="preserve">          стимулировании Учреждения согласованное с АМСУ</w:t>
      </w:r>
      <w:proofErr w:type="gramStart"/>
      <w:r>
        <w:t xml:space="preserve"> ;</w:t>
      </w:r>
      <w:proofErr w:type="gramEnd"/>
    </w:p>
    <w:p w:rsidR="006A586A" w:rsidRPr="00097CD3" w:rsidRDefault="006A586A" w:rsidP="006A586A">
      <w:pPr>
        <w:jc w:val="both"/>
      </w:pPr>
      <w:r w:rsidRPr="00097CD3">
        <w:t xml:space="preserve">        - расп</w:t>
      </w:r>
      <w:r>
        <w:t>исания  занятий и др.</w:t>
      </w:r>
      <w:r w:rsidRPr="00097CD3">
        <w:t>;</w:t>
      </w:r>
    </w:p>
    <w:p w:rsidR="006A586A" w:rsidRPr="00097CD3" w:rsidRDefault="006A586A" w:rsidP="006A586A">
      <w:pPr>
        <w:jc w:val="both"/>
      </w:pPr>
      <w:r w:rsidRPr="00097CD3">
        <w:t xml:space="preserve">        - годовой план работы Учреждения;</w:t>
      </w:r>
    </w:p>
    <w:p w:rsidR="006A586A" w:rsidRPr="00097CD3" w:rsidRDefault="006A586A" w:rsidP="006A586A">
      <w:pPr>
        <w:jc w:val="both"/>
      </w:pPr>
      <w:r w:rsidRPr="00097CD3">
        <w:t xml:space="preserve">        - итоги соревновательной деятельности;</w:t>
      </w:r>
    </w:p>
    <w:p w:rsidR="006A586A" w:rsidRPr="00097CD3" w:rsidRDefault="006A586A" w:rsidP="006A586A">
      <w:pPr>
        <w:jc w:val="both"/>
      </w:pPr>
      <w:r w:rsidRPr="00097CD3">
        <w:t xml:space="preserve">        - годовые статистические отчеты.</w:t>
      </w:r>
    </w:p>
    <w:p w:rsidR="006A586A" w:rsidRPr="00097CD3" w:rsidRDefault="006A586A" w:rsidP="006A586A">
      <w:pPr>
        <w:jc w:val="both"/>
      </w:pPr>
      <w:r>
        <w:t>11</w:t>
      </w:r>
      <w:r w:rsidRPr="00097CD3">
        <w:t>.2.</w:t>
      </w:r>
      <w:r>
        <w:t xml:space="preserve"> </w:t>
      </w:r>
      <w:r w:rsidRPr="00097CD3">
        <w:t>Локальные акты Учреждения не могут противоречить настоящему Уставу.</w:t>
      </w:r>
    </w:p>
    <w:p w:rsidR="006A586A" w:rsidRPr="00097CD3" w:rsidRDefault="006A586A" w:rsidP="006A586A">
      <w:pPr>
        <w:ind w:left="709"/>
        <w:jc w:val="both"/>
      </w:pPr>
      <w:r w:rsidRPr="00097CD3">
        <w:t>12.3.Устав и локальные акты Учреждения, регламентирующие организацию образовательного процесса, доступны для ознакомления любому участнику образовательного процесса. Положения Устава и локальных актов,</w:t>
      </w:r>
    </w:p>
    <w:p w:rsidR="006A586A" w:rsidRPr="00097CD3" w:rsidRDefault="006A586A" w:rsidP="006A586A">
      <w:pPr>
        <w:ind w:left="709"/>
        <w:jc w:val="both"/>
      </w:pPr>
      <w:proofErr w:type="gramStart"/>
      <w:r w:rsidRPr="00097CD3">
        <w:t>противоречащие законодательству Российской Федерации, считаются утратившими силу и применению не подлежат.</w:t>
      </w:r>
      <w:r w:rsidRPr="00097CD3">
        <w:tab/>
      </w:r>
      <w:proofErr w:type="gramEnd"/>
    </w:p>
    <w:p w:rsidR="006A586A" w:rsidRPr="00097CD3" w:rsidRDefault="006A586A" w:rsidP="006A586A"/>
    <w:p w:rsidR="006A586A" w:rsidRPr="00097CD3" w:rsidRDefault="006A586A" w:rsidP="006A586A"/>
    <w:p w:rsidR="006A586A" w:rsidRPr="00B20423" w:rsidRDefault="006A586A" w:rsidP="006A586A">
      <w:pPr>
        <w:tabs>
          <w:tab w:val="left" w:pos="1980"/>
        </w:tabs>
        <w:jc w:val="center"/>
        <w:rPr>
          <w:b/>
        </w:rPr>
      </w:pPr>
      <w:r>
        <w:rPr>
          <w:b/>
          <w:lang w:val="en-US"/>
        </w:rPr>
        <w:t>XII</w:t>
      </w:r>
      <w:r w:rsidRPr="00097CD3">
        <w:rPr>
          <w:b/>
        </w:rPr>
        <w:t>. ДОПОЛНЕНИЯ И ИЗМЕНЕНИЯ, ВНОСИМЫЕ В УСТАВ УЧРЕЖДЕНИЯ ПОСЛЕ ЕГО УТВЕРЖДЕНИЯ.</w:t>
      </w:r>
    </w:p>
    <w:p w:rsidR="006A586A" w:rsidRPr="00097CD3" w:rsidRDefault="006A586A" w:rsidP="006A586A">
      <w:r>
        <w:lastRenderedPageBreak/>
        <w:t>12</w:t>
      </w:r>
      <w:r w:rsidRPr="00097CD3">
        <w:t>.1.</w:t>
      </w:r>
      <w:r>
        <w:t xml:space="preserve"> </w:t>
      </w:r>
      <w:r w:rsidRPr="00097CD3">
        <w:t xml:space="preserve"> Дополнения и изменения в Устав Учреждения рассматриваются педагогическим коллективом Учреждения, согласовывается с Учредителем и регистрируется в установленном порядке.</w:t>
      </w:r>
    </w:p>
    <w:p w:rsidR="006A586A" w:rsidRPr="00097CD3" w:rsidRDefault="006A586A" w:rsidP="006A586A"/>
    <w:p w:rsidR="006A586A" w:rsidRPr="00097CD3" w:rsidRDefault="006A586A" w:rsidP="006A586A"/>
    <w:p w:rsidR="006A586A" w:rsidRPr="00097CD3" w:rsidRDefault="006A586A" w:rsidP="006A586A"/>
    <w:p w:rsidR="006A586A" w:rsidRPr="00097CD3" w:rsidRDefault="006A586A" w:rsidP="006A586A"/>
    <w:p w:rsidR="006A586A" w:rsidRPr="00097CD3" w:rsidRDefault="006A586A" w:rsidP="006A586A"/>
    <w:p w:rsidR="006A586A" w:rsidRPr="00097CD3" w:rsidRDefault="006A586A" w:rsidP="006A586A"/>
    <w:p w:rsidR="006A586A" w:rsidRPr="00097CD3" w:rsidRDefault="006A586A" w:rsidP="006A586A"/>
    <w:p w:rsidR="006A586A" w:rsidRPr="00097CD3" w:rsidRDefault="006A586A" w:rsidP="006A586A"/>
    <w:p w:rsidR="006A586A" w:rsidRDefault="006A586A" w:rsidP="006A586A">
      <w:pPr>
        <w:tabs>
          <w:tab w:val="left" w:pos="6345"/>
        </w:tabs>
      </w:pPr>
      <w:r w:rsidRPr="00097CD3">
        <w:t>Директор МКУДОД ДЮСШ</w:t>
      </w:r>
      <w:r w:rsidRPr="00097CD3">
        <w:tab/>
      </w:r>
      <w:r>
        <w:t xml:space="preserve">               </w:t>
      </w:r>
      <w:r w:rsidRPr="00097CD3">
        <w:t xml:space="preserve">А.Т. </w:t>
      </w:r>
      <w:proofErr w:type="spellStart"/>
      <w:r w:rsidRPr="00097CD3">
        <w:t>Дзагкоев</w:t>
      </w:r>
      <w:proofErr w:type="spellEnd"/>
      <w:r w:rsidRPr="00097CD3">
        <w:t>.</w:t>
      </w:r>
    </w:p>
    <w:p w:rsidR="006A586A" w:rsidRPr="004C27F9" w:rsidRDefault="006A586A" w:rsidP="006A586A">
      <w:r>
        <w:t>Дигорского района РСО - Алания</w:t>
      </w:r>
    </w:p>
    <w:p w:rsidR="006A586A" w:rsidRPr="00650D24" w:rsidRDefault="006A586A" w:rsidP="00650D24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A586A" w:rsidRPr="00650D24" w:rsidSect="00650D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B8" w:rsidRDefault="00134FB8" w:rsidP="006A586A">
      <w:pPr>
        <w:spacing w:after="0" w:line="240" w:lineRule="auto"/>
      </w:pPr>
      <w:r>
        <w:separator/>
      </w:r>
    </w:p>
  </w:endnote>
  <w:endnote w:type="continuationSeparator" w:id="0">
    <w:p w:rsidR="00134FB8" w:rsidRDefault="00134FB8" w:rsidP="006A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B8" w:rsidRDefault="00134FB8" w:rsidP="006A586A">
      <w:pPr>
        <w:spacing w:after="0" w:line="240" w:lineRule="auto"/>
      </w:pPr>
      <w:r>
        <w:separator/>
      </w:r>
    </w:p>
  </w:footnote>
  <w:footnote w:type="continuationSeparator" w:id="0">
    <w:p w:rsidR="00134FB8" w:rsidRDefault="00134FB8" w:rsidP="006A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55"/>
    <w:multiLevelType w:val="singleLevel"/>
    <w:tmpl w:val="880A8F0E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>
    <w:nsid w:val="03271AA3"/>
    <w:multiLevelType w:val="hybridMultilevel"/>
    <w:tmpl w:val="1BD63CD8"/>
    <w:lvl w:ilvl="0" w:tplc="9D22C59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">
    <w:nsid w:val="05A119B1"/>
    <w:multiLevelType w:val="hybridMultilevel"/>
    <w:tmpl w:val="8016287E"/>
    <w:lvl w:ilvl="0" w:tplc="9D22C59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">
    <w:nsid w:val="07307283"/>
    <w:multiLevelType w:val="hybridMultilevel"/>
    <w:tmpl w:val="6BC00930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0A8E1417"/>
    <w:multiLevelType w:val="multilevel"/>
    <w:tmpl w:val="598E04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B9D4149"/>
    <w:multiLevelType w:val="hybridMultilevel"/>
    <w:tmpl w:val="80280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D71D2C"/>
    <w:multiLevelType w:val="hybridMultilevel"/>
    <w:tmpl w:val="E8C0A820"/>
    <w:lvl w:ilvl="0" w:tplc="454E273A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708C6"/>
    <w:multiLevelType w:val="multilevel"/>
    <w:tmpl w:val="66C8876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32810DC"/>
    <w:multiLevelType w:val="hybridMultilevel"/>
    <w:tmpl w:val="D58ACE84"/>
    <w:lvl w:ilvl="0" w:tplc="9D22C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4361E7D"/>
    <w:multiLevelType w:val="multilevel"/>
    <w:tmpl w:val="1B609E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55D56FB"/>
    <w:multiLevelType w:val="multilevel"/>
    <w:tmpl w:val="6570C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2C607E"/>
    <w:multiLevelType w:val="hybridMultilevel"/>
    <w:tmpl w:val="307C6030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1D6C6D63"/>
    <w:multiLevelType w:val="hybridMultilevel"/>
    <w:tmpl w:val="6A5A7D50"/>
    <w:lvl w:ilvl="0" w:tplc="9D22C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06C7F3D"/>
    <w:multiLevelType w:val="hybridMultilevel"/>
    <w:tmpl w:val="1DE43F2E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>
    <w:nsid w:val="223A4BBC"/>
    <w:multiLevelType w:val="hybridMultilevel"/>
    <w:tmpl w:val="43080F26"/>
    <w:lvl w:ilvl="0" w:tplc="9D22C592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5">
    <w:nsid w:val="272907F4"/>
    <w:multiLevelType w:val="multilevel"/>
    <w:tmpl w:val="B40842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A926E1"/>
    <w:multiLevelType w:val="multilevel"/>
    <w:tmpl w:val="7B9A3A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20" w:hanging="1800"/>
      </w:pPr>
      <w:rPr>
        <w:rFonts w:hint="default"/>
      </w:rPr>
    </w:lvl>
  </w:abstractNum>
  <w:abstractNum w:abstractNumId="17">
    <w:nsid w:val="2F1611E7"/>
    <w:multiLevelType w:val="hybridMultilevel"/>
    <w:tmpl w:val="1FE4EE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087037"/>
    <w:multiLevelType w:val="multilevel"/>
    <w:tmpl w:val="984043C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9A07FA"/>
    <w:multiLevelType w:val="hybridMultilevel"/>
    <w:tmpl w:val="79A08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41779"/>
    <w:multiLevelType w:val="multilevel"/>
    <w:tmpl w:val="46D4A83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37EF10F2"/>
    <w:multiLevelType w:val="hybridMultilevel"/>
    <w:tmpl w:val="8892B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C6081"/>
    <w:multiLevelType w:val="hybridMultilevel"/>
    <w:tmpl w:val="182EE652"/>
    <w:lvl w:ilvl="0" w:tplc="4A5E8BB4">
      <w:start w:val="1"/>
      <w:numFmt w:val="decimal"/>
      <w:lvlText w:val="%1)"/>
      <w:lvlJc w:val="left"/>
      <w:pPr>
        <w:tabs>
          <w:tab w:val="num" w:pos="1515"/>
        </w:tabs>
        <w:ind w:left="15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>
    <w:nsid w:val="3C925F56"/>
    <w:multiLevelType w:val="hybridMultilevel"/>
    <w:tmpl w:val="4740F21C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4">
    <w:nsid w:val="3E9234E4"/>
    <w:multiLevelType w:val="multilevel"/>
    <w:tmpl w:val="9DA2F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F2D5487"/>
    <w:multiLevelType w:val="multilevel"/>
    <w:tmpl w:val="0EF07AC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2DE7704"/>
    <w:multiLevelType w:val="multilevel"/>
    <w:tmpl w:val="184691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7">
    <w:nsid w:val="43F83AB3"/>
    <w:multiLevelType w:val="multilevel"/>
    <w:tmpl w:val="403CC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48D064F"/>
    <w:multiLevelType w:val="multilevel"/>
    <w:tmpl w:val="97AAC3E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59B7D4F"/>
    <w:multiLevelType w:val="hybridMultilevel"/>
    <w:tmpl w:val="15B29522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0">
    <w:nsid w:val="47C7708D"/>
    <w:multiLevelType w:val="hybridMultilevel"/>
    <w:tmpl w:val="214E3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8D37D06"/>
    <w:multiLevelType w:val="hybridMultilevel"/>
    <w:tmpl w:val="50369E5E"/>
    <w:lvl w:ilvl="0" w:tplc="9D22C59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DB55E82"/>
    <w:multiLevelType w:val="hybridMultilevel"/>
    <w:tmpl w:val="F18E8BF4"/>
    <w:lvl w:ilvl="0" w:tplc="9D22C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4DCE302F"/>
    <w:multiLevelType w:val="multilevel"/>
    <w:tmpl w:val="869C92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1532162"/>
    <w:multiLevelType w:val="hybridMultilevel"/>
    <w:tmpl w:val="B0E283EA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5">
    <w:nsid w:val="53634DB0"/>
    <w:multiLevelType w:val="multilevel"/>
    <w:tmpl w:val="46D4A83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6">
    <w:nsid w:val="55CC393F"/>
    <w:multiLevelType w:val="hybridMultilevel"/>
    <w:tmpl w:val="E5C08DB8"/>
    <w:lvl w:ilvl="0" w:tplc="9D22C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7470388"/>
    <w:multiLevelType w:val="hybridMultilevel"/>
    <w:tmpl w:val="2AF66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03073"/>
    <w:multiLevelType w:val="hybridMultilevel"/>
    <w:tmpl w:val="B3D22916"/>
    <w:lvl w:ilvl="0" w:tplc="9D22C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67304C8"/>
    <w:multiLevelType w:val="hybridMultilevel"/>
    <w:tmpl w:val="2188A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68720CB"/>
    <w:multiLevelType w:val="singleLevel"/>
    <w:tmpl w:val="7B82AA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1">
    <w:nsid w:val="6BA849CD"/>
    <w:multiLevelType w:val="hybridMultilevel"/>
    <w:tmpl w:val="21FE9406"/>
    <w:lvl w:ilvl="0" w:tplc="9D22C5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EC0236"/>
    <w:multiLevelType w:val="multilevel"/>
    <w:tmpl w:val="EBFE1AFA"/>
    <w:lvl w:ilvl="0">
      <w:start w:val="12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1005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6D1044E4"/>
    <w:multiLevelType w:val="multilevel"/>
    <w:tmpl w:val="25347E74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48E2E68"/>
    <w:multiLevelType w:val="multilevel"/>
    <w:tmpl w:val="0610E59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63B7DB0"/>
    <w:multiLevelType w:val="hybridMultilevel"/>
    <w:tmpl w:val="3A5A1710"/>
    <w:lvl w:ilvl="0" w:tplc="9D22C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6671DCA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7">
    <w:nsid w:val="79FE4EC2"/>
    <w:multiLevelType w:val="hybridMultilevel"/>
    <w:tmpl w:val="7A64EC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0A6D68"/>
    <w:multiLevelType w:val="hybridMultilevel"/>
    <w:tmpl w:val="F8A6B086"/>
    <w:lvl w:ilvl="0" w:tplc="9D22C5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6"/>
  </w:num>
  <w:num w:numId="2">
    <w:abstractNumId w:val="26"/>
  </w:num>
  <w:num w:numId="3">
    <w:abstractNumId w:val="39"/>
  </w:num>
  <w:num w:numId="4">
    <w:abstractNumId w:val="5"/>
  </w:num>
  <w:num w:numId="5">
    <w:abstractNumId w:val="6"/>
  </w:num>
  <w:num w:numId="6">
    <w:abstractNumId w:val="9"/>
  </w:num>
  <w:num w:numId="7">
    <w:abstractNumId w:val="41"/>
  </w:num>
  <w:num w:numId="8">
    <w:abstractNumId w:val="43"/>
  </w:num>
  <w:num w:numId="9">
    <w:abstractNumId w:val="30"/>
  </w:num>
  <w:num w:numId="10">
    <w:abstractNumId w:val="47"/>
  </w:num>
  <w:num w:numId="11">
    <w:abstractNumId w:val="17"/>
  </w:num>
  <w:num w:numId="12">
    <w:abstractNumId w:val="32"/>
  </w:num>
  <w:num w:numId="13">
    <w:abstractNumId w:val="31"/>
  </w:num>
  <w:num w:numId="14">
    <w:abstractNumId w:val="37"/>
  </w:num>
  <w:num w:numId="15">
    <w:abstractNumId w:val="3"/>
  </w:num>
  <w:num w:numId="16">
    <w:abstractNumId w:val="20"/>
  </w:num>
  <w:num w:numId="17">
    <w:abstractNumId w:val="35"/>
  </w:num>
  <w:num w:numId="18">
    <w:abstractNumId w:val="19"/>
  </w:num>
  <w:num w:numId="19">
    <w:abstractNumId w:val="23"/>
  </w:num>
  <w:num w:numId="20">
    <w:abstractNumId w:val="29"/>
  </w:num>
  <w:num w:numId="21">
    <w:abstractNumId w:val="34"/>
  </w:num>
  <w:num w:numId="22">
    <w:abstractNumId w:val="13"/>
  </w:num>
  <w:num w:numId="23">
    <w:abstractNumId w:val="11"/>
  </w:num>
  <w:num w:numId="24">
    <w:abstractNumId w:val="12"/>
  </w:num>
  <w:num w:numId="25">
    <w:abstractNumId w:val="38"/>
  </w:num>
  <w:num w:numId="26">
    <w:abstractNumId w:val="33"/>
  </w:num>
  <w:num w:numId="27">
    <w:abstractNumId w:val="8"/>
  </w:num>
  <w:num w:numId="28">
    <w:abstractNumId w:val="48"/>
  </w:num>
  <w:num w:numId="29">
    <w:abstractNumId w:val="36"/>
  </w:num>
  <w:num w:numId="30">
    <w:abstractNumId w:val="45"/>
  </w:num>
  <w:num w:numId="31">
    <w:abstractNumId w:val="1"/>
  </w:num>
  <w:num w:numId="32">
    <w:abstractNumId w:val="14"/>
  </w:num>
  <w:num w:numId="33">
    <w:abstractNumId w:val="2"/>
  </w:num>
  <w:num w:numId="34">
    <w:abstractNumId w:val="15"/>
  </w:num>
  <w:num w:numId="35">
    <w:abstractNumId w:val="4"/>
  </w:num>
  <w:num w:numId="36">
    <w:abstractNumId w:val="16"/>
  </w:num>
  <w:num w:numId="37">
    <w:abstractNumId w:val="44"/>
  </w:num>
  <w:num w:numId="38">
    <w:abstractNumId w:val="22"/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</w:num>
  <w:num w:numId="43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24"/>
    <w:rsid w:val="00026727"/>
    <w:rsid w:val="000C5F89"/>
    <w:rsid w:val="00134FB8"/>
    <w:rsid w:val="00237B94"/>
    <w:rsid w:val="0028115D"/>
    <w:rsid w:val="0039714A"/>
    <w:rsid w:val="004162A6"/>
    <w:rsid w:val="004A53F4"/>
    <w:rsid w:val="005B3480"/>
    <w:rsid w:val="00650D24"/>
    <w:rsid w:val="006A586A"/>
    <w:rsid w:val="007B778E"/>
    <w:rsid w:val="00812696"/>
    <w:rsid w:val="0098718B"/>
    <w:rsid w:val="00AF1AFC"/>
    <w:rsid w:val="00FA5FFA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6"/>
  </w:style>
  <w:style w:type="paragraph" w:styleId="1">
    <w:name w:val="heading 1"/>
    <w:basedOn w:val="a"/>
    <w:next w:val="a"/>
    <w:link w:val="10"/>
    <w:qFormat/>
    <w:rsid w:val="00650D2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50D2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0D2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50D2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D2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50D2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D2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D2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50D2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5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0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0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0D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50D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0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50D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0D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6A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6A"/>
  </w:style>
  <w:style w:type="paragraph" w:styleId="a5">
    <w:name w:val="footer"/>
    <w:basedOn w:val="a"/>
    <w:link w:val="a6"/>
    <w:unhideWhenUsed/>
    <w:rsid w:val="006A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6A"/>
  </w:style>
  <w:style w:type="paragraph" w:styleId="a7">
    <w:name w:val="Body Text"/>
    <w:basedOn w:val="a"/>
    <w:link w:val="a8"/>
    <w:rsid w:val="006A5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A5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A58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A5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A586A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586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6A586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58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6A586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A58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Emphasis"/>
    <w:basedOn w:val="a0"/>
    <w:qFormat/>
    <w:rsid w:val="006A586A"/>
    <w:rPr>
      <w:i/>
      <w:iCs/>
    </w:rPr>
  </w:style>
  <w:style w:type="paragraph" w:customStyle="1" w:styleId="ConsPlusNormal">
    <w:name w:val="ConsPlusNormal"/>
    <w:rsid w:val="006A5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6A58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A58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6A58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6A586A"/>
  </w:style>
  <w:style w:type="table" w:styleId="af0">
    <w:name w:val="Table Grid"/>
    <w:basedOn w:val="a1"/>
    <w:rsid w:val="006A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5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6A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A5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14243</Words>
  <Characters>81191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Digor</cp:lastModifiedBy>
  <cp:revision>5</cp:revision>
  <cp:lastPrinted>2014-02-10T10:53:00Z</cp:lastPrinted>
  <dcterms:created xsi:type="dcterms:W3CDTF">2014-03-19T11:48:00Z</dcterms:created>
  <dcterms:modified xsi:type="dcterms:W3CDTF">2014-03-27T15:59:00Z</dcterms:modified>
</cp:coreProperties>
</file>