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F4" w:rsidRDefault="004C23F4" w:rsidP="004C23F4">
      <w:pPr>
        <w:spacing w:after="0" w:line="240" w:lineRule="auto"/>
        <w:jc w:val="center"/>
        <w:rPr>
          <w:b/>
        </w:rPr>
      </w:pPr>
    </w:p>
    <w:p w:rsidR="004C23F4" w:rsidRDefault="004C23F4" w:rsidP="004C23F4">
      <w:pPr>
        <w:spacing w:after="0" w:line="240" w:lineRule="auto"/>
        <w:jc w:val="center"/>
        <w:rPr>
          <w:b/>
        </w:rPr>
      </w:pPr>
    </w:p>
    <w:p w:rsidR="004C23F4" w:rsidRDefault="004C23F4" w:rsidP="004C23F4">
      <w:pPr>
        <w:spacing w:after="0" w:line="240" w:lineRule="auto"/>
        <w:jc w:val="center"/>
        <w:rPr>
          <w:b/>
        </w:rPr>
      </w:pPr>
    </w:p>
    <w:p w:rsidR="0038604F" w:rsidRPr="00773CCA" w:rsidRDefault="004C23F4" w:rsidP="004C23F4">
      <w:pPr>
        <w:spacing w:after="0" w:line="240" w:lineRule="auto"/>
        <w:jc w:val="center"/>
        <w:rPr>
          <w:b/>
          <w:sz w:val="28"/>
          <w:szCs w:val="28"/>
        </w:rPr>
      </w:pPr>
      <w:r w:rsidRPr="00773CCA">
        <w:rPr>
          <w:b/>
          <w:sz w:val="28"/>
          <w:szCs w:val="28"/>
        </w:rPr>
        <w:t>АДМИНИСТРАЦИЯ ДИГОРСКОГО РАЙОНА, РЕСПУБЛИКИ СЕВЕРНАЯ ОСЕТИЯ АЛАНИЯ</w:t>
      </w:r>
    </w:p>
    <w:p w:rsidR="004C23F4" w:rsidRPr="00773CCA" w:rsidRDefault="004C23F4" w:rsidP="004C23F4">
      <w:pPr>
        <w:spacing w:after="0" w:line="240" w:lineRule="auto"/>
        <w:jc w:val="center"/>
        <w:rPr>
          <w:b/>
          <w:sz w:val="28"/>
          <w:szCs w:val="28"/>
        </w:rPr>
      </w:pPr>
      <w:r w:rsidRPr="00773CCA">
        <w:rPr>
          <w:b/>
          <w:sz w:val="28"/>
          <w:szCs w:val="28"/>
        </w:rPr>
        <w:t>ГЛАВА АДМИНИСТРАЦИИ ДИГОРСКОГО РАЙОНА</w:t>
      </w:r>
    </w:p>
    <w:p w:rsidR="004C23F4" w:rsidRPr="00773CCA" w:rsidRDefault="004C23F4" w:rsidP="004C23F4">
      <w:pPr>
        <w:spacing w:after="0" w:line="240" w:lineRule="auto"/>
        <w:jc w:val="center"/>
        <w:rPr>
          <w:b/>
          <w:sz w:val="28"/>
          <w:szCs w:val="28"/>
        </w:rPr>
      </w:pPr>
    </w:p>
    <w:p w:rsidR="004C23F4" w:rsidRPr="00773CCA" w:rsidRDefault="004C23F4" w:rsidP="004C23F4">
      <w:pPr>
        <w:spacing w:after="0" w:line="240" w:lineRule="auto"/>
        <w:rPr>
          <w:b/>
          <w:sz w:val="28"/>
          <w:szCs w:val="28"/>
        </w:rPr>
      </w:pPr>
    </w:p>
    <w:p w:rsidR="004C23F4" w:rsidRPr="00773CCA" w:rsidRDefault="004C23F4" w:rsidP="004C23F4">
      <w:pPr>
        <w:spacing w:after="0" w:line="240" w:lineRule="auto"/>
        <w:jc w:val="center"/>
        <w:rPr>
          <w:b/>
          <w:sz w:val="28"/>
          <w:szCs w:val="28"/>
        </w:rPr>
      </w:pPr>
    </w:p>
    <w:p w:rsidR="004C23F4" w:rsidRPr="00773CCA" w:rsidRDefault="004C23F4" w:rsidP="004C23F4">
      <w:pPr>
        <w:spacing w:after="0" w:line="240" w:lineRule="auto"/>
        <w:jc w:val="center"/>
        <w:rPr>
          <w:b/>
          <w:sz w:val="28"/>
          <w:szCs w:val="28"/>
        </w:rPr>
      </w:pPr>
      <w:r w:rsidRPr="00773CCA">
        <w:rPr>
          <w:b/>
          <w:sz w:val="28"/>
          <w:szCs w:val="28"/>
        </w:rPr>
        <w:t>ПОСТАНОВЛЕНИЕ</w:t>
      </w:r>
    </w:p>
    <w:p w:rsidR="004C23F4" w:rsidRPr="00773CCA" w:rsidRDefault="004C23F4">
      <w:pPr>
        <w:spacing w:after="0" w:line="240" w:lineRule="auto"/>
        <w:jc w:val="center"/>
        <w:rPr>
          <w:b/>
          <w:sz w:val="28"/>
          <w:szCs w:val="28"/>
        </w:rPr>
      </w:pPr>
    </w:p>
    <w:p w:rsidR="004C23F4" w:rsidRPr="00773CCA" w:rsidRDefault="004C23F4">
      <w:pPr>
        <w:spacing w:after="0" w:line="240" w:lineRule="auto"/>
        <w:jc w:val="center"/>
        <w:rPr>
          <w:b/>
          <w:sz w:val="28"/>
          <w:szCs w:val="28"/>
        </w:rPr>
      </w:pPr>
    </w:p>
    <w:p w:rsidR="004C23F4" w:rsidRPr="00773CCA" w:rsidRDefault="004C23F4">
      <w:pPr>
        <w:spacing w:after="0" w:line="240" w:lineRule="auto"/>
        <w:jc w:val="center"/>
        <w:rPr>
          <w:b/>
          <w:sz w:val="28"/>
          <w:szCs w:val="28"/>
        </w:rPr>
      </w:pPr>
    </w:p>
    <w:p w:rsidR="004C23F4" w:rsidRPr="00773CCA" w:rsidRDefault="004C23F4">
      <w:pPr>
        <w:spacing w:after="0" w:line="240" w:lineRule="auto"/>
        <w:jc w:val="center"/>
        <w:rPr>
          <w:b/>
          <w:sz w:val="28"/>
          <w:szCs w:val="28"/>
        </w:rPr>
      </w:pPr>
    </w:p>
    <w:p w:rsidR="004C23F4" w:rsidRPr="00773CCA" w:rsidRDefault="004C23F4">
      <w:pPr>
        <w:spacing w:after="0" w:line="240" w:lineRule="auto"/>
        <w:jc w:val="center"/>
        <w:rPr>
          <w:b/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  <w:r w:rsidRPr="00773CCA">
        <w:rPr>
          <w:b/>
          <w:sz w:val="28"/>
          <w:szCs w:val="28"/>
        </w:rPr>
        <w:t>от 26.06.2014</w:t>
      </w:r>
      <w:r w:rsidRPr="00773CCA">
        <w:rPr>
          <w:b/>
          <w:sz w:val="28"/>
          <w:szCs w:val="28"/>
        </w:rPr>
        <w:tab/>
        <w:t>№302</w:t>
      </w:r>
      <w:r w:rsidRPr="00773CCA">
        <w:rPr>
          <w:b/>
          <w:sz w:val="28"/>
          <w:szCs w:val="28"/>
        </w:rPr>
        <w:tab/>
      </w:r>
      <w:proofErr w:type="spellStart"/>
      <w:r w:rsidRPr="00773CCA">
        <w:rPr>
          <w:b/>
          <w:sz w:val="28"/>
          <w:szCs w:val="28"/>
        </w:rPr>
        <w:t>г</w:t>
      </w:r>
      <w:proofErr w:type="gramStart"/>
      <w:r w:rsidRPr="00773CCA">
        <w:rPr>
          <w:b/>
          <w:sz w:val="28"/>
          <w:szCs w:val="28"/>
        </w:rPr>
        <w:t>.Д</w:t>
      </w:r>
      <w:proofErr w:type="gramEnd"/>
      <w:r w:rsidRPr="00773CCA">
        <w:rPr>
          <w:b/>
          <w:sz w:val="28"/>
          <w:szCs w:val="28"/>
        </w:rPr>
        <w:t>игора</w:t>
      </w:r>
      <w:proofErr w:type="spellEnd"/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  <w:r w:rsidRPr="00773CCA">
        <w:rPr>
          <w:b/>
          <w:sz w:val="28"/>
          <w:szCs w:val="28"/>
        </w:rPr>
        <w:t xml:space="preserve">  Об утверждении </w:t>
      </w:r>
      <w:proofErr w:type="gramStart"/>
      <w:r w:rsidRPr="00773CCA">
        <w:rPr>
          <w:b/>
          <w:sz w:val="28"/>
          <w:szCs w:val="28"/>
        </w:rPr>
        <w:t xml:space="preserve">Устава   Управления культуры администрации </w:t>
      </w:r>
      <w:proofErr w:type="spellStart"/>
      <w:r w:rsidRPr="00773CCA">
        <w:rPr>
          <w:b/>
          <w:sz w:val="28"/>
          <w:szCs w:val="28"/>
        </w:rPr>
        <w:t>Дигорского</w:t>
      </w:r>
      <w:proofErr w:type="spellEnd"/>
      <w:r w:rsidRPr="00773CCA">
        <w:rPr>
          <w:b/>
          <w:sz w:val="28"/>
          <w:szCs w:val="28"/>
        </w:rPr>
        <w:t xml:space="preserve"> района</w:t>
      </w:r>
      <w:proofErr w:type="gramEnd"/>
      <w:r w:rsidRPr="00773CCA">
        <w:rPr>
          <w:b/>
          <w:sz w:val="28"/>
          <w:szCs w:val="28"/>
        </w:rPr>
        <w:t xml:space="preserve"> РСО – Алания в новой редакции.</w:t>
      </w: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  <w:r w:rsidRPr="00773CCA">
        <w:rPr>
          <w:b/>
          <w:sz w:val="28"/>
          <w:szCs w:val="28"/>
        </w:rPr>
        <w:t xml:space="preserve">                                                             Постановляю:</w:t>
      </w: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  <w:r w:rsidRPr="00773CCA">
        <w:rPr>
          <w:sz w:val="28"/>
          <w:szCs w:val="28"/>
        </w:rPr>
        <w:t xml:space="preserve">    1.Изменить полное наименование «Управление культуры администрации </w:t>
      </w:r>
      <w:proofErr w:type="spellStart"/>
      <w:r w:rsidRPr="00773CCA">
        <w:rPr>
          <w:sz w:val="28"/>
          <w:szCs w:val="28"/>
        </w:rPr>
        <w:t>Дигорского</w:t>
      </w:r>
      <w:proofErr w:type="spellEnd"/>
      <w:r w:rsidRPr="00773CCA">
        <w:rPr>
          <w:sz w:val="28"/>
          <w:szCs w:val="28"/>
        </w:rPr>
        <w:t xml:space="preserve"> района» на  «Управление культуры администрации </w:t>
      </w:r>
      <w:proofErr w:type="spellStart"/>
      <w:r w:rsidRPr="00773CCA">
        <w:rPr>
          <w:sz w:val="28"/>
          <w:szCs w:val="28"/>
        </w:rPr>
        <w:t>Дигорского</w:t>
      </w:r>
      <w:proofErr w:type="spellEnd"/>
      <w:r w:rsidRPr="00773CCA">
        <w:rPr>
          <w:sz w:val="28"/>
          <w:szCs w:val="28"/>
        </w:rPr>
        <w:t xml:space="preserve"> района Республики Северная Осетия Алания».</w:t>
      </w: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  <w:r w:rsidRPr="00773CCA">
        <w:rPr>
          <w:sz w:val="28"/>
          <w:szCs w:val="28"/>
        </w:rPr>
        <w:br/>
        <w:t xml:space="preserve">     2.Утвердить Устав Управления культуры администрации </w:t>
      </w:r>
      <w:proofErr w:type="spellStart"/>
      <w:r w:rsidRPr="00773CCA">
        <w:rPr>
          <w:sz w:val="28"/>
          <w:szCs w:val="28"/>
        </w:rPr>
        <w:t>Дигорского</w:t>
      </w:r>
      <w:proofErr w:type="spellEnd"/>
      <w:r w:rsidRPr="00773CCA">
        <w:rPr>
          <w:sz w:val="28"/>
          <w:szCs w:val="28"/>
        </w:rPr>
        <w:t xml:space="preserve"> района Республики Северная Осетия Алания в новой редакции.</w:t>
      </w: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  <w:r w:rsidRPr="00773CCA">
        <w:rPr>
          <w:sz w:val="28"/>
          <w:szCs w:val="28"/>
        </w:rPr>
        <w:t xml:space="preserve">   3.Уполномочить начальника </w:t>
      </w:r>
      <w:proofErr w:type="gramStart"/>
      <w:r w:rsidRPr="00773CCA">
        <w:rPr>
          <w:sz w:val="28"/>
          <w:szCs w:val="28"/>
        </w:rPr>
        <w:t xml:space="preserve">Управления  культуры администрации </w:t>
      </w:r>
      <w:proofErr w:type="spellStart"/>
      <w:r w:rsidRPr="00773CCA">
        <w:rPr>
          <w:sz w:val="28"/>
          <w:szCs w:val="28"/>
        </w:rPr>
        <w:t>Дигорского</w:t>
      </w:r>
      <w:proofErr w:type="spellEnd"/>
      <w:r w:rsidRPr="00773CCA">
        <w:rPr>
          <w:sz w:val="28"/>
          <w:szCs w:val="28"/>
        </w:rPr>
        <w:t xml:space="preserve"> района Республики</w:t>
      </w:r>
      <w:proofErr w:type="gramEnd"/>
      <w:r w:rsidRPr="00773CCA">
        <w:rPr>
          <w:sz w:val="28"/>
          <w:szCs w:val="28"/>
        </w:rPr>
        <w:t xml:space="preserve"> Северная Осетия Алания зарегистрировать принятые решения в регистрирующих органах.</w:t>
      </w: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</w:p>
    <w:p w:rsidR="004C23F4" w:rsidRP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</w:p>
    <w:p w:rsidR="00773CCA" w:rsidRDefault="004C23F4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  <w:r w:rsidRPr="00773CCA">
        <w:rPr>
          <w:b/>
          <w:sz w:val="28"/>
          <w:szCs w:val="28"/>
        </w:rPr>
        <w:t xml:space="preserve">Глава администрации </w:t>
      </w:r>
      <w:proofErr w:type="spellStart"/>
      <w:r w:rsidRPr="00773CCA">
        <w:rPr>
          <w:b/>
          <w:sz w:val="28"/>
          <w:szCs w:val="28"/>
        </w:rPr>
        <w:t>Дигорского</w:t>
      </w:r>
      <w:proofErr w:type="spellEnd"/>
      <w:r w:rsidRPr="00773CCA">
        <w:rPr>
          <w:b/>
          <w:sz w:val="28"/>
          <w:szCs w:val="28"/>
        </w:rPr>
        <w:t xml:space="preserve"> района          </w:t>
      </w:r>
      <w:r w:rsidR="00773CCA">
        <w:rPr>
          <w:b/>
          <w:sz w:val="28"/>
          <w:szCs w:val="28"/>
        </w:rPr>
        <w:t xml:space="preserve">                          </w:t>
      </w:r>
      <w:r w:rsidRPr="00773CCA">
        <w:rPr>
          <w:b/>
          <w:sz w:val="28"/>
          <w:szCs w:val="28"/>
        </w:rPr>
        <w:t xml:space="preserve"> А.Т. </w:t>
      </w:r>
      <w:proofErr w:type="spellStart"/>
      <w:r w:rsidRPr="00773CCA">
        <w:rPr>
          <w:b/>
          <w:sz w:val="28"/>
          <w:szCs w:val="28"/>
        </w:rPr>
        <w:t>Таболов</w:t>
      </w:r>
      <w:proofErr w:type="spellEnd"/>
    </w:p>
    <w:p w:rsidR="00773CCA" w:rsidRPr="00773CCA" w:rsidRDefault="00773CCA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773CCA" w:rsidRDefault="00773CCA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4"/>
          <w:szCs w:val="24"/>
        </w:rPr>
      </w:pPr>
    </w:p>
    <w:p w:rsidR="00773CCA" w:rsidRDefault="00773CCA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4"/>
          <w:szCs w:val="24"/>
        </w:rPr>
      </w:pPr>
    </w:p>
    <w:p w:rsidR="00773CCA" w:rsidRDefault="00773CCA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4"/>
          <w:szCs w:val="24"/>
        </w:rPr>
      </w:pPr>
    </w:p>
    <w:p w:rsidR="00773CCA" w:rsidRDefault="00773CCA" w:rsidP="00773CCA">
      <w:pPr>
        <w:tabs>
          <w:tab w:val="left" w:pos="2705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«Утверждено»</w:t>
      </w:r>
    </w:p>
    <w:p w:rsidR="00773CCA" w:rsidRDefault="00773CCA" w:rsidP="00773CCA">
      <w:pPr>
        <w:tabs>
          <w:tab w:val="left" w:pos="2705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постановлением</w:t>
      </w:r>
    </w:p>
    <w:p w:rsidR="00773CCA" w:rsidRDefault="00773CCA" w:rsidP="00773CCA">
      <w:pPr>
        <w:tabs>
          <w:tab w:val="left" w:pos="2705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Дигорского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773CCA" w:rsidRDefault="00773CCA" w:rsidP="00773CCA">
      <w:pPr>
        <w:tabs>
          <w:tab w:val="left" w:pos="2705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«_____» ____________2014г. №_____</w:t>
      </w:r>
    </w:p>
    <w:p w:rsidR="00773CCA" w:rsidRDefault="00773CCA" w:rsidP="00773CCA">
      <w:pPr>
        <w:tabs>
          <w:tab w:val="left" w:pos="2705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Таболов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А.Т.</w:t>
      </w:r>
    </w:p>
    <w:p w:rsidR="00773CCA" w:rsidRDefault="00773CCA" w:rsidP="00773CCA">
      <w:pPr>
        <w:tabs>
          <w:tab w:val="left" w:pos="270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24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4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 С  Т  А  В</w:t>
      </w:r>
    </w:p>
    <w:p w:rsidR="00773CCA" w:rsidRDefault="00773CCA" w:rsidP="00773CCA">
      <w:pPr>
        <w:tabs>
          <w:tab w:val="left" w:pos="24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4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КУЛЬТУРЫ</w:t>
      </w:r>
    </w:p>
    <w:p w:rsidR="00773CCA" w:rsidRDefault="00773CCA" w:rsidP="00773CCA">
      <w:pPr>
        <w:tabs>
          <w:tab w:val="left" w:pos="24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ДИГОРСКОГО РАЙОНА</w:t>
      </w:r>
    </w:p>
    <w:p w:rsidR="00773CCA" w:rsidRDefault="00773CCA" w:rsidP="00773CCA">
      <w:pPr>
        <w:tabs>
          <w:tab w:val="left" w:pos="2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 – 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3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773CCA" w:rsidRDefault="00773CCA" w:rsidP="00773CCA">
      <w:pPr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Общие положения.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осуществляет непосредственное управление деятельностью учреждений культуры района и обеспечивает проведение единой государственной политики в сфере культуры, искусства, охраны историко-культурного наследия.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1.2.Полное наименование – 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1.3.Учредителем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 – 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нахождения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Осетия-Алания: РСО-Алания, г. Дигора, ул.В.Акоева,41.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является юридическим лицом, имеет самостоятельный баланс, расчётный и иные счета в банках, печать со своим наименованием.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1.6.Управление культуры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в своей деятельности руководствуется: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законодательством РФ в области культуры, другими федеральными законами и правовыми актами;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законами, правовыми и нормативными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решениями, приказами и другими нормативными актами Министерства культуры РСО-Алания;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распоряжениями и постановлениями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1.7.В 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находятся следующие подведомственные учреждения: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Управления культуры;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Дом культуры;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передвижные клубные учреждения;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ансамбль «Галатея»;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казачий народный хор;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школа искусств;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центральная библиотека;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библиотека;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городская библиотека;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ур-Дур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с.К.-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централизованная бухгалтерия.</w:t>
      </w: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Направления деятельности, задачи и функции</w:t>
      </w: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2.1.Обеспечение конституционных прав граждан района в области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2.2.Создание необходимых условий для функционирования и сбалансированного развития всех видов учреждений и культуры района с учетом его региональной социально-экономической и этнической специфики, государственных и национально-региональных стандартов в сфере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Основными направлениями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являются: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района услугами организаций культуры;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охрана и сохранение объектов культурного наследия, памятников истории и культуры местного значения,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являются: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культурной  среды для воспитания и развития личности, формирования у жителей позитивных  ценностных установок;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культурного обслуживания населения с учетом культурных интересов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культурно-творческой деятельности, эстетического и художественного воспитания населения;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культуры для жителей района;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пропаганда культурно-исторического наследия;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эффективной работы подведомственных учреждений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2.3.Для достижения установленных настоящим Уставом целей 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выполняет следующие функции: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Разрабатывает, исходя из республиканской стратегии в области культуры и особенностей района, программы развития культуры, представляет их на утверждение в Администрацию района и в Министерство культуры РСО-Алания.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Является распорядителем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подведомственных организаций и предприятий культуры. 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составляет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бюджетную роспись, распределяет лимиты бюджетных обязательств по подведомственным получателям бюджетных средств и направляет их в орган, исполняющий бюджет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Утверждает сметы расходов и доходов подведомственных учреждений культуры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ими бюджетных средств.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2.3.4.Проводит анализ состояния системы культуры района и составляет прогноз ее развития.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учреждений культуры по всем направлениям их повседневной работы. А именно: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всех категорий и возрастных групп населения района в кружки художественной самодеятельности, клубы по интересам, любительские объединения, круглые столы  и т.д.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населению района разнообразных культурных услуг, обогащение их, досуга различными формами клубной и библиотечной работы;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-возрождение, сохранение и развитие осетинских национальных традиций, обычаев и обрядов;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жанрового разнообразия художественной самодеятельности;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детьми, подростками, совместные мероприятия с РОНО, школами, внешкольными и дошкольными учреждениями;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районных фестивалей, смотров и конкурсов, участие коллективов художественной самодеятельности района в  республиканских мероприятиях (в соответствии с планом РЦНТ).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2.5.Организует повышение квалификации педагогических и творческих кадров учреждений культуры. Совместно с Республиканским Центром народного творчества и Республиканской научной библиотекой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семинарские занятия с клубными и библиотечными работниками.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2.6.Пропагандирует опыт лучших учреждений культуры республики и района. Оказывает сельским очагам культуры методическую и практическую помощь в проведении массовых мероприятий.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2.7.Осуществляет функции заказчиков по реконструкции, капитальному и текущему ремонту зданий учреждений культуры, проводит экспертизу и утверждает в установленном порядке проектно-сметную документацию на строительство в районе объектов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2.8.Разрабатывает и представляет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предложения по созданию экономических условий, стимулирующих активное участие хозяйственных организаций в  финансировании системы культуры, развитию ее инфраструктуры. Содействует развитию предпринимательской деятельности на базе учреждений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2.9.Использует в культурном обслуживании населения договорные начала с хозяйствами и предприятиями. С учетом местных условий внедряет в работу очагов культуры новые формы организации и оплаты труда работников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2.10.Устанавливает и утверждает цены на платные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концерты, спектакли, кружки по обучениям танцам, игре на музыкальных инструментах, кройки и шитья и др.), аренду помещений посторонним организациям, прокат национальной одежды.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2.11.Контролирует сохранность имущества учреждений культуры. В соответствии с действующим законодательством заключает договоры о материальной ответственности и противопожарной безопасности.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2.12.Представляет в установленном порядке в вышестоящие органы кандидатуры на присвоение почетных званий и иные виды морального и материального поощрения работников культуры.</w:t>
      </w: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Проводить политику культурного суверенитета РСО-Алания по развитию и совершенствованию структуры системы культуры с учетом специфики культурно-исторических, социально-экономических, национально-региональных условий и традиций.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3.2.Разрабатывать и вносить на рассмотрение вышестоящих органов проекты программ развития в районе сферы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3.3.Отменять приказы и распоряжения подведомственных учреждений и организаций при условии их несоответствия государственной политике в области культуры и действующему законодательству о труде.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3.4.Требовать от подразделений и учреждений культуры района необходимую информацию по статистическим данным.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3.5.Проводить самостоятельную хозяйственно-финансовую деятельность на правах юридического лица, формировать предложения по бюджету культурной сферы.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3.6.Предоставлять населению района платные услуги, устанавливать на них цены.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3.7.Оперативно распоряжаться собственностью, основными фондами учреждений культуры в пределах предоставленной компетенции.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3.8.Контролировать все виды деятельности учреждений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2.9.Вести подбор и расстановку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культпросветработы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педагогических.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3.10.Проводить конференции, совещания, участвовать в разных культурных мероприятиях.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4.Имущество и  средства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является бюджетной организацией и финансируется из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на основе сметы расходов и доходов.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4.2.Источниками формирования имущества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в денежной или иных формах являются:</w:t>
      </w:r>
      <w:proofErr w:type="gramEnd"/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и единовременные поступления от Учредителя;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поступления;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выручка от реализации товаров, работ, услуг;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доходы, получаемые от собственности Управления культуры;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другие, не запрещенные законом поступления.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4.3.В смете доходов и расходов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должны быть отражены все доходы  Управления культуры, получаемые как из бюджета и государственных и внебюджетных фондов, так и от  осуществления предпринимательской деятельности, в том числе доходы от оказания платных услуг, другие доходы, получаемые от использования собственности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Осетия-Алания, закрепленной за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на праве оперативного управления.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5.Управление деятельностью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Осетия-Алания, полномочия, срок полномочий, подотчетность, подконтрольность Управления культуры определяются Уставом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5.2.Структура и штатное расписание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устанавливаются Учредителем в соответствии с законодательством РФ и нормативно-правовыми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5.3.Управление деятельностью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осуществляет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в соответствии с действующим законодательством, Уставом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настоящим Уставом.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 местного самоуправления и несет персональную ответственность за решение вопросов местного значения в сфере культуры.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является единоличным исполнительным органом, назначается на должность и освобождается от должности распоряжением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трудового договора.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5.5.Начальник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издает распоряжения и приказы по вопросам местного значения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отнесенных к полномочиям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Осетия-Алания;  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издает распоряжения о создании предприятий и учреждений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назначении на должность и освобождении от должности руководителей данных предприятий и учреждений, утверждает их уставы;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-отвечает за целевое использование выделенных в распоряжение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бюджетных средств;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-взаимодействует с органами местного самоуправления иных муниципальных образований по вопросам развития культуры;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-совершает в установленном порядке сделки от имени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-заключает с работниками трудовые договоры, назначает им оклады и условия оплаты труда в соответствии с нормативно правовыми актами;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-утверждает Правила Внутреннего Трудового Распорядка;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соблюдение правил и нормативных требований охраны труда, противопожарной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гигиенического и противоэпидемического режимов.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Начальник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 несёт ответственность за нарушение  договорных, кредитных, расчётных обязательств, правил хозяйствования,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законодательством РФ, отвечает за качество и эффективность работы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5.7.Рассматривает письма и заявления граждан, ведёт приём граждан;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подчинён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Министру культуры РСО-Алания.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6.Реорганизация и ликвидация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Устава.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6.1.Внесение изменений и дополнений в настоящий Устав, а также реорганизация и ликвидация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 производится в установленном законодательством Российской Федерации и нормативно-правовыми актами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 порядке;</w:t>
      </w:r>
      <w:proofErr w:type="gramEnd"/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6.2.Управление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 считается реорганизованным, с момента регистрации вновь возникшего юридического лица;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ликвидации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имущество, находящееся в его оперативном управлении, передаётся собственнику.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7.Структура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(2единицы)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Осетия-Алания  изменяются Начальником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 по согласованию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 района в пределах утверждённого фонда заработной платы.</w:t>
      </w: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b/>
          <w:sz w:val="28"/>
          <w:szCs w:val="28"/>
        </w:rPr>
      </w:pPr>
    </w:p>
    <w:p w:rsidR="00773CCA" w:rsidRDefault="00773CCA" w:rsidP="00773CCA">
      <w:pPr>
        <w:tabs>
          <w:tab w:val="left" w:pos="2705"/>
        </w:tabs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>
      <w:pPr>
        <w:rPr>
          <w:rFonts w:ascii="Times New Roman" w:hAnsi="Times New Roman" w:cs="Times New Roman"/>
          <w:sz w:val="28"/>
          <w:szCs w:val="28"/>
        </w:rPr>
      </w:pPr>
    </w:p>
    <w:p w:rsidR="00773CCA" w:rsidRDefault="00773CCA" w:rsidP="00773CCA"/>
    <w:p w:rsidR="00773CCA" w:rsidRPr="004C23F4" w:rsidRDefault="00773CCA" w:rsidP="004C23F4">
      <w:pPr>
        <w:tabs>
          <w:tab w:val="center" w:pos="4677"/>
          <w:tab w:val="left" w:pos="8115"/>
        </w:tabs>
        <w:spacing w:after="0" w:line="240" w:lineRule="auto"/>
        <w:rPr>
          <w:b/>
          <w:sz w:val="24"/>
          <w:szCs w:val="24"/>
        </w:rPr>
      </w:pPr>
    </w:p>
    <w:sectPr w:rsidR="00773CCA" w:rsidRPr="004C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B3B"/>
    <w:multiLevelType w:val="hybridMultilevel"/>
    <w:tmpl w:val="C314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F4"/>
    <w:rsid w:val="0038604F"/>
    <w:rsid w:val="004C23F4"/>
    <w:rsid w:val="007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2014-11-05T13:04:00Z</dcterms:created>
  <dcterms:modified xsi:type="dcterms:W3CDTF">2014-11-05T13:14:00Z</dcterms:modified>
</cp:coreProperties>
</file>