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E" w:rsidRDefault="00753AAE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DF2304" w:rsidRDefault="00DF2304" w:rsidP="00DF2304">
      <w:pPr>
        <w:pStyle w:val="a6"/>
        <w:shd w:val="clear" w:color="auto" w:fill="auto"/>
        <w:spacing w:line="260" w:lineRule="exact"/>
      </w:pPr>
    </w:p>
    <w:p w:rsidR="00DF2304" w:rsidRPr="00DF2304" w:rsidRDefault="00DF2304" w:rsidP="00DF2304">
      <w:pPr>
        <w:pStyle w:val="a6"/>
        <w:shd w:val="clear" w:color="auto" w:fill="auto"/>
        <w:spacing w:line="260" w:lineRule="exact"/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</w:t>
      </w:r>
      <w:r w:rsidR="005E69D8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</w:t>
      </w: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 xml:space="preserve">  Приложение 1 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</w:t>
      </w:r>
      <w:r w:rsidR="00117DD2">
        <w:rPr>
          <w:rFonts w:ascii="Times New Roman" w:eastAsiaTheme="minorHAnsi" w:hAnsi="Times New Roman" w:cs="Times New Roman"/>
          <w:color w:val="auto"/>
          <w:lang w:eastAsia="en-US"/>
        </w:rPr>
        <w:t xml:space="preserve">   </w:t>
      </w:r>
      <w:r w:rsidR="005E69D8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</w:t>
      </w: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>Утверждено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</w:t>
      </w:r>
      <w:r w:rsidR="00117DD2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</w:t>
      </w:r>
      <w:r w:rsidR="005E69D8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</w:t>
      </w:r>
      <w:r w:rsidR="00117DD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>Постановле</w:t>
      </w:r>
      <w:r w:rsidR="00117DD2">
        <w:rPr>
          <w:rFonts w:ascii="Times New Roman" w:eastAsiaTheme="minorHAnsi" w:hAnsi="Times New Roman" w:cs="Times New Roman"/>
          <w:color w:val="auto"/>
          <w:lang w:eastAsia="en-US"/>
        </w:rPr>
        <w:t>нием И.о. Г</w:t>
      </w: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 xml:space="preserve">лавы 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</w:t>
      </w:r>
      <w:r w:rsidR="00117DD2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</w:t>
      </w: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E69D8">
        <w:rPr>
          <w:rFonts w:ascii="Times New Roman" w:eastAsiaTheme="minorHAnsi" w:hAnsi="Times New Roman" w:cs="Times New Roman"/>
          <w:color w:val="auto"/>
          <w:lang w:eastAsia="en-US"/>
        </w:rPr>
        <w:t xml:space="preserve">          </w:t>
      </w: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>администрации местного самоуправления</w:t>
      </w:r>
    </w:p>
    <w:p w:rsidR="00117DD2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муниципального образова</w:t>
      </w:r>
      <w:r w:rsidR="00117DD2">
        <w:rPr>
          <w:rFonts w:ascii="Times New Roman" w:eastAsiaTheme="minorHAnsi" w:hAnsi="Times New Roman" w:cs="Times New Roman"/>
          <w:color w:val="auto"/>
          <w:lang w:eastAsia="en-US"/>
        </w:rPr>
        <w:t xml:space="preserve">ния Дигорский район </w:t>
      </w:r>
    </w:p>
    <w:p w:rsidR="00DF2304" w:rsidRPr="00DF2304" w:rsidRDefault="00117DD2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</w:t>
      </w:r>
      <w:r w:rsidR="008F731B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</w:t>
      </w:r>
      <w:r w:rsidR="003F0A19">
        <w:rPr>
          <w:rFonts w:ascii="Times New Roman" w:eastAsiaTheme="minorHAnsi" w:hAnsi="Times New Roman" w:cs="Times New Roman"/>
          <w:color w:val="auto"/>
          <w:lang w:eastAsia="en-US"/>
        </w:rPr>
        <w:t xml:space="preserve">      от 2</w:t>
      </w:r>
      <w:r w:rsidR="00257F5E">
        <w:rPr>
          <w:rFonts w:ascii="Times New Roman" w:eastAsiaTheme="minorHAnsi" w:hAnsi="Times New Roman" w:cs="Times New Roman"/>
          <w:color w:val="auto"/>
          <w:lang w:eastAsia="en-US"/>
        </w:rPr>
        <w:t>3.07.2015г. №199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2304" w:rsidRPr="00DF2304" w:rsidRDefault="00DF2304" w:rsidP="008F731B">
      <w:pPr>
        <w:spacing w:line="276" w:lineRule="auto"/>
        <w:ind w:right="672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>АДМИНИСТРАТИВНЫЙ РЕГЛАМЕНТ</w:t>
      </w:r>
    </w:p>
    <w:p w:rsidR="00DF2304" w:rsidRPr="00DF2304" w:rsidRDefault="00DF2304" w:rsidP="008F731B">
      <w:pPr>
        <w:spacing w:line="276" w:lineRule="auto"/>
        <w:ind w:right="672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>ПРЕДОСТАВЛЕНИЯ МУНИЦИПАЛЬНОЙ УСЛУГИ "ПРЕДОСТАВЛЕНИЕ</w:t>
      </w:r>
    </w:p>
    <w:p w:rsidR="00DF2304" w:rsidRPr="00DF2304" w:rsidRDefault="00DF2304" w:rsidP="008F731B">
      <w:pPr>
        <w:spacing w:line="276" w:lineRule="auto"/>
        <w:ind w:right="672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>В АРЕНДУ, СОБСТВЕННОСТЬ ЗЕМЕЛЬНОГО УЧАСТКА ДЛЯ ВЕДЕНИЯ</w:t>
      </w:r>
    </w:p>
    <w:p w:rsidR="00DF2304" w:rsidRPr="00DF2304" w:rsidRDefault="00DF2304" w:rsidP="008F731B">
      <w:pPr>
        <w:spacing w:line="276" w:lineRule="auto"/>
        <w:ind w:right="672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>ЛИЧНОГО ПОДСОБНОГО ХОЗЯЙСТВА, ИНДИВИДУАЛЬНОГО</w:t>
      </w:r>
    </w:p>
    <w:p w:rsidR="00DF2304" w:rsidRPr="00DF2304" w:rsidRDefault="00DF2304" w:rsidP="008F731B">
      <w:pPr>
        <w:spacing w:line="276" w:lineRule="auto"/>
        <w:ind w:right="672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lang w:eastAsia="en-US"/>
        </w:rPr>
        <w:t>ЖИЛИЩНОГО СТРОИТЕЛЬСТВА"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Общие положения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 Административный регламент предоставления муниципальной услуги "Предоставление в аренду, собственность земельного участка для ведения личного подсобного хозяйства, индивидуального жилищного строительства" (далее - административный регламент) определяет сроки и последовательность действий (административных процедур) администрации местного самоуправления муниципального образования Дигорский район при предоставлении административного регламента на территории Дигорского района.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1.2Муниципальная услуга предоставляется Управлением муниципальной собственности и земельных отношений администрации местного самоуправления муниципального образования Дигорский район.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процедуре предоставления муниципальной услуги также участвуют: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общий отдел администрации местного самоуправления муниципального образования Дигорский район;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2)юридический отдела</w:t>
      </w:r>
      <w:r w:rsidR="005E69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 местного самоуправления муниципального образования Дигорский район;</w:t>
      </w:r>
    </w:p>
    <w:p w:rsidR="00DF2304" w:rsidRPr="005E69D8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5E69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 Росреестр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1.3. Предоставление муниципальной услуги осуществляется в соответствии с действующим законодательством: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Конституцией Российской Федерации;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2)Гражданским кодексом Российской Федерации от 30.11.1994 № 51-ФЗ;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3)Земельным кодексом Российской Федерации от 25 октября 2001 года № 136-ФЗ;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4)Федеральным законом от 06.10.2003г. №131-ФЗ «Об общих принципах организации местного самоуправления»;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3) Федеральным "законом" </w:t>
      </w:r>
      <w:r w:rsidRPr="005E69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02.05.2006</w:t>
      </w:r>
      <w:r w:rsidRPr="00DF230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№59-ФЗ "О порядке рассмотрения обращений граждан Российской Федерации";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1.4. Результатом предоставления муниципальной услуги является: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1.4.1. Выдача информации, содержащей сведения о предоставлении земельных участков в собственность для ведения личного подсобного хозяйства, индивидуального жилищного строительства.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1.4.2. Письменное уведомление об отказе в предоставлении земельных участков в собственность для ведения личного подсобного хозяйства, индивидуального жилищного строительства.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1.4.3. Письменное уведомление об отказе в рассмотрении документов или предоставлении муниципальной услуги по основаниям, указанным в "пункте 2.3" настоящего Регламента.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1.5. Получателями муниципальной услуги (далее - Заявители) являются граждане Российской Федерации и (или) юридические лица, за исключением иностранных, а также их законные представители, действующие на основании доверенности.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Требования к порядку предоставления муниципальной услуги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2.1. Информация о месте нахождения и графике работы структурного подразделения администрации, предоставляющего муниципальную услугу: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1)Наименование структурного подразделения: отдел земельных отношений и земельного контроля Управления муниципальной собственности и земельных отношений администрации местного самоуправления муниципального образования Дигорский район - Адрес: 363410,РСО-Алания, Дигорский район, г. Дигора, ул.В.Акоева,4</w:t>
      </w:r>
      <w:r w:rsidRPr="005E69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третий этаж - Контактный телефон: 8(86733)91-9-15; Адрес электронной почты: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www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digora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-5@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mail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ru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2)Режим работы 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понедельник - пятница с 09:00 до 18:00,  перерыв с 13.00 до 14.00;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выходные дни - суббота, воскресенье.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3)Информация о процедуре предоставления муниципальной услуги предоставляется бесплатно.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2.2. Муниципальная услуга предоставляется в течение 30 календарных дней. Муниципальная услуга включает в себя следующие основные этапы: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проверка, прием и регистрация документов, необходимых для предоставления муниципальной услуги;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рассмотрение документов и принятие решения о предоставлении муниципальной услуги;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подготовка документов (справок, уведомлений), в том числе проведение необходимых запросов;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г) выдача </w:t>
      </w:r>
      <w:r w:rsidRPr="005E69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(направление)</w:t>
      </w:r>
      <w:r w:rsidRPr="00DF230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Заявителю документов (справок, уведомлений).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2.3. Заявителю может быть отказано в приеме и (или) рассмотрении документов по следующим основаниям: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несоответствие Заявителя требованиям, указанным в "п. 1.5" настоящего Регламента;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непредставление документов, удостоверяющих личность Заявителя, полномочия законного представителя, установленных "п. 2.5" настоящего Регламента;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несоответствие документов, необходимых для предоставления муниципальной услуги, требованиям "п. 2.5" настоящего Регламента.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Предоставление муниципальной услуги может быть приостановлено по следующим основаниям: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отсутствие копии доверенности на представителя Заявителя;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несоответствие документов, необходимых для предоставления муниципальной услуги, требованиям "п. 2.5" настоящего Регламента.</w:t>
      </w:r>
    </w:p>
    <w:p w:rsidR="00DF2304" w:rsidRPr="00DF2304" w:rsidRDefault="00DF2304" w:rsidP="005E69D8">
      <w:pPr>
        <w:spacing w:line="276" w:lineRule="auto"/>
        <w:ind w:right="672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Заявителю может быть отказано в предоставлении муниципальной услуги по следующим основаниям: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непредставление копии доверенности на законного представителя;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несоответствие документов, необходимых для предоставления муниципальной услуги, требованиям "п. 2.5" настоящего Регламента в случае, если недостатки документов не были устранены в порядке и сроки, установленные настоящим Регламентом;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отказ Заявителя от предоставления муниципальной услуги в соответствии с "пунктом 2.8" настоящего Регламента.</w:t>
      </w:r>
    </w:p>
    <w:p w:rsidR="00DF2304" w:rsidRPr="00DF2304" w:rsidRDefault="00DF2304" w:rsidP="005E69D8">
      <w:pPr>
        <w:spacing w:line="276" w:lineRule="auto"/>
        <w:ind w:right="672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Перечень оснований для отказа в приеме и (или) рассмотрении документов, приостановления процедуры предоставления муниципальной услуги или отказа в предоставлении муниципальной услуги является исчерпывающим.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2.4. К оборудованию помещений для предоставления муниципальной услуги предъявляются следующие требования: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2.4.1. Организация приема Заявителей осуществляется в соответствии с графиком, приведенным в "подпункте 2.1" настоящего Регламента.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2.4.2. Помещение для предоставления муниципальной услуги должно быть оснащено стульями, столами, компьютером с возможностью печати, иной необходимой оргтехникой.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2.4.3. Для ожидания приема Заявителям отводятся места для оформления документов, оборудованные стульями, столами (стойками). В месте ожидания размещаются информационный стенд и образцы необходимых документов.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2.5. Для предоставления муниципальной услуги Заявитель представляет следующие документы: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9"/>
        <w:tblW w:w="10348" w:type="dxa"/>
        <w:tblInd w:w="-601" w:type="dxa"/>
        <w:tblLook w:val="04A0"/>
      </w:tblPr>
      <w:tblGrid>
        <w:gridCol w:w="1266"/>
        <w:gridCol w:w="4932"/>
        <w:gridCol w:w="4150"/>
      </w:tblGrid>
      <w:tr w:rsidR="00DF2304" w:rsidRPr="00DF2304" w:rsidTr="0035263A">
        <w:tc>
          <w:tcPr>
            <w:tcW w:w="5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360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Документ  </w:t>
            </w:r>
          </w:p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Орган, который выдает документ</w:t>
            </w:r>
          </w:p>
        </w:tc>
      </w:tr>
      <w:tr w:rsidR="00DF2304" w:rsidRPr="00DF2304" w:rsidTr="0035263A">
        <w:tc>
          <w:tcPr>
            <w:tcW w:w="5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Заявление о предоставлении муниципальной услуги  </w:t>
            </w:r>
          </w:p>
        </w:tc>
        <w:tc>
          <w:tcPr>
            <w:tcW w:w="43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Заявитель. Форма "(образец)"    </w:t>
            </w:r>
          </w:p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заявления является приложением №1</w:t>
            </w:r>
          </w:p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настоящему Регламенту</w:t>
            </w:r>
          </w:p>
        </w:tc>
      </w:tr>
      <w:tr w:rsidR="00DF2304" w:rsidRPr="00DF2304" w:rsidTr="0035263A">
        <w:tc>
          <w:tcPr>
            <w:tcW w:w="5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Документы, удостоверяющие личности Заявителей, и их копии (при личном                              обращении)                      </w:t>
            </w:r>
          </w:p>
        </w:tc>
        <w:tc>
          <w:tcPr>
            <w:tcW w:w="43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Уполномоченный орган</w:t>
            </w:r>
          </w:p>
        </w:tc>
      </w:tr>
      <w:tr w:rsidR="00DF2304" w:rsidRPr="00DF2304" w:rsidTr="0035263A">
        <w:tc>
          <w:tcPr>
            <w:tcW w:w="5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Копии документов, удостоверяющих                       личности Заявителей (при обращении по почте)</w:t>
            </w:r>
          </w:p>
        </w:tc>
        <w:tc>
          <w:tcPr>
            <w:tcW w:w="43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Заявитель</w:t>
            </w:r>
          </w:p>
        </w:tc>
      </w:tr>
      <w:tr w:rsidR="00DF2304" w:rsidRPr="00DF2304" w:rsidTr="0035263A">
        <w:tc>
          <w:tcPr>
            <w:tcW w:w="5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Доверенность и ее копия на представителя Заявителя (при личном обращении)  </w:t>
            </w:r>
          </w:p>
        </w:tc>
        <w:tc>
          <w:tcPr>
            <w:tcW w:w="43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Заявитель</w:t>
            </w:r>
          </w:p>
        </w:tc>
      </w:tr>
      <w:tr w:rsidR="00DF2304" w:rsidRPr="00DF2304" w:rsidTr="0035263A">
        <w:tc>
          <w:tcPr>
            <w:tcW w:w="5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Копия доверенности на представителя Заявителя (при обращении по почте)</w:t>
            </w:r>
          </w:p>
        </w:tc>
        <w:tc>
          <w:tcPr>
            <w:tcW w:w="43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Представитель Заявителя</w:t>
            </w:r>
          </w:p>
        </w:tc>
      </w:tr>
      <w:tr w:rsidR="00DF2304" w:rsidRPr="00DF2304" w:rsidTr="0035263A">
        <w:tc>
          <w:tcPr>
            <w:tcW w:w="5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Копия свидетельства регистрации права собственности на основной участок    (при оформлении дополнительного участка, смеженного с основным)</w:t>
            </w:r>
          </w:p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2304" w:rsidRPr="00DF2304" w:rsidRDefault="00DF2304" w:rsidP="005E69D8">
            <w:pPr>
              <w:ind w:right="6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Росреестр    </w:t>
            </w:r>
          </w:p>
        </w:tc>
      </w:tr>
    </w:tbl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Документы для предоставления муниципальной услуги должны соответствовать следующим требованиям: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"заявление" должно быть составлено по форме приложения № 1 к настоящему Регламенту с заполнением всех предусмотренных формой сведений и указанием всех реквизитов;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заявление должно быть подписано Заявителем; если непосредственным Заявителем является юридическое лицо, то в определенном месте на заявлении должен стоять оттиск его печати;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доверенность на законного представителя должна быть составлена в соответствии с требованиями законодательства Российской Федерации;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в документах не должно быть противоречий и (или) неточностей, недостоверных данных;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 записей, выполненных карандашом.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2.6. Заявитель вправе представить документы, указанные в "пункте 2.5" настоящего Регламента, следующими способами: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посредством личного обращения или обращения его законного представителя;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по почте.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личном обращении Заявитель представляет документы, перечисленные в "пункте 2.5" настоящего Регламента.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2.7. Заявитель вправе отказаться от предоставления муниципальной услуги после представления документов, указанных в "пункте 2.5" настоящего Регламента. Отказ оформляется письменно в произвольной форме и представляется в Управление муниципальной собственности и земельных отношений администрации местного самоуправления муниципального образования Дигорский район в течение 10 календарных дней со дня представления указанных документов.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Административные процедуры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Решение о предоставлении муниципальной услуги принимает начальник Управления муниципальной собственности и земельных отношений администрации местного самоуправления муниципального образования Дигорский район.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Процедура по предоставлению муниципальной услуги включает в себя следующие административные действия: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3.1. Проверка, прием и регистрация документов, необходимых для предоставления муниципальной услуги.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отдела земельных отношений производит прием документов лично от Заявителя. Перед этим он </w:t>
      </w:r>
      <w:r w:rsidRPr="005E69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проверяет 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документы, удостоверяющие личность Заявителя или представителя, полномочия представителя Заявителя, соответствие Заявителя требованиям, указанным в "пункте 1.5" настоящего Регламента. В ходе приема у Заявителя документов, необходимых для предоставления муниципальной слуги, специалист осуществляет их проверку на соответствие требованиям "пункта 2.5" настоящего Регламента.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После проверки документов Заявителя, соответствия их установленным требованиям специалист на обратной стороне заявления ставит отметку об их соответствии требованиям и выдает копию заявления с отметкой о приеме документов. После этого документы передаются в общий отдел администрации местного самоуправления муниципального образования Дигорский район для регистрации входящих документов в установленном порядке.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В случае отсутствия документов, удостоверяющих личность Заявителя, полномочия законного представителя, установления фактов несоответствия документов установленным требованиям специалист сообщает Заявителю о наличии препятствий для приема документов, объясняет содержание выявленных недостатков и предлагает Заявителю принять меры по их устранению. После устранения Заявителем недостатков и проверки документов они подлежат приему и регистрации в установленном порядке.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наличии оснований для отказа в приеме документов, указанных в "пункте 2.3" настоящего Регламента, Заявителю отказывают в приеме документов.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Если имеются основания для отказа в приеме документов, но Заявитель настоял на их принятии, специалист (ответственный исполнитель) 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устранения. Проект уведомления подписывается начальником Управления муниципальной собственности и земельных отношений администрации местного самоуправления муниципального образования Дигорский район и регистрируется в установленном порядке.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адресу, указанному в заявлении.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Заявитель также может направить документы, необходимые для предоставления муниципальной услуги, почтовым отправлением с описью вложения. В этом случае документы регистрируются в общем отделе  администрации местного самоуправления муниципального образования Дигорский район в установленном порядке.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3.2. Рассмотрение документов и принятие решения о предоставлении муниципальной услуги.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После регистрации заявление с приложением направляется на рассмотрение главе администрации местного самоуправления муниципального образования Дигорский район.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После получения резолюции главы администрации местного самоуправления муниципального образования Дигорский район заявление направляется начальнику Управления муниципальной собственности и земельных отношений администрации местного самоуправления муниципального образования Дигорский район.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Начальник Управления муниципальной собственности и земельных отношений администрации местного самоуправления муниципального образования Дигорский район, в течение 2 рабочих дней со дня регистрации заявления рассматривает его и направляет в отдел земельных отношений Управления муниципальной собственности и земельных отношений 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администрации местного самоуправления муниципального образования Дигорский район.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Начальник Управления муниципальной собственности и земельных отношений администрации местного самоуправления муниципального образования Дигорский район определяет специалиста - ответственного исполнителя по данному заявлению.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3.3. Подготовка документов (справок, уведомлений).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соответствия Заявителя и представленных им документов всем требованиям, установленным настоящим Регламентом, а также отсутствия необходимости проверки или уточнения сведений об объектах муниципальной собственности специалист в течение 3 рабочих дней со дня получения документов готовит проект, справки или уведомления и согласовывает его с начальником Управления муниципальной собственности и земельных отношений администрации местного самоуправления муниципального образования Дигорский район.  В случае необходимости проверки или уточнения сведений об объектах специалист в течение 3 рабочих дней со дня получения документов направляет (готовит) необходимые запросы в </w:t>
      </w:r>
      <w:r w:rsidRPr="005E69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отдел Росреестра по Дигорскому району 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После получения необходимой информации, проверки или уточнения сведений специалист в течение 3 рабочих дней готовит проект постановления, справки или уведомления и согласовывает его с начальником Управления муниципальной собственности и земельных отношений администрации местного самоуправления муниципального образования Дигорский район.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наличии оснований для отказа в рассмотрении документов или предоставлении муниципальной услуги, установленных в "пункте 2.3" настоящего Регламента, специалист 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муниципальной услуги и согласовывает его с начальником Управления муниципальной собственности и земельных отношений администрации местного самоуправления муниципального образования Дигорский район. Письменное уведомление об отказе в рассмотрении документов или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Проекты справок и уведомлений подписываются начальником Управления муниципальной собственности и земельных отношений администрации 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местного самоуправления муниципального образования Дигорский район и регистрируются в установленном порядке.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3.4. Выдача (направление) Заявителю документов (справок, уведомлений).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в течение рабочего дня после регистрации справки или уведомления информирует Заявителя о готовности документов устно по телефону. Заявителю выдаются справки или уведомления лично или его представителю либо направляются по почте по адресу, указанному в заявлении.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личном получении справки или уведомления Заявитель либо его уполномоченный представитель расписывается на экземпляре документа, который остается в Управлении муниципальной собственности и земельных отношений администрации местного самоуправления муниципального образования Дигорский район, и ставит дату получения.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4. Порядок и формы </w:t>
      </w:r>
      <w:r w:rsidRPr="005E69D8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контроля за</w:t>
      </w:r>
      <w:r w:rsidRPr="00DF2304"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  <w:t xml:space="preserve"> </w:t>
      </w:r>
      <w:r w:rsidRPr="00DF230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предоставлением муниципальной услуги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4.1. Порядок и формы </w:t>
      </w:r>
      <w:r w:rsidRPr="005E69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контроля за</w:t>
      </w:r>
      <w:r w:rsidRPr="00DF230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предоставлением муниципальной услуги.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их непосредственным руководителем.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Ответственность специалиста закрепляется его должностной инструкцией.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проведения проверки полноты и качества предоставления муниципальной услуги формируется комиссия.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утверждается начальником Управления муниципальной собственности и земельных отношений администрации местного самоуправления муниципального образования Дигорский район.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4.2.1. Заинтересованные лица в соответствии с настоящим Регламентом вправе обжаловать в досудебном порядке: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отказ в приеме документов для предоставления муниципальной услуги;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- отказ в рассмотрении документов или предоставлении муниципальной услуги.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4.2.2. Обращение (претензия) может быть подано Заявителем, права которого нарушены.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4.2.3. 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 в частности любые обстоятельства, затруднившие получение информации об обжалуемых действиях (решениях) и их последствиях.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4.2.4. Обращения (претензии) могут быть поданы в устной или письменной форме.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4.2.5. Заявитель может сообщить о нарушении своих прав и законных интересов, противоправных решениях, действиях или бездействии работников, органов и учреждений, участвующих в процедуре предоставления муниципальной услуги, и должностных лиц, о нарушении положений настоящего Регламента, некорректном поведении или нарушении служебной этики по номерам телефонов, содержащимся на Интернет-ресурсах органов и учреждений, участвующих в процедуре предоставления муниципальной услуги, а также на информационных стендах.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Обращение (претензия) Заявителя должно содержать следующую информацию: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фамилия, имя, отчество гражданина, место жительства или пребывания;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наименование юридического лица, почтовый адрес (в случае, если Заявителем является юридическое лицо);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наименование органа или учреждения,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существо нарушенных прав и законных интересов, противоправного решения, действия (бездействия);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сведения о способе информирования Заявителя о принятых мерах по результатам рассмотрения его сообщения;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личная подпись и дата.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необходимости в подтверждение своих доводов Заявитель прилагает к письменному обращению (претензии) документы и материалы либо их копии.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4.2.6.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4.2.7. Бланки стандартной формы письменных обращений должны находиться в свободном доступе и в достаточном количестве у специалиста. При этом на специально оборудованном стенде размещаются образцы заполнения обращений и указываются все необходимые для направления обращения реквизиты должностных лиц, ответственных за работу с обращениями граждан и юридических лиц.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4.2.8. Обращение (претензия) не подлежит рассмотрению в следующих случаях: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пропуска срока подачи обращения (претензии);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отсутствия обязательных реквизитов письменного обращения и указаний на предмет обжалования;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подачи обращения (претензии) лицом, не имеющим полномочий выступать от имени гражданина;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установления факта, что данный Заявитель уже многократно обращался с жалобой по этому предмету и ему были даны исчерпывающие письменные ответы, при условии, что в обращении (претензии) не приводятся новые доводы или обстоятельства;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"законом" тайну.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Заявителю должно быть сообщено о невозможности рассмотрения его обращения (претензии) в трехдневный срок со дня его получения.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4.2.9. Письменное обращение (претензия) подлежит обязательной регистрации не позднее трех дней с момента его поступления.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4.2.10.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местного самоуправления могут быть обжалованы Заявителем в суде.</w:t>
      </w:r>
    </w:p>
    <w:p w:rsidR="00DF2304" w:rsidRPr="00DF2304" w:rsidRDefault="00DF2304" w:rsidP="005E69D8">
      <w:pPr>
        <w:spacing w:line="276" w:lineRule="auto"/>
        <w:ind w:right="67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DF2304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Default="00DF2304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5E69D8" w:rsidRDefault="005E69D8" w:rsidP="00DF2304">
      <w:pPr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5E69D8" w:rsidRPr="00DF2304" w:rsidRDefault="005E69D8" w:rsidP="005E69D8">
      <w:pPr>
        <w:ind w:right="672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Приложение №1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к административному регламенту 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предоставления муниципальной услуги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«Предоставление в аренду, 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собственность земельного участка 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для ведения личного подсобного хозяйства, 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индивидуального жилищного строительства»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Форма заявления на предоставление муниципальной услуги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Главе администрации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Дигорский район  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Заявитель _________________________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lastRenderedPageBreak/>
        <w:t>(наименование юридического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___________________________________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лица или Ф.И.О. гражданина)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_________________________________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(почтовый индекс и адрес нахождения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___________________________________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или место жительства, телефон,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___________________________________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электронная почта)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center"/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center"/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center"/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center"/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Заявление</w:t>
      </w:r>
    </w:p>
    <w:p w:rsidR="00DF2304" w:rsidRPr="00DF2304" w:rsidRDefault="00DF2304" w:rsidP="005E69D8">
      <w:pPr>
        <w:ind w:right="814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 w:firstLine="708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Прошу оформить в собственность земельный участок площадью</w:t>
      </w:r>
    </w:p>
    <w:p w:rsidR="00DF2304" w:rsidRPr="00DF2304" w:rsidRDefault="00DF2304" w:rsidP="005E69D8">
      <w:pPr>
        <w:ind w:right="814" w:firstLine="708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______кв.м., расположенный  по адресу:______________________</w:t>
      </w:r>
    </w:p>
    <w:p w:rsidR="00DF2304" w:rsidRPr="00DF2304" w:rsidRDefault="00DF2304" w:rsidP="005E69D8">
      <w:pPr>
        <w:ind w:right="814" w:firstLine="708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для_____________________________________________________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дата                                                                                                                                 подпись</w:t>
      </w: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ind w:right="814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(целевое назначение)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К заявлению прилагаю документы: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копии документов, удостоверяющих личность заявителей (паспорт);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копия доверенности (для законного представителя);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исполнительная съемка;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согласование сельского округа;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выкопировка из генплана;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копия  свидетельства  регистрации  права  на  основной   участок   (при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оформлении дополнительного участка, смеженного с основным).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Исполнительная съемка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Согласование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23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Выкопировка из генплана</w:t>
      </w: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F2304" w:rsidRPr="00DF2304" w:rsidRDefault="00DF2304" w:rsidP="005E69D8">
      <w:pPr>
        <w:spacing w:line="276" w:lineRule="auto"/>
        <w:ind w:right="81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53AAE" w:rsidRPr="00DF2304" w:rsidRDefault="00753AAE" w:rsidP="005E69D8">
      <w:pPr>
        <w:ind w:right="814"/>
        <w:rPr>
          <w:sz w:val="2"/>
          <w:szCs w:val="2"/>
        </w:rPr>
      </w:pPr>
      <w:bookmarkStart w:id="0" w:name="_GoBack"/>
      <w:bookmarkEnd w:id="0"/>
    </w:p>
    <w:sectPr w:rsidR="00753AAE" w:rsidRPr="00DF2304" w:rsidSect="00AF5A4C">
      <w:type w:val="continuous"/>
      <w:pgSz w:w="11905" w:h="16837"/>
      <w:pgMar w:top="695" w:right="184" w:bottom="652" w:left="1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74" w:rsidRDefault="00406874">
      <w:r>
        <w:separator/>
      </w:r>
    </w:p>
  </w:endnote>
  <w:endnote w:type="continuationSeparator" w:id="1">
    <w:p w:rsidR="00406874" w:rsidRDefault="0040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74" w:rsidRDefault="00406874"/>
  </w:footnote>
  <w:footnote w:type="continuationSeparator" w:id="1">
    <w:p w:rsidR="00406874" w:rsidRDefault="004068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3AAE"/>
    <w:rsid w:val="00117DD2"/>
    <w:rsid w:val="00193DB5"/>
    <w:rsid w:val="00257F5E"/>
    <w:rsid w:val="003F0A19"/>
    <w:rsid w:val="00406874"/>
    <w:rsid w:val="00446EA9"/>
    <w:rsid w:val="00481389"/>
    <w:rsid w:val="005815F7"/>
    <w:rsid w:val="005E69D8"/>
    <w:rsid w:val="00614F3D"/>
    <w:rsid w:val="006B3C24"/>
    <w:rsid w:val="00753AAE"/>
    <w:rsid w:val="00762D6B"/>
    <w:rsid w:val="008F731B"/>
    <w:rsid w:val="00AF5A4C"/>
    <w:rsid w:val="00DF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A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A4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F5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AF5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AF5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sid w:val="00AF5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F5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AF5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AF5A4C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AF5A4C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F5A4C"/>
    <w:pPr>
      <w:shd w:val="clear" w:color="auto" w:fill="FFFFFF"/>
      <w:spacing w:before="660" w:after="300" w:line="317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rsid w:val="00AF5A4C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AF5A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F2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04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DF23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00" w:line="317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F23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04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DF230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8977-0115-4B3A-A691-EB2556C4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ELEKTRon</cp:lastModifiedBy>
  <cp:revision>7</cp:revision>
  <dcterms:created xsi:type="dcterms:W3CDTF">2015-07-27T13:09:00Z</dcterms:created>
  <dcterms:modified xsi:type="dcterms:W3CDTF">2015-07-28T11:50:00Z</dcterms:modified>
</cp:coreProperties>
</file>