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D42153" w:rsidTr="00FA08B6">
        <w:tc>
          <w:tcPr>
            <w:tcW w:w="3828" w:type="dxa"/>
            <w:vAlign w:val="center"/>
          </w:tcPr>
          <w:p w:rsidR="00D42153" w:rsidRDefault="00D42153" w:rsidP="00FA08B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D42153" w:rsidRDefault="00D42153" w:rsidP="00FA0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07A458D2" wp14:editId="46F0124E">
                  <wp:extent cx="904875" cy="885825"/>
                  <wp:effectExtent l="0" t="0" r="9525" b="9525"/>
                  <wp:docPr id="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  <w:hideMark/>
          </w:tcPr>
          <w:p w:rsidR="00D42153" w:rsidRDefault="00D42153" w:rsidP="00FA0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</w:tc>
      </w:tr>
    </w:tbl>
    <w:p w:rsidR="00D42153" w:rsidRDefault="00D42153" w:rsidP="00D4215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СЕВЕРНАЯ ОСЕТИЯ-АЛАНИЯ</w:t>
      </w:r>
    </w:p>
    <w:p w:rsidR="00D42153" w:rsidRDefault="00D42153" w:rsidP="00D4215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МУНИЦИПАЛЬНОГО ОБРАЗОВАНИЯ ДИГОРСКИЙ РАЙОН</w:t>
      </w:r>
    </w:p>
    <w:p w:rsidR="00D42153" w:rsidRDefault="00D42153" w:rsidP="00D42153">
      <w:pPr>
        <w:pStyle w:val="a3"/>
        <w:jc w:val="center"/>
        <w:rPr>
          <w:b/>
          <w:sz w:val="16"/>
          <w:szCs w:val="16"/>
        </w:rPr>
      </w:pPr>
    </w:p>
    <w:p w:rsidR="00D42153" w:rsidRDefault="00D42153" w:rsidP="00D42153">
      <w:pPr>
        <w:pStyle w:val="a3"/>
        <w:jc w:val="center"/>
        <w:rPr>
          <w:b/>
          <w:sz w:val="16"/>
          <w:szCs w:val="16"/>
        </w:rPr>
      </w:pPr>
    </w:p>
    <w:p w:rsidR="00D42153" w:rsidRDefault="00D42153" w:rsidP="00D42153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68"/>
        <w:gridCol w:w="3202"/>
      </w:tblGrid>
      <w:tr w:rsidR="00D42153" w:rsidTr="00FA08B6">
        <w:tc>
          <w:tcPr>
            <w:tcW w:w="3201" w:type="dxa"/>
            <w:hideMark/>
          </w:tcPr>
          <w:p w:rsidR="00D42153" w:rsidRPr="00D63385" w:rsidRDefault="00D42153" w:rsidP="008800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 xml:space="preserve"> « </w:t>
            </w:r>
            <w:r w:rsidR="0088003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 xml:space="preserve"> » </w:t>
            </w:r>
            <w:r w:rsidR="0088003C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 xml:space="preserve">  2016г.</w:t>
            </w:r>
          </w:p>
        </w:tc>
        <w:tc>
          <w:tcPr>
            <w:tcW w:w="3168" w:type="dxa"/>
            <w:hideMark/>
          </w:tcPr>
          <w:p w:rsidR="00D42153" w:rsidRPr="00D63385" w:rsidRDefault="00D42153" w:rsidP="008800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8800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="008800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 xml:space="preserve">-5 </w:t>
            </w:r>
          </w:p>
        </w:tc>
        <w:tc>
          <w:tcPr>
            <w:tcW w:w="3202" w:type="dxa"/>
            <w:hideMark/>
          </w:tcPr>
          <w:p w:rsidR="00D42153" w:rsidRPr="00D63385" w:rsidRDefault="00D42153" w:rsidP="00FA08B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63385">
              <w:rPr>
                <w:rFonts w:ascii="Times New Roman" w:hAnsi="Times New Roman"/>
                <w:b/>
                <w:sz w:val="28"/>
                <w:szCs w:val="28"/>
              </w:rPr>
              <w:t>г. Дигора</w:t>
            </w:r>
          </w:p>
        </w:tc>
      </w:tr>
    </w:tbl>
    <w:p w:rsidR="00D42153" w:rsidRDefault="00D42153" w:rsidP="00D421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153" w:rsidRDefault="004526A4" w:rsidP="004526A4">
      <w:pPr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структуры контрольно-счетной палаты Дигорского района. </w:t>
      </w:r>
    </w:p>
    <w:p w:rsidR="00855E5E" w:rsidRDefault="00855E5E" w:rsidP="004526A4">
      <w:pPr>
        <w:spacing w:after="0" w:line="240" w:lineRule="auto"/>
        <w:ind w:right="52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E5E" w:rsidRPr="00855E5E" w:rsidRDefault="00855E5E" w:rsidP="00855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E5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контрольно-счетной палаты Дигорского района</w:t>
      </w:r>
      <w:r w:rsidRPr="00855E5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структуры контрольно-счетной палаты Дигорского района,</w:t>
      </w:r>
      <w:r w:rsidRPr="00855E5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ч.8 ст.37 Федерального закона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2003г. №131-ФЗ  и </w:t>
      </w:r>
      <w:r w:rsidRPr="00855E5E">
        <w:rPr>
          <w:rFonts w:ascii="Times New Roman" w:eastAsia="Times New Roman" w:hAnsi="Times New Roman"/>
          <w:sz w:val="28"/>
          <w:szCs w:val="28"/>
          <w:lang w:eastAsia="ru-RU"/>
        </w:rPr>
        <w:t xml:space="preserve"> ст. ст. 24, 28 Устава Дигорского района РСО-Алания в целях оптимизации  структуры Администрации Дигорского района:</w:t>
      </w:r>
    </w:p>
    <w:p w:rsidR="00855E5E" w:rsidRPr="00855E5E" w:rsidRDefault="00855E5E" w:rsidP="00855E5E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2153" w:rsidRPr="00931F25" w:rsidRDefault="00D42153" w:rsidP="00855E5E">
      <w:pPr>
        <w:tabs>
          <w:tab w:val="center" w:pos="4677"/>
        </w:tabs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РЕШАЕТ</w:t>
      </w:r>
      <w:r w:rsidRPr="00931F2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42153" w:rsidRDefault="004526A4" w:rsidP="00D42153">
      <w:pPr>
        <w:numPr>
          <w:ilvl w:val="0"/>
          <w:numId w:val="1"/>
        </w:numPr>
        <w:spacing w:before="100" w:beforeAutospacing="1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структуру контрольно-счетной палаты Дигорского района (прилагается).  </w:t>
      </w:r>
    </w:p>
    <w:p w:rsidR="00D42153" w:rsidRDefault="004526A4" w:rsidP="00D42153">
      <w:pPr>
        <w:numPr>
          <w:ilvl w:val="0"/>
          <w:numId w:val="1"/>
        </w:numPr>
        <w:spacing w:after="100" w:afterAutospacing="1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контрольно-счетной палаты Дигорского района привести штатное расписание в соответствие со структурой.  </w:t>
      </w:r>
    </w:p>
    <w:p w:rsidR="00D42153" w:rsidRPr="00581730" w:rsidRDefault="00D42153" w:rsidP="00D42153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73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</w:t>
      </w:r>
      <w:r w:rsidR="004526A4">
        <w:rPr>
          <w:rFonts w:ascii="Times New Roman" w:eastAsia="Times New Roman" w:hAnsi="Times New Roman"/>
          <w:sz w:val="28"/>
          <w:szCs w:val="28"/>
          <w:lang w:eastAsia="ru-RU"/>
        </w:rPr>
        <w:t>опубликования (обнародования) и подлежит размещению на официальном сайте администрации местного самоуправления муниципального образования Дигорский район</w:t>
      </w:r>
      <w:r w:rsidRPr="005817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42153" w:rsidRDefault="00D42153" w:rsidP="00D4215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2153" w:rsidRDefault="00D42153" w:rsidP="00D421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2153" w:rsidRDefault="00D42153" w:rsidP="00D421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Дигорский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А.Ц.Гуцаев</w:t>
      </w:r>
      <w:proofErr w:type="spellEnd"/>
    </w:p>
    <w:p w:rsidR="000E45CB" w:rsidRDefault="000E45CB" w:rsidP="00D421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5CB" w:rsidRDefault="000E45CB" w:rsidP="00D421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5CB" w:rsidRDefault="000E45CB" w:rsidP="00D421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45CB" w:rsidRPr="000E45CB" w:rsidRDefault="000E45CB" w:rsidP="000E45CB">
      <w:pPr>
        <w:spacing w:line="240" w:lineRule="auto"/>
        <w:jc w:val="right"/>
        <w:rPr>
          <w:rFonts w:ascii="Times New Roman" w:eastAsiaTheme="minorHAnsi" w:hAnsi="Times New Roman"/>
          <w:b/>
        </w:rPr>
      </w:pPr>
      <w:r w:rsidRPr="000E45CB">
        <w:rPr>
          <w:rFonts w:ascii="Times New Roman" w:eastAsiaTheme="minorHAnsi" w:hAnsi="Times New Roman"/>
          <w:b/>
        </w:rPr>
        <w:lastRenderedPageBreak/>
        <w:t>Приложение №1</w:t>
      </w:r>
    </w:p>
    <w:p w:rsidR="000E45CB" w:rsidRPr="000E45CB" w:rsidRDefault="000E45CB" w:rsidP="000E45CB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E45CB">
        <w:rPr>
          <w:rFonts w:ascii="Times New Roman" w:eastAsiaTheme="minorHAnsi" w:hAnsi="Times New Roman"/>
        </w:rPr>
        <w:t xml:space="preserve">К решению Собрания представителей </w:t>
      </w:r>
    </w:p>
    <w:p w:rsidR="000E45CB" w:rsidRPr="000E45CB" w:rsidRDefault="000E45CB" w:rsidP="000E45CB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E45CB">
        <w:rPr>
          <w:rFonts w:ascii="Times New Roman" w:eastAsiaTheme="minorHAnsi" w:hAnsi="Times New Roman"/>
        </w:rPr>
        <w:t xml:space="preserve">муниципального образования </w:t>
      </w:r>
      <w:proofErr w:type="spellStart"/>
      <w:r w:rsidRPr="000E45CB">
        <w:rPr>
          <w:rFonts w:ascii="Times New Roman" w:eastAsiaTheme="minorHAnsi" w:hAnsi="Times New Roman"/>
        </w:rPr>
        <w:t>Дигорский</w:t>
      </w:r>
      <w:proofErr w:type="spellEnd"/>
      <w:r w:rsidRPr="000E45CB">
        <w:rPr>
          <w:rFonts w:ascii="Times New Roman" w:eastAsiaTheme="minorHAnsi" w:hAnsi="Times New Roman"/>
        </w:rPr>
        <w:t xml:space="preserve"> район </w:t>
      </w:r>
    </w:p>
    <w:p w:rsidR="000E45CB" w:rsidRPr="000E45CB" w:rsidRDefault="000E45CB" w:rsidP="000E45CB">
      <w:pPr>
        <w:spacing w:line="240" w:lineRule="auto"/>
        <w:jc w:val="right"/>
        <w:rPr>
          <w:rFonts w:ascii="Times New Roman" w:eastAsiaTheme="minorHAnsi" w:hAnsi="Times New Roman"/>
        </w:rPr>
      </w:pPr>
      <w:r w:rsidRPr="000E45CB">
        <w:rPr>
          <w:rFonts w:ascii="Times New Roman" w:eastAsiaTheme="minorHAnsi" w:hAnsi="Times New Roman"/>
        </w:rPr>
        <w:t>от 22 апреля 2016г. №1-33-5</w:t>
      </w:r>
    </w:p>
    <w:p w:rsidR="000E45CB" w:rsidRPr="000E45CB" w:rsidRDefault="000E45CB" w:rsidP="000E45C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45CB" w:rsidRPr="000E45CB" w:rsidRDefault="000E45CB" w:rsidP="000E45C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45CB" w:rsidRPr="000E45CB" w:rsidRDefault="000E45CB" w:rsidP="000E45C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E45CB">
        <w:rPr>
          <w:rFonts w:ascii="Times New Roman" w:eastAsiaTheme="minorHAnsi" w:hAnsi="Times New Roman"/>
          <w:b/>
          <w:sz w:val="28"/>
          <w:szCs w:val="28"/>
        </w:rPr>
        <w:t>СТРУКТУРА</w:t>
      </w:r>
    </w:p>
    <w:p w:rsidR="000E45CB" w:rsidRPr="000E45CB" w:rsidRDefault="000E45CB" w:rsidP="000E45CB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E45CB">
        <w:rPr>
          <w:rFonts w:ascii="Times New Roman" w:eastAsiaTheme="minorHAnsi" w:hAnsi="Times New Roman"/>
          <w:sz w:val="28"/>
          <w:szCs w:val="28"/>
        </w:rPr>
        <w:t xml:space="preserve">Контрольно-счетной палаты </w:t>
      </w:r>
      <w:proofErr w:type="spellStart"/>
      <w:r w:rsidRPr="000E45CB">
        <w:rPr>
          <w:rFonts w:ascii="Times New Roman" w:eastAsiaTheme="minorHAnsi" w:hAnsi="Times New Roman"/>
          <w:sz w:val="28"/>
          <w:szCs w:val="28"/>
        </w:rPr>
        <w:t>Дигорского</w:t>
      </w:r>
      <w:proofErr w:type="spellEnd"/>
      <w:r w:rsidRPr="000E45CB">
        <w:rPr>
          <w:rFonts w:ascii="Times New Roman" w:eastAsiaTheme="minorHAnsi" w:hAnsi="Times New Roman"/>
          <w:sz w:val="28"/>
          <w:szCs w:val="28"/>
        </w:rPr>
        <w:t xml:space="preserve"> района РСО-Алания</w:t>
      </w:r>
    </w:p>
    <w:p w:rsidR="000E45CB" w:rsidRPr="000E45CB" w:rsidRDefault="000E45CB" w:rsidP="000E45CB">
      <w:pPr>
        <w:rPr>
          <w:rFonts w:ascii="Times New Roman" w:eastAsiaTheme="minorHAnsi" w:hAnsi="Times New Roman"/>
          <w:sz w:val="28"/>
          <w:szCs w:val="28"/>
        </w:rPr>
      </w:pPr>
    </w:p>
    <w:p w:rsidR="000E45CB" w:rsidRPr="000E45CB" w:rsidRDefault="000E45CB" w:rsidP="000E45CB">
      <w:pPr>
        <w:rPr>
          <w:rFonts w:ascii="Times New Roman" w:eastAsiaTheme="minorHAnsi" w:hAnsi="Times New Roman"/>
          <w:sz w:val="28"/>
          <w:szCs w:val="28"/>
        </w:rPr>
      </w:pPr>
      <w:r w:rsidRPr="000E45CB">
        <w:rPr>
          <w:rFonts w:ascii="Times New Roman" w:eastAsiaTheme="minorHAnsi" w:hAnsi="Times New Roman"/>
          <w:sz w:val="28"/>
          <w:szCs w:val="28"/>
        </w:rPr>
        <w:t>1.Председатель контрольно-счетной палаты.</w:t>
      </w:r>
    </w:p>
    <w:p w:rsidR="000E45CB" w:rsidRPr="000E45CB" w:rsidRDefault="000E45CB" w:rsidP="000E45CB">
      <w:pPr>
        <w:rPr>
          <w:rFonts w:ascii="Times New Roman" w:eastAsiaTheme="minorHAnsi" w:hAnsi="Times New Roman"/>
          <w:sz w:val="28"/>
          <w:szCs w:val="28"/>
        </w:rPr>
      </w:pPr>
      <w:r w:rsidRPr="000E45CB">
        <w:rPr>
          <w:rFonts w:ascii="Times New Roman" w:eastAsiaTheme="minorHAnsi" w:hAnsi="Times New Roman"/>
          <w:sz w:val="28"/>
          <w:szCs w:val="28"/>
        </w:rPr>
        <w:t>2.Начальник контрольно-ревизионного отдела.</w:t>
      </w:r>
    </w:p>
    <w:p w:rsidR="000E45CB" w:rsidRPr="000E45CB" w:rsidRDefault="000E45CB" w:rsidP="000E45CB">
      <w:pPr>
        <w:rPr>
          <w:rFonts w:ascii="Times New Roman" w:eastAsiaTheme="minorHAnsi" w:hAnsi="Times New Roman"/>
          <w:sz w:val="28"/>
          <w:szCs w:val="28"/>
        </w:rPr>
      </w:pPr>
      <w:r w:rsidRPr="000E45CB">
        <w:rPr>
          <w:rFonts w:ascii="Times New Roman" w:eastAsiaTheme="minorHAnsi" w:hAnsi="Times New Roman"/>
          <w:sz w:val="28"/>
          <w:szCs w:val="28"/>
        </w:rPr>
        <w:t>3.Главный специалист контрольно-ревизионного отдела.</w:t>
      </w:r>
    </w:p>
    <w:p w:rsidR="000E45CB" w:rsidRDefault="000E45CB" w:rsidP="00D421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F1658" w:rsidRDefault="000E45CB"/>
    <w:sectPr w:rsidR="00DF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3A71"/>
    <w:multiLevelType w:val="hybridMultilevel"/>
    <w:tmpl w:val="401E144A"/>
    <w:lvl w:ilvl="0" w:tplc="484E277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3E"/>
    <w:rsid w:val="000E45CB"/>
    <w:rsid w:val="001C07E8"/>
    <w:rsid w:val="004526A4"/>
    <w:rsid w:val="007D643E"/>
    <w:rsid w:val="00855E5E"/>
    <w:rsid w:val="008717FF"/>
    <w:rsid w:val="0088003C"/>
    <w:rsid w:val="00A2103D"/>
    <w:rsid w:val="00D42153"/>
    <w:rsid w:val="00E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1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1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1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2016-06-01T14:18:00Z</dcterms:created>
  <dcterms:modified xsi:type="dcterms:W3CDTF">2016-06-01T14:19:00Z</dcterms:modified>
</cp:coreProperties>
</file>