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527490" w:rsidP="00DD7BE5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284FE2">
        <w:rPr>
          <w:b/>
          <w:i/>
        </w:rPr>
        <w:t xml:space="preserve"> </w:t>
      </w: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 w:rsidP="00C555D4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8A7C04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«21»  12   </w:t>
      </w:r>
      <w:r w:rsidR="002509FA">
        <w:rPr>
          <w:b/>
          <w:sz w:val="28"/>
          <w:szCs w:val="28"/>
        </w:rPr>
        <w:t>201</w:t>
      </w:r>
      <w:r w:rsidR="00C555D4">
        <w:rPr>
          <w:b/>
          <w:sz w:val="28"/>
          <w:szCs w:val="28"/>
        </w:rPr>
        <w:t>6</w:t>
      </w:r>
      <w:r w:rsidR="00B50DA3" w:rsidRPr="003555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№332</w:t>
      </w:r>
      <w:r w:rsidR="00B50DA3" w:rsidRPr="0035553B">
        <w:rPr>
          <w:b/>
          <w:sz w:val="28"/>
          <w:szCs w:val="28"/>
        </w:rPr>
        <w:t xml:space="preserve">   </w:t>
      </w:r>
      <w:r w:rsidR="00C555D4">
        <w:rPr>
          <w:b/>
          <w:sz w:val="28"/>
          <w:szCs w:val="28"/>
        </w:rPr>
        <w:t xml:space="preserve">                     </w:t>
      </w:r>
      <w:r w:rsidR="00B50DA3" w:rsidRPr="0035553B">
        <w:rPr>
          <w:b/>
          <w:sz w:val="28"/>
          <w:szCs w:val="28"/>
        </w:rPr>
        <w:t xml:space="preserve"> г</w:t>
      </w:r>
      <w:proofErr w:type="gramStart"/>
      <w:r w:rsidR="00B50DA3" w:rsidRPr="0035553B">
        <w:rPr>
          <w:b/>
          <w:sz w:val="28"/>
          <w:szCs w:val="28"/>
        </w:rPr>
        <w:t>.Д</w:t>
      </w:r>
      <w:proofErr w:type="gramEnd"/>
      <w:r w:rsidR="00B50DA3" w:rsidRPr="0035553B">
        <w:rPr>
          <w:b/>
          <w:sz w:val="28"/>
          <w:szCs w:val="28"/>
        </w:rPr>
        <w:t>иг</w:t>
      </w:r>
      <w:r w:rsidR="005170A7" w:rsidRPr="0035553B">
        <w:rPr>
          <w:b/>
          <w:sz w:val="28"/>
          <w:szCs w:val="28"/>
        </w:rPr>
        <w:t>ора</w:t>
      </w:r>
    </w:p>
    <w:p w:rsidR="00F01BA6" w:rsidRDefault="00F01BA6"/>
    <w:p w:rsidR="00E81202" w:rsidRDefault="00E81202" w:rsidP="0087653B">
      <w:pPr>
        <w:tabs>
          <w:tab w:val="left" w:pos="6630"/>
        </w:tabs>
        <w:rPr>
          <w:b/>
          <w:sz w:val="28"/>
          <w:szCs w:val="28"/>
        </w:rPr>
      </w:pP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2C5E23" w:rsidRDefault="002C5E23" w:rsidP="002C5E2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Методики прогнозирования поступлений доходов в  бюджет района и по источникам финансирования дефицита бюджета</w:t>
      </w:r>
      <w:r w:rsidR="000A10EE">
        <w:rPr>
          <w:b/>
          <w:color w:val="000000"/>
          <w:sz w:val="28"/>
          <w:szCs w:val="28"/>
        </w:rPr>
        <w:t>.</w:t>
      </w:r>
    </w:p>
    <w:p w:rsidR="002C5E23" w:rsidRDefault="002C5E23" w:rsidP="002C5E23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8"/>
          <w:szCs w:val="28"/>
        </w:rPr>
        <w:t>В соответствии со </w:t>
      </w:r>
      <w:hyperlink r:id="rId7" w:history="1">
        <w:r>
          <w:rPr>
            <w:rStyle w:val="a8"/>
            <w:sz w:val="28"/>
            <w:szCs w:val="28"/>
          </w:rPr>
          <w:t>статьей 160.1</w:t>
        </w:r>
      </w:hyperlink>
      <w:r>
        <w:rPr>
          <w:color w:val="000000"/>
          <w:sz w:val="28"/>
          <w:szCs w:val="28"/>
        </w:rPr>
        <w:t> и статьей 161.2 Бюджетного кодекса Российской Федерации, 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 года № 574, и общими требованиями к методике прогнозирования поступлений по источникам финансирования дефицита бюджета, утвержденными 26.05.2016г № 469 постановляю:</w:t>
      </w:r>
      <w:proofErr w:type="gramEnd"/>
    </w:p>
    <w:p w:rsidR="002C5E23" w:rsidRDefault="002C5E23" w:rsidP="002C5E23">
      <w:pPr>
        <w:numPr>
          <w:ilvl w:val="0"/>
          <w:numId w:val="6"/>
        </w:numPr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2C5E23">
        <w:rPr>
          <w:color w:val="000000"/>
          <w:sz w:val="28"/>
          <w:szCs w:val="28"/>
        </w:rPr>
        <w:t xml:space="preserve">Утвердить Методику прогнозирования поступлений доходов в бюджет </w:t>
      </w:r>
      <w:proofErr w:type="spellStart"/>
      <w:r w:rsidRPr="002C5E23">
        <w:rPr>
          <w:color w:val="000000"/>
          <w:sz w:val="28"/>
          <w:szCs w:val="28"/>
        </w:rPr>
        <w:t>Дигорского</w:t>
      </w:r>
      <w:proofErr w:type="spellEnd"/>
      <w:r w:rsidRPr="002C5E23">
        <w:rPr>
          <w:color w:val="000000"/>
          <w:sz w:val="28"/>
          <w:szCs w:val="28"/>
        </w:rPr>
        <w:t xml:space="preserve"> района согласно приложению 1 к настоящему постановлению.</w:t>
      </w:r>
    </w:p>
    <w:p w:rsidR="002C5E23" w:rsidRDefault="002C5E23" w:rsidP="002C5E23">
      <w:pPr>
        <w:numPr>
          <w:ilvl w:val="0"/>
          <w:numId w:val="6"/>
        </w:numPr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2C5E23">
        <w:rPr>
          <w:color w:val="000000"/>
          <w:sz w:val="28"/>
          <w:szCs w:val="28"/>
        </w:rPr>
        <w:t xml:space="preserve">Утвердить Методику прогнозирования поступлений по источникам финансирования дефицита бюджета </w:t>
      </w:r>
      <w:proofErr w:type="spellStart"/>
      <w:r w:rsidRPr="002C5E23">
        <w:rPr>
          <w:color w:val="000000"/>
          <w:sz w:val="28"/>
          <w:szCs w:val="28"/>
        </w:rPr>
        <w:t>Дигорского</w:t>
      </w:r>
      <w:proofErr w:type="spellEnd"/>
      <w:r w:rsidRPr="002C5E23">
        <w:rPr>
          <w:color w:val="000000"/>
          <w:sz w:val="28"/>
          <w:szCs w:val="28"/>
        </w:rPr>
        <w:t xml:space="preserve"> района согласно приложению 2 к настоящему постановлению.</w:t>
      </w:r>
    </w:p>
    <w:p w:rsidR="00995024" w:rsidRDefault="00995024" w:rsidP="00995024">
      <w:pPr>
        <w:numPr>
          <w:ilvl w:val="0"/>
          <w:numId w:val="6"/>
        </w:numPr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над исполнением настоящего постановления оставляю</w:t>
      </w:r>
    </w:p>
    <w:p w:rsidR="00995024" w:rsidRPr="00995024" w:rsidRDefault="00995024" w:rsidP="0099502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собой.</w:t>
      </w:r>
    </w:p>
    <w:p w:rsidR="002C5E23" w:rsidRPr="002C5E23" w:rsidRDefault="006D0C01" w:rsidP="002C5E23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5E23" w:rsidRPr="002C5E23">
        <w:rPr>
          <w:b/>
          <w:sz w:val="28"/>
          <w:szCs w:val="28"/>
        </w:rPr>
        <w:t>Глава администрации</w:t>
      </w:r>
    </w:p>
    <w:p w:rsidR="002C5E23" w:rsidRPr="002C5E23" w:rsidRDefault="002C5E23" w:rsidP="002C5E23">
      <w:pPr>
        <w:tabs>
          <w:tab w:val="left" w:pos="6630"/>
        </w:tabs>
        <w:rPr>
          <w:b/>
          <w:sz w:val="28"/>
          <w:szCs w:val="28"/>
        </w:rPr>
      </w:pPr>
      <w:r w:rsidRPr="002C5E23">
        <w:rPr>
          <w:b/>
          <w:sz w:val="28"/>
          <w:szCs w:val="28"/>
        </w:rPr>
        <w:t xml:space="preserve"> местного самоуправления</w:t>
      </w:r>
      <w:r w:rsidRPr="002C5E23">
        <w:rPr>
          <w:b/>
          <w:sz w:val="28"/>
          <w:szCs w:val="28"/>
        </w:rPr>
        <w:tab/>
      </w:r>
    </w:p>
    <w:p w:rsidR="002C5E23" w:rsidRPr="002C5E23" w:rsidRDefault="002C5E23" w:rsidP="002C5E23">
      <w:pPr>
        <w:tabs>
          <w:tab w:val="left" w:pos="6630"/>
        </w:tabs>
        <w:rPr>
          <w:b/>
          <w:sz w:val="28"/>
          <w:szCs w:val="28"/>
        </w:rPr>
      </w:pPr>
      <w:r w:rsidRPr="002C5E23">
        <w:rPr>
          <w:b/>
          <w:sz w:val="28"/>
          <w:szCs w:val="28"/>
        </w:rPr>
        <w:t xml:space="preserve"> МО </w:t>
      </w:r>
      <w:proofErr w:type="spellStart"/>
      <w:r w:rsidRPr="002C5E23">
        <w:rPr>
          <w:b/>
          <w:sz w:val="28"/>
          <w:szCs w:val="28"/>
        </w:rPr>
        <w:t>Дигорский</w:t>
      </w:r>
      <w:proofErr w:type="spellEnd"/>
      <w:r w:rsidRPr="002C5E23">
        <w:rPr>
          <w:b/>
          <w:sz w:val="28"/>
          <w:szCs w:val="28"/>
        </w:rPr>
        <w:t xml:space="preserve"> район </w:t>
      </w:r>
      <w:r w:rsidR="00995024">
        <w:rPr>
          <w:b/>
          <w:sz w:val="28"/>
          <w:szCs w:val="28"/>
        </w:rPr>
        <w:t xml:space="preserve">   </w:t>
      </w:r>
      <w:r w:rsidR="009A768D">
        <w:rPr>
          <w:b/>
          <w:sz w:val="28"/>
          <w:szCs w:val="28"/>
        </w:rPr>
        <w:t xml:space="preserve">                                               </w:t>
      </w:r>
      <w:proofErr w:type="spellStart"/>
      <w:r w:rsidR="009A768D">
        <w:rPr>
          <w:b/>
          <w:sz w:val="28"/>
          <w:szCs w:val="28"/>
        </w:rPr>
        <w:t>М.ДЗ</w:t>
      </w:r>
      <w:proofErr w:type="gramStart"/>
      <w:r w:rsidR="009A768D">
        <w:rPr>
          <w:b/>
          <w:sz w:val="28"/>
          <w:szCs w:val="28"/>
        </w:rPr>
        <w:t>.К</w:t>
      </w:r>
      <w:proofErr w:type="gramEnd"/>
      <w:r w:rsidR="009A768D">
        <w:rPr>
          <w:b/>
          <w:sz w:val="28"/>
          <w:szCs w:val="28"/>
        </w:rPr>
        <w:t>одзасов</w:t>
      </w:r>
      <w:proofErr w:type="spellEnd"/>
      <w:r w:rsidR="00995024">
        <w:rPr>
          <w:b/>
          <w:sz w:val="28"/>
          <w:szCs w:val="28"/>
        </w:rPr>
        <w:t xml:space="preserve">                                         </w:t>
      </w:r>
    </w:p>
    <w:p w:rsidR="004363F5" w:rsidRPr="003B420B" w:rsidRDefault="002C5E23" w:rsidP="004363F5">
      <w:pPr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63F5">
        <w:rPr>
          <w:b/>
          <w:sz w:val="28"/>
          <w:szCs w:val="28"/>
        </w:rPr>
        <w:t>Приложение 1</w:t>
      </w:r>
    </w:p>
    <w:p w:rsidR="004363F5" w:rsidRPr="003B420B" w:rsidRDefault="004363F5" w:rsidP="004363F5">
      <w:pPr>
        <w:ind w:firstLine="720"/>
        <w:jc w:val="right"/>
        <w:rPr>
          <w:b/>
          <w:sz w:val="28"/>
          <w:szCs w:val="28"/>
        </w:rPr>
      </w:pPr>
      <w:r w:rsidRPr="003B420B">
        <w:rPr>
          <w:b/>
          <w:sz w:val="28"/>
          <w:szCs w:val="28"/>
        </w:rPr>
        <w:t xml:space="preserve"> к постановлению главы </w:t>
      </w:r>
    </w:p>
    <w:p w:rsidR="004363F5" w:rsidRPr="003B420B" w:rsidRDefault="004363F5" w:rsidP="004363F5">
      <w:pPr>
        <w:ind w:firstLine="720"/>
        <w:jc w:val="right"/>
        <w:rPr>
          <w:b/>
          <w:sz w:val="28"/>
          <w:szCs w:val="28"/>
        </w:rPr>
      </w:pPr>
      <w:r w:rsidRPr="003B420B">
        <w:rPr>
          <w:b/>
          <w:sz w:val="28"/>
          <w:szCs w:val="28"/>
        </w:rPr>
        <w:t>АМС</w:t>
      </w:r>
      <w:r>
        <w:rPr>
          <w:b/>
          <w:sz w:val="28"/>
          <w:szCs w:val="28"/>
        </w:rPr>
        <w:t xml:space="preserve"> МО</w:t>
      </w:r>
      <w:r w:rsidRPr="003B420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6AB2" w:rsidRPr="005F4A47" w:rsidRDefault="008A6AB2" w:rsidP="004363F5">
      <w:pPr>
        <w:tabs>
          <w:tab w:val="left" w:pos="7170"/>
        </w:tabs>
        <w:jc w:val="right"/>
        <w:rPr>
          <w:color w:val="000000"/>
          <w:sz w:val="27"/>
          <w:szCs w:val="27"/>
          <w:u w:val="single"/>
        </w:rPr>
      </w:pPr>
    </w:p>
    <w:p w:rsidR="008A6AB2" w:rsidRPr="004363F5" w:rsidRDefault="008A6AB2" w:rsidP="008A6AB2">
      <w:pPr>
        <w:spacing w:after="100" w:afterAutospacing="1"/>
        <w:rPr>
          <w:b/>
          <w:color w:val="000000"/>
          <w:sz w:val="27"/>
          <w:szCs w:val="27"/>
        </w:rPr>
      </w:pPr>
      <w:r w:rsidRPr="004363F5">
        <w:rPr>
          <w:b/>
          <w:color w:val="000000"/>
          <w:sz w:val="27"/>
          <w:szCs w:val="27"/>
        </w:rPr>
        <w:t>                                                               </w:t>
      </w:r>
      <w:r w:rsidR="00965777">
        <w:rPr>
          <w:b/>
          <w:color w:val="000000"/>
          <w:sz w:val="27"/>
          <w:szCs w:val="27"/>
        </w:rPr>
        <w:t xml:space="preserve">                          </w:t>
      </w:r>
      <w:r w:rsidR="005F0272">
        <w:rPr>
          <w:b/>
          <w:color w:val="000000"/>
          <w:sz w:val="27"/>
          <w:szCs w:val="27"/>
        </w:rPr>
        <w:t xml:space="preserve">    </w:t>
      </w:r>
      <w:r w:rsidR="004363F5" w:rsidRPr="004363F5">
        <w:rPr>
          <w:b/>
          <w:color w:val="000000"/>
          <w:sz w:val="27"/>
          <w:szCs w:val="27"/>
        </w:rPr>
        <w:t xml:space="preserve">  от  </w:t>
      </w:r>
      <w:r w:rsidR="00965777">
        <w:rPr>
          <w:b/>
          <w:color w:val="000000"/>
          <w:sz w:val="27"/>
          <w:szCs w:val="27"/>
        </w:rPr>
        <w:t>21.12.2016г.    №332</w:t>
      </w:r>
      <w:r w:rsidR="004363F5" w:rsidRPr="004363F5">
        <w:rPr>
          <w:b/>
          <w:color w:val="000000"/>
          <w:sz w:val="27"/>
          <w:szCs w:val="27"/>
        </w:rPr>
        <w:t xml:space="preserve">                   </w:t>
      </w:r>
    </w:p>
    <w:p w:rsidR="008A6AB2" w:rsidRPr="00387A6B" w:rsidRDefault="008A6AB2" w:rsidP="008A6AB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87A6B">
        <w:rPr>
          <w:color w:val="000000"/>
          <w:sz w:val="27"/>
          <w:szCs w:val="27"/>
        </w:rPr>
        <w:t> </w:t>
      </w:r>
    </w:p>
    <w:p w:rsidR="008A6AB2" w:rsidRPr="00387A6B" w:rsidRDefault="008A6AB2" w:rsidP="008A6AB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МЕТОДИКА</w:t>
      </w:r>
    </w:p>
    <w:p w:rsidR="008A6AB2" w:rsidRPr="00387A6B" w:rsidRDefault="008A6AB2" w:rsidP="008A6AB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прогнозирования поступлений доходов</w:t>
      </w:r>
      <w:r w:rsidR="005F0272">
        <w:rPr>
          <w:color w:val="000000"/>
          <w:sz w:val="28"/>
          <w:szCs w:val="28"/>
        </w:rPr>
        <w:t xml:space="preserve"> в бюджет </w:t>
      </w:r>
      <w:proofErr w:type="spellStart"/>
      <w:r w:rsidR="005F0272">
        <w:rPr>
          <w:color w:val="000000"/>
          <w:sz w:val="28"/>
          <w:szCs w:val="28"/>
        </w:rPr>
        <w:t>Дигорского</w:t>
      </w:r>
      <w:proofErr w:type="spellEnd"/>
      <w:r w:rsidR="005F0272">
        <w:rPr>
          <w:color w:val="000000"/>
          <w:sz w:val="28"/>
          <w:szCs w:val="28"/>
        </w:rPr>
        <w:t xml:space="preserve"> района.</w:t>
      </w:r>
    </w:p>
    <w:p w:rsidR="008A6AB2" w:rsidRPr="00387A6B" w:rsidRDefault="008A6AB2" w:rsidP="008A6AB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 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1.         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>Настоящая методика разра</w:t>
      </w:r>
      <w:r>
        <w:rPr>
          <w:color w:val="000000"/>
          <w:sz w:val="28"/>
          <w:szCs w:val="28"/>
        </w:rPr>
        <w:t>ботана в целях прогнозирования а</w:t>
      </w:r>
      <w:r w:rsidRPr="00387A6B">
        <w:rPr>
          <w:color w:val="000000"/>
          <w:sz w:val="28"/>
          <w:szCs w:val="28"/>
        </w:rPr>
        <w:t>дминистрацией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Дигорского</w:t>
      </w:r>
      <w:proofErr w:type="spellEnd"/>
      <w:r>
        <w:rPr>
          <w:color w:val="000000"/>
          <w:sz w:val="28"/>
          <w:szCs w:val="28"/>
        </w:rPr>
        <w:t xml:space="preserve"> района (далее – Администрация</w:t>
      </w:r>
      <w:r w:rsidRPr="00387A6B">
        <w:rPr>
          <w:color w:val="000000"/>
          <w:sz w:val="28"/>
          <w:szCs w:val="28"/>
        </w:rPr>
        <w:t xml:space="preserve">) поступлений доходов в бюджет </w:t>
      </w:r>
      <w:proofErr w:type="spellStart"/>
      <w:r>
        <w:rPr>
          <w:color w:val="000000"/>
          <w:sz w:val="28"/>
          <w:szCs w:val="28"/>
        </w:rPr>
        <w:t>Дигорского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387A6B">
        <w:rPr>
          <w:color w:val="000000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отношении которых Администрация</w:t>
      </w:r>
      <w:r w:rsidRPr="00387A6B">
        <w:rPr>
          <w:color w:val="000000"/>
          <w:sz w:val="28"/>
          <w:szCs w:val="28"/>
        </w:rPr>
        <w:t>  наделена полномочиями главного админист</w:t>
      </w:r>
      <w:r>
        <w:rPr>
          <w:color w:val="000000"/>
          <w:sz w:val="28"/>
          <w:szCs w:val="28"/>
        </w:rPr>
        <w:t>ратора доходов бюджета района</w:t>
      </w:r>
      <w:r w:rsidRPr="00387A6B">
        <w:rPr>
          <w:color w:val="000000"/>
          <w:sz w:val="28"/>
          <w:szCs w:val="28"/>
        </w:rPr>
        <w:t>, в очередном финансовом году и плановом периоде.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2. Прогнозирование доходов бюджета </w:t>
      </w:r>
      <w:proofErr w:type="spellStart"/>
      <w:r>
        <w:rPr>
          <w:color w:val="000000"/>
          <w:sz w:val="28"/>
          <w:szCs w:val="28"/>
        </w:rPr>
        <w:t>Дигорского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387A6B">
        <w:rPr>
          <w:color w:val="000000"/>
          <w:sz w:val="28"/>
          <w:szCs w:val="28"/>
        </w:rPr>
        <w:t xml:space="preserve"> осуществляется в разрезе видов доходов бюджета </w:t>
      </w:r>
      <w:r>
        <w:rPr>
          <w:color w:val="000000"/>
          <w:sz w:val="28"/>
          <w:szCs w:val="28"/>
        </w:rPr>
        <w:t>района</w:t>
      </w:r>
      <w:r w:rsidRPr="00387A6B">
        <w:rPr>
          <w:color w:val="000000"/>
          <w:sz w:val="28"/>
          <w:szCs w:val="28"/>
        </w:rPr>
        <w:t xml:space="preserve"> в соответствии со следующими методами расчета: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87A6B">
        <w:rPr>
          <w:color w:val="000000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87A6B">
        <w:rPr>
          <w:color w:val="000000"/>
          <w:sz w:val="28"/>
          <w:szCs w:val="28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- иной способ, предусмотренный настоящей методикой.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3. Прогнозирование доходов бюджета </w:t>
      </w:r>
      <w:r>
        <w:rPr>
          <w:color w:val="000000"/>
          <w:sz w:val="28"/>
          <w:szCs w:val="28"/>
        </w:rPr>
        <w:t>района, получаемых</w:t>
      </w:r>
      <w:r w:rsidRPr="00387A6B">
        <w:rPr>
          <w:color w:val="000000"/>
          <w:sz w:val="28"/>
          <w:szCs w:val="28"/>
        </w:rPr>
        <w:t xml:space="preserve"> в виде</w:t>
      </w:r>
      <w:r>
        <w:rPr>
          <w:color w:val="000000"/>
          <w:sz w:val="28"/>
          <w:szCs w:val="28"/>
        </w:rPr>
        <w:t>:</w:t>
      </w:r>
    </w:p>
    <w:p w:rsidR="008A6AB2" w:rsidRDefault="008A6AB2" w:rsidP="008A6AB2">
      <w:pPr>
        <w:shd w:val="clear" w:color="auto" w:fill="FFFFFF"/>
        <w:spacing w:before="58" w:line="566" w:lineRule="exact"/>
        <w:ind w:left="29"/>
        <w:rPr>
          <w:color w:val="000000"/>
          <w:sz w:val="28"/>
          <w:szCs w:val="28"/>
        </w:rPr>
      </w:pPr>
      <w:proofErr w:type="gramStart"/>
      <w:r w:rsidRPr="00387A6B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387A6B">
        <w:rPr>
          <w:color w:val="000000"/>
          <w:sz w:val="28"/>
          <w:szCs w:val="28"/>
        </w:rPr>
        <w:t xml:space="preserve">арендной платы, а также средства от продажи права на заключение договоров аренды за земли, находящиеся в собственности </w:t>
      </w:r>
      <w:r>
        <w:rPr>
          <w:color w:val="000000"/>
          <w:sz w:val="28"/>
          <w:szCs w:val="28"/>
        </w:rPr>
        <w:t>муниципальных районов</w:t>
      </w:r>
      <w:r w:rsidRPr="00387A6B">
        <w:rPr>
          <w:color w:val="000000"/>
          <w:sz w:val="28"/>
          <w:szCs w:val="28"/>
        </w:rPr>
        <w:t xml:space="preserve"> (за исключением земельных участков муниципальных бюджетных и автономных учреждений</w:t>
      </w:r>
      <w:r w:rsidR="00B40E04">
        <w:rPr>
          <w:color w:val="000000"/>
          <w:sz w:val="28"/>
          <w:szCs w:val="28"/>
        </w:rPr>
        <w:t xml:space="preserve">, </w:t>
      </w:r>
      <w:r w:rsidR="00B40E04">
        <w:rPr>
          <w:sz w:val="28"/>
          <w:szCs w:val="28"/>
        </w:rPr>
        <w:t>прогнозируемая к поступлению в бюджет района в очередном финансовом году, рассчитывается по следующей формуле</w:t>
      </w:r>
      <w:proofErr w:type="gramEnd"/>
    </w:p>
    <w:p w:rsidR="008A6AB2" w:rsidRDefault="008A6AB2" w:rsidP="008A6AB2">
      <w:pPr>
        <w:shd w:val="clear" w:color="auto" w:fill="FFFFFF"/>
        <w:spacing w:before="58" w:line="566" w:lineRule="exact"/>
        <w:ind w:left="29"/>
      </w:pPr>
      <w:r w:rsidRPr="00E443D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А=С </w:t>
      </w:r>
      <w:proofErr w:type="spellStart"/>
      <w:r>
        <w:rPr>
          <w:spacing w:val="-3"/>
          <w:sz w:val="28"/>
          <w:szCs w:val="28"/>
        </w:rPr>
        <w:t>х</w:t>
      </w:r>
      <w:proofErr w:type="spellEnd"/>
      <w:proofErr w:type="gramStart"/>
      <w:r>
        <w:rPr>
          <w:spacing w:val="-3"/>
          <w:sz w:val="28"/>
          <w:szCs w:val="28"/>
        </w:rPr>
        <w:t xml:space="preserve"> К</w:t>
      </w:r>
      <w:proofErr w:type="gramEnd"/>
      <w:r>
        <w:rPr>
          <w:spacing w:val="-3"/>
          <w:sz w:val="28"/>
          <w:szCs w:val="28"/>
        </w:rPr>
        <w:t>%</w:t>
      </w:r>
    </w:p>
    <w:p w:rsidR="00E17DD9" w:rsidRDefault="008A6AB2" w:rsidP="008A6AB2">
      <w:pPr>
        <w:shd w:val="clear" w:color="auto" w:fill="FFFFFF"/>
        <w:spacing w:line="566" w:lineRule="exact"/>
        <w:ind w:left="19" w:right="199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А-годовой</w:t>
      </w:r>
      <w:proofErr w:type="spellEnd"/>
      <w:proofErr w:type="gramEnd"/>
      <w:r>
        <w:rPr>
          <w:sz w:val="28"/>
          <w:szCs w:val="28"/>
        </w:rPr>
        <w:t xml:space="preserve"> размер арендной платы, руб.</w:t>
      </w:r>
    </w:p>
    <w:p w:rsidR="00E17DD9" w:rsidRDefault="008A6AB2" w:rsidP="008A6AB2">
      <w:pPr>
        <w:shd w:val="clear" w:color="auto" w:fill="FFFFFF"/>
        <w:spacing w:line="566" w:lineRule="exact"/>
        <w:ind w:left="19" w:right="199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С-кадастровая</w:t>
      </w:r>
      <w:proofErr w:type="spellEnd"/>
      <w:proofErr w:type="gramEnd"/>
      <w:r>
        <w:rPr>
          <w:sz w:val="28"/>
          <w:szCs w:val="28"/>
        </w:rPr>
        <w:t xml:space="preserve"> стоимость земельного участка, руб. </w:t>
      </w:r>
    </w:p>
    <w:p w:rsidR="008A6AB2" w:rsidRDefault="008A6AB2" w:rsidP="008A6AB2">
      <w:pPr>
        <w:shd w:val="clear" w:color="auto" w:fill="FFFFFF"/>
        <w:spacing w:line="566" w:lineRule="exact"/>
        <w:ind w:left="19" w:right="1997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К%-коэффициент</w:t>
      </w:r>
      <w:proofErr w:type="spellEnd"/>
      <w:r>
        <w:rPr>
          <w:spacing w:val="-1"/>
          <w:sz w:val="28"/>
          <w:szCs w:val="28"/>
        </w:rPr>
        <w:t>(в процентах) к кадастровой стоимости.</w:t>
      </w:r>
    </w:p>
    <w:p w:rsidR="008A6AB2" w:rsidRDefault="008A6AB2" w:rsidP="008A6AB2">
      <w:pPr>
        <w:shd w:val="clear" w:color="auto" w:fill="FFFFFF"/>
        <w:spacing w:line="566" w:lineRule="exact"/>
        <w:ind w:left="19" w:right="1997"/>
        <w:rPr>
          <w:spacing w:val="-1"/>
          <w:sz w:val="28"/>
          <w:szCs w:val="28"/>
        </w:rPr>
      </w:pPr>
    </w:p>
    <w:p w:rsidR="008A6AB2" w:rsidRPr="00387A6B" w:rsidRDefault="008A6AB2" w:rsidP="008A6A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87A6B">
        <w:rPr>
          <w:color w:val="000000"/>
          <w:sz w:val="28"/>
          <w:szCs w:val="28"/>
        </w:rPr>
        <w:t xml:space="preserve">доходов  от сдачи в аренду  имущества, находящегося  в  оперативном  управлении органов  управления </w:t>
      </w:r>
      <w:r>
        <w:rPr>
          <w:color w:val="000000"/>
          <w:sz w:val="28"/>
          <w:szCs w:val="28"/>
        </w:rPr>
        <w:t>муниципальных районов</w:t>
      </w:r>
      <w:r w:rsidRPr="00387A6B">
        <w:rPr>
          <w:color w:val="000000"/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учреждений);</w:t>
      </w:r>
    </w:p>
    <w:p w:rsidR="008A6AB2" w:rsidRPr="00387A6B" w:rsidRDefault="008A6AB2" w:rsidP="008A6A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87A6B">
        <w:rPr>
          <w:color w:val="000000"/>
          <w:sz w:val="28"/>
          <w:szCs w:val="28"/>
        </w:rPr>
        <w:t xml:space="preserve">прочих поступлений от использования  имущества, находящегося  в собственности  </w:t>
      </w:r>
      <w:r>
        <w:rPr>
          <w:color w:val="000000"/>
          <w:sz w:val="28"/>
          <w:szCs w:val="28"/>
        </w:rPr>
        <w:t>муниципальных районов</w:t>
      </w:r>
      <w:r w:rsidRPr="00387A6B">
        <w:rPr>
          <w:color w:val="000000"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8A6AB2" w:rsidRDefault="008A6AB2" w:rsidP="008A6AB2">
      <w:pPr>
        <w:shd w:val="clear" w:color="auto" w:fill="FFFFFF"/>
        <w:spacing w:before="58" w:line="566" w:lineRule="exact"/>
        <w:ind w:left="29"/>
      </w:pPr>
      <w:r w:rsidRPr="00387A6B">
        <w:rPr>
          <w:color w:val="000000"/>
          <w:sz w:val="28"/>
          <w:szCs w:val="28"/>
        </w:rPr>
        <w:t>  </w:t>
      </w:r>
      <w:r w:rsidRPr="0084015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Сумма арендной платы за имущество, находящееся в собственности и в оперативном управлении, прогнозируемая к поступлению в бюджет района в очередном финансовом году, рассчитывается по следующей формуле:</w:t>
      </w:r>
    </w:p>
    <w:p w:rsidR="008A6AB2" w:rsidRDefault="008A6AB2" w:rsidP="008A6AB2">
      <w:pPr>
        <w:shd w:val="clear" w:color="auto" w:fill="FFFFFF"/>
        <w:spacing w:before="413"/>
        <w:jc w:val="center"/>
      </w:pPr>
      <w:r>
        <w:rPr>
          <w:spacing w:val="-6"/>
          <w:sz w:val="28"/>
          <w:szCs w:val="28"/>
        </w:rPr>
        <w:t>АИ</w:t>
      </w:r>
      <w:r>
        <w:rPr>
          <w:spacing w:val="-13"/>
          <w:sz w:val="28"/>
          <w:szCs w:val="28"/>
        </w:rPr>
        <w:t>=</w:t>
      </w:r>
      <w:r>
        <w:rPr>
          <w:spacing w:val="-6"/>
          <w:sz w:val="28"/>
          <w:szCs w:val="28"/>
        </w:rPr>
        <w:t xml:space="preserve"> </w:t>
      </w:r>
      <w:r>
        <w:rPr>
          <w:spacing w:val="37"/>
          <w:sz w:val="28"/>
          <w:szCs w:val="28"/>
        </w:rPr>
        <w:t>(АИ</w:t>
      </w:r>
      <w:r w:rsidRPr="00DA72A8">
        <w:rPr>
          <w:spacing w:val="-2"/>
          <w:sz w:val="18"/>
          <w:szCs w:val="18"/>
          <w:vertAlign w:val="subscript"/>
        </w:rPr>
        <w:t>ТГ</w:t>
      </w:r>
      <w:r>
        <w:rPr>
          <w:spacing w:val="-2"/>
          <w:sz w:val="28"/>
          <w:szCs w:val="28"/>
          <w:vertAlign w:val="subscript"/>
        </w:rPr>
        <w:t xml:space="preserve"> </w:t>
      </w:r>
      <w:r>
        <w:rPr>
          <w:spacing w:val="37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  <w:vertAlign w:val="subscript"/>
        </w:rPr>
        <w:t>с</w:t>
      </w:r>
      <w:r>
        <w:rPr>
          <w:spacing w:val="-6"/>
          <w:sz w:val="28"/>
          <w:szCs w:val="28"/>
        </w:rPr>
        <w:t>+С</w:t>
      </w:r>
      <w:r w:rsidRPr="00DA72A8">
        <w:rPr>
          <w:spacing w:val="-6"/>
          <w:sz w:val="16"/>
          <w:szCs w:val="16"/>
        </w:rPr>
        <w:t>у</w:t>
      </w:r>
      <w:proofErr w:type="spellEnd"/>
      <w:r>
        <w:rPr>
          <w:spacing w:val="-6"/>
          <w:sz w:val="28"/>
          <w:szCs w:val="28"/>
        </w:rPr>
        <w:t>)*</w:t>
      </w:r>
      <w:proofErr w:type="gramStart"/>
      <w:r>
        <w:rPr>
          <w:spacing w:val="-6"/>
          <w:sz w:val="28"/>
          <w:szCs w:val="28"/>
        </w:rPr>
        <w:t>К</w:t>
      </w:r>
      <w:proofErr w:type="gramEnd"/>
    </w:p>
    <w:p w:rsidR="008A6AB2" w:rsidRDefault="008A6AB2" w:rsidP="008A6AB2">
      <w:pPr>
        <w:shd w:val="clear" w:color="auto" w:fill="FFFFFF"/>
        <w:spacing w:before="278"/>
        <w:ind w:left="38"/>
      </w:pPr>
      <w:r>
        <w:rPr>
          <w:spacing w:val="-12"/>
          <w:sz w:val="28"/>
          <w:szCs w:val="28"/>
        </w:rPr>
        <w:t>где:</w:t>
      </w:r>
    </w:p>
    <w:p w:rsidR="008A6AB2" w:rsidRDefault="008A6AB2" w:rsidP="008A6AB2">
      <w:pPr>
        <w:shd w:val="clear" w:color="auto" w:fill="FFFFFF"/>
        <w:spacing w:before="134" w:line="490" w:lineRule="exact"/>
        <w:ind w:left="38" w:right="19" w:firstLine="701"/>
        <w:jc w:val="both"/>
      </w:pPr>
      <w:r>
        <w:rPr>
          <w:sz w:val="28"/>
          <w:szCs w:val="28"/>
        </w:rPr>
        <w:t>АИ - сумма арендной платы за имущество, прогнозируемая к поступлению в бюджет района в очередном финансовом году;</w:t>
      </w:r>
    </w:p>
    <w:p w:rsidR="008A6AB2" w:rsidRDefault="008A6AB2" w:rsidP="008A6AB2">
      <w:pPr>
        <w:shd w:val="clear" w:color="auto" w:fill="FFFFFF"/>
        <w:spacing w:line="480" w:lineRule="exact"/>
        <w:ind w:left="38" w:right="19" w:firstLine="701"/>
        <w:jc w:val="both"/>
      </w:pPr>
      <w:r>
        <w:rPr>
          <w:spacing w:val="-2"/>
          <w:sz w:val="28"/>
          <w:szCs w:val="28"/>
        </w:rPr>
        <w:lastRenderedPageBreak/>
        <w:t>АИ</w:t>
      </w:r>
      <w:r w:rsidRPr="00DA72A8">
        <w:rPr>
          <w:spacing w:val="-2"/>
          <w:sz w:val="18"/>
          <w:szCs w:val="18"/>
          <w:vertAlign w:val="subscript"/>
        </w:rPr>
        <w:t>Т</w:t>
      </w:r>
      <w:proofErr w:type="gramStart"/>
      <w:r w:rsidRPr="00DA72A8">
        <w:rPr>
          <w:spacing w:val="-2"/>
          <w:sz w:val="18"/>
          <w:szCs w:val="18"/>
          <w:vertAlign w:val="subscript"/>
        </w:rPr>
        <w:t>Г</w:t>
      </w:r>
      <w:r>
        <w:rPr>
          <w:spacing w:val="-2"/>
          <w:sz w:val="28"/>
          <w:szCs w:val="28"/>
        </w:rPr>
        <w:t>-</w:t>
      </w:r>
      <w:proofErr w:type="gramEnd"/>
      <w:r>
        <w:rPr>
          <w:spacing w:val="-2"/>
          <w:sz w:val="28"/>
          <w:szCs w:val="28"/>
        </w:rPr>
        <w:t xml:space="preserve"> сумма арендной платы за имущество, ожидаемая к поступлению </w:t>
      </w:r>
      <w:r>
        <w:rPr>
          <w:sz w:val="28"/>
          <w:szCs w:val="28"/>
        </w:rPr>
        <w:t>в бюджет района в текущем финансовом году;</w:t>
      </w:r>
    </w:p>
    <w:p w:rsidR="008A6AB2" w:rsidRDefault="008A6AB2" w:rsidP="008A6AB2">
      <w:pPr>
        <w:shd w:val="clear" w:color="auto" w:fill="FFFFFF"/>
        <w:spacing w:line="480" w:lineRule="exact"/>
        <w:ind w:left="38" w:right="19" w:firstLine="691"/>
        <w:jc w:val="both"/>
      </w:pPr>
      <w:proofErr w:type="spellStart"/>
      <w:r>
        <w:rPr>
          <w:spacing w:val="-2"/>
          <w:sz w:val="28"/>
          <w:szCs w:val="28"/>
        </w:rPr>
        <w:t>С</w:t>
      </w:r>
      <w:proofErr w:type="gramStart"/>
      <w:r>
        <w:rPr>
          <w:spacing w:val="-2"/>
          <w:sz w:val="28"/>
          <w:szCs w:val="28"/>
          <w:vertAlign w:val="subscript"/>
        </w:rPr>
        <w:t>с</w:t>
      </w:r>
      <w:proofErr w:type="spellEnd"/>
      <w:r>
        <w:rPr>
          <w:spacing w:val="-2"/>
          <w:sz w:val="28"/>
          <w:szCs w:val="28"/>
        </w:rPr>
        <w:t>-</w:t>
      </w:r>
      <w:proofErr w:type="gramEnd"/>
      <w:r>
        <w:rPr>
          <w:spacing w:val="-2"/>
          <w:sz w:val="28"/>
          <w:szCs w:val="28"/>
        </w:rPr>
        <w:t xml:space="preserve"> сумма снижения поступлений арендной платы за имущество в связи с </w:t>
      </w:r>
      <w:r>
        <w:rPr>
          <w:spacing w:val="-1"/>
          <w:sz w:val="28"/>
          <w:szCs w:val="28"/>
        </w:rPr>
        <w:t xml:space="preserve">планируемым сокращением площадей имущества, сдаваемого в аренду в </w:t>
      </w:r>
      <w:r>
        <w:rPr>
          <w:sz w:val="28"/>
          <w:szCs w:val="28"/>
        </w:rPr>
        <w:t>очередном финансовом году;</w:t>
      </w:r>
    </w:p>
    <w:p w:rsidR="008A6AB2" w:rsidRDefault="008A6AB2" w:rsidP="008A6AB2">
      <w:pPr>
        <w:shd w:val="clear" w:color="auto" w:fill="FFFFFF"/>
        <w:spacing w:before="10" w:line="480" w:lineRule="exact"/>
        <w:ind w:left="38" w:right="10" w:firstLine="701"/>
        <w:jc w:val="both"/>
      </w:pPr>
      <w:r>
        <w:rPr>
          <w:sz w:val="28"/>
          <w:szCs w:val="28"/>
        </w:rPr>
        <w:t>С</w:t>
      </w:r>
      <w:r w:rsidRPr="00DA72A8">
        <w:rPr>
          <w:sz w:val="18"/>
          <w:szCs w:val="18"/>
        </w:rPr>
        <w:t>у</w:t>
      </w:r>
      <w:r>
        <w:rPr>
          <w:sz w:val="28"/>
          <w:szCs w:val="28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8A6AB2" w:rsidRDefault="008A6AB2" w:rsidP="008A6AB2">
      <w:pPr>
        <w:shd w:val="clear" w:color="auto" w:fill="FFFFFF"/>
        <w:spacing w:before="10" w:line="480" w:lineRule="exact"/>
        <w:ind w:left="38" w:right="10" w:firstLine="710"/>
        <w:jc w:val="both"/>
      </w:pP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прогнозируемый коэффициент-дефлятор, применяемый к ставке арендной платы либо к оценочной стоимости имущества в очередном финансовом году;</w:t>
      </w:r>
    </w:p>
    <w:p w:rsidR="008A6AB2" w:rsidRDefault="008A6AB2" w:rsidP="008A6AB2">
      <w:pPr>
        <w:shd w:val="clear" w:color="auto" w:fill="FFFFFF"/>
        <w:spacing w:before="278" w:line="490" w:lineRule="exact"/>
        <w:ind w:left="48" w:firstLine="710"/>
        <w:jc w:val="both"/>
      </w:pPr>
      <w:r>
        <w:rPr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8A6AB2" w:rsidRDefault="008A6AB2" w:rsidP="008A6AB2">
      <w:pPr>
        <w:shd w:val="clear" w:color="auto" w:fill="FFFFFF"/>
        <w:spacing w:line="595" w:lineRule="exact"/>
        <w:ind w:right="2150" w:firstLine="2342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АЗ</w:t>
      </w:r>
      <w:proofErr w:type="gramStart"/>
      <w:r>
        <w:rPr>
          <w:spacing w:val="-13"/>
          <w:sz w:val="28"/>
          <w:szCs w:val="28"/>
        </w:rPr>
        <w:t>И</w:t>
      </w:r>
      <w:r w:rsidRPr="00013788">
        <w:rPr>
          <w:spacing w:val="-13"/>
          <w:sz w:val="16"/>
          <w:szCs w:val="16"/>
        </w:rPr>
        <w:t>(</w:t>
      </w:r>
      <w:proofErr w:type="gramEnd"/>
      <w:r>
        <w:rPr>
          <w:spacing w:val="-13"/>
          <w:sz w:val="28"/>
          <w:szCs w:val="28"/>
          <w:vertAlign w:val="subscript"/>
        </w:rPr>
        <w:t>Р)</w:t>
      </w:r>
      <w:r w:rsidRPr="00013788">
        <w:rPr>
          <w:spacing w:val="-13"/>
          <w:sz w:val="28"/>
          <w:szCs w:val="28"/>
          <w:vertAlign w:val="subscript"/>
        </w:rPr>
        <w:t xml:space="preserve"> </w:t>
      </w:r>
      <w:r>
        <w:rPr>
          <w:spacing w:val="-13"/>
          <w:sz w:val="28"/>
          <w:szCs w:val="28"/>
        </w:rPr>
        <w:t>= (АЗИ</w:t>
      </w:r>
      <w:r>
        <w:rPr>
          <w:spacing w:val="-13"/>
          <w:sz w:val="28"/>
          <w:szCs w:val="28"/>
          <w:vertAlign w:val="subscript"/>
        </w:rPr>
        <w:t>(</w:t>
      </w:r>
      <w:r>
        <w:rPr>
          <w:spacing w:val="-13"/>
          <w:sz w:val="28"/>
          <w:szCs w:val="28"/>
          <w:vertAlign w:val="subscript"/>
          <w:lang w:val="en-US"/>
        </w:rPr>
        <w:t>t</w:t>
      </w:r>
      <w:r>
        <w:rPr>
          <w:spacing w:val="-13"/>
          <w:sz w:val="28"/>
          <w:szCs w:val="28"/>
        </w:rPr>
        <w:t>.</w:t>
      </w:r>
      <w:r>
        <w:rPr>
          <w:spacing w:val="-13"/>
          <w:sz w:val="28"/>
          <w:szCs w:val="28"/>
          <w:vertAlign w:val="subscript"/>
        </w:rPr>
        <w:t>2)</w:t>
      </w:r>
      <w:r>
        <w:rPr>
          <w:spacing w:val="-13"/>
          <w:sz w:val="28"/>
          <w:szCs w:val="28"/>
        </w:rPr>
        <w:t xml:space="preserve"> + АЗИ</w:t>
      </w:r>
      <w:r>
        <w:rPr>
          <w:spacing w:val="-13"/>
          <w:sz w:val="28"/>
          <w:szCs w:val="28"/>
          <w:vertAlign w:val="subscript"/>
        </w:rPr>
        <w:t>(</w:t>
      </w:r>
      <w:r>
        <w:rPr>
          <w:spacing w:val="-13"/>
          <w:sz w:val="28"/>
          <w:szCs w:val="28"/>
          <w:vertAlign w:val="subscript"/>
          <w:lang w:val="en-US"/>
        </w:rPr>
        <w:t>t</w:t>
      </w:r>
      <w:r>
        <w:rPr>
          <w:spacing w:val="-13"/>
          <w:sz w:val="28"/>
          <w:szCs w:val="28"/>
        </w:rPr>
        <w:t>.</w:t>
      </w:r>
      <w:r w:rsidRPr="00013788">
        <w:rPr>
          <w:spacing w:val="-13"/>
          <w:sz w:val="28"/>
          <w:szCs w:val="28"/>
          <w:vertAlign w:val="subscript"/>
        </w:rPr>
        <w:t>1</w:t>
      </w:r>
      <w:r>
        <w:rPr>
          <w:spacing w:val="-13"/>
          <w:sz w:val="28"/>
          <w:szCs w:val="28"/>
          <w:vertAlign w:val="subscript"/>
        </w:rPr>
        <w:t>)</w:t>
      </w:r>
      <w:r>
        <w:rPr>
          <w:spacing w:val="-13"/>
          <w:sz w:val="28"/>
          <w:szCs w:val="28"/>
        </w:rPr>
        <w:t xml:space="preserve">  + АЗИ</w:t>
      </w:r>
      <w:r w:rsidRPr="00013788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  <w:vertAlign w:val="subscript"/>
        </w:rPr>
        <w:t>(</w:t>
      </w:r>
      <w:r>
        <w:rPr>
          <w:spacing w:val="-13"/>
          <w:sz w:val="28"/>
          <w:szCs w:val="28"/>
          <w:vertAlign w:val="subscript"/>
          <w:lang w:val="en-US"/>
        </w:rPr>
        <w:t>t</w:t>
      </w:r>
      <w:r>
        <w:rPr>
          <w:spacing w:val="-13"/>
          <w:sz w:val="28"/>
          <w:szCs w:val="28"/>
          <w:vertAlign w:val="subscript"/>
        </w:rPr>
        <w:t>)</w:t>
      </w:r>
      <w:r w:rsidRPr="00013788">
        <w:rPr>
          <w:spacing w:val="-13"/>
          <w:sz w:val="28"/>
          <w:szCs w:val="28"/>
          <w:vertAlign w:val="subscript"/>
        </w:rPr>
        <w:t xml:space="preserve"> </w:t>
      </w:r>
      <w:r w:rsidRPr="00013788">
        <w:rPr>
          <w:spacing w:val="-13"/>
          <w:sz w:val="48"/>
          <w:szCs w:val="48"/>
          <w:vertAlign w:val="subscript"/>
        </w:rPr>
        <w:t>)</w:t>
      </w:r>
      <w:r>
        <w:rPr>
          <w:spacing w:val="-13"/>
          <w:sz w:val="28"/>
          <w:szCs w:val="28"/>
        </w:rPr>
        <w:t xml:space="preserve"> </w:t>
      </w:r>
      <w:r w:rsidRPr="00013788">
        <w:rPr>
          <w:spacing w:val="-13"/>
          <w:sz w:val="28"/>
          <w:szCs w:val="28"/>
        </w:rPr>
        <w:t>/</w:t>
      </w:r>
      <w:r>
        <w:rPr>
          <w:spacing w:val="-13"/>
          <w:sz w:val="28"/>
          <w:szCs w:val="28"/>
        </w:rPr>
        <w:t>З,</w:t>
      </w:r>
    </w:p>
    <w:p w:rsidR="008A6AB2" w:rsidRDefault="008A6AB2" w:rsidP="008A6AB2">
      <w:pPr>
        <w:shd w:val="clear" w:color="auto" w:fill="FFFFFF"/>
        <w:spacing w:line="595" w:lineRule="exact"/>
        <w:ind w:right="2150"/>
      </w:pPr>
      <w:r>
        <w:rPr>
          <w:sz w:val="28"/>
          <w:szCs w:val="28"/>
        </w:rPr>
        <w:t xml:space="preserve">Где: </w:t>
      </w:r>
      <w:r>
        <w:rPr>
          <w:spacing w:val="-2"/>
          <w:sz w:val="28"/>
          <w:szCs w:val="28"/>
        </w:rPr>
        <w:t>АЗ</w:t>
      </w:r>
      <w:proofErr w:type="gramStart"/>
      <w:r>
        <w:rPr>
          <w:spacing w:val="-2"/>
          <w:sz w:val="28"/>
          <w:szCs w:val="28"/>
        </w:rPr>
        <w:t>И</w:t>
      </w:r>
      <w:r w:rsidRPr="00013788">
        <w:rPr>
          <w:spacing w:val="-13"/>
          <w:sz w:val="16"/>
          <w:szCs w:val="16"/>
        </w:rPr>
        <w:t>(</w:t>
      </w:r>
      <w:proofErr w:type="gramEnd"/>
      <w:r>
        <w:rPr>
          <w:spacing w:val="-13"/>
          <w:sz w:val="28"/>
          <w:szCs w:val="28"/>
          <w:vertAlign w:val="subscript"/>
        </w:rPr>
        <w:t>Р)</w:t>
      </w:r>
      <w:r w:rsidRPr="00013788">
        <w:rPr>
          <w:spacing w:val="-13"/>
          <w:sz w:val="28"/>
          <w:szCs w:val="28"/>
          <w:vertAlign w:val="subscript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013788">
        <w:rPr>
          <w:sz w:val="28"/>
          <w:szCs w:val="28"/>
          <w:vertAlign w:val="subscript"/>
        </w:rPr>
        <w:t xml:space="preserve"> </w:t>
      </w:r>
      <w:r>
        <w:rPr>
          <w:spacing w:val="-2"/>
          <w:sz w:val="28"/>
          <w:szCs w:val="28"/>
        </w:rPr>
        <w:t>- арендная плата за землю и имущество</w:t>
      </w:r>
    </w:p>
    <w:p w:rsidR="008A6AB2" w:rsidRDefault="008A6AB2" w:rsidP="008A6AB2">
      <w:pPr>
        <w:shd w:val="clear" w:color="auto" w:fill="FFFFFF"/>
        <w:spacing w:before="288" w:line="461" w:lineRule="exact"/>
        <w:ind w:left="19"/>
      </w:pPr>
      <w:proofErr w:type="gramStart"/>
      <w:r>
        <w:rPr>
          <w:spacing w:val="-5"/>
          <w:sz w:val="28"/>
          <w:szCs w:val="28"/>
        </w:rPr>
        <w:t>Р</w:t>
      </w:r>
      <w:proofErr w:type="gramEnd"/>
      <w:r>
        <w:rPr>
          <w:spacing w:val="-13"/>
          <w:sz w:val="28"/>
          <w:szCs w:val="28"/>
          <w:vertAlign w:val="subscript"/>
        </w:rPr>
        <w:t>(</w:t>
      </w:r>
      <w:r>
        <w:rPr>
          <w:spacing w:val="-13"/>
          <w:sz w:val="28"/>
          <w:szCs w:val="28"/>
          <w:vertAlign w:val="subscript"/>
          <w:lang w:val="en-US"/>
        </w:rPr>
        <w:t>t</w:t>
      </w:r>
      <w:r>
        <w:rPr>
          <w:spacing w:val="-13"/>
          <w:sz w:val="28"/>
          <w:szCs w:val="28"/>
        </w:rPr>
        <w:t>.</w:t>
      </w:r>
      <w:r>
        <w:rPr>
          <w:spacing w:val="-13"/>
          <w:sz w:val="28"/>
          <w:szCs w:val="28"/>
          <w:vertAlign w:val="subscript"/>
        </w:rPr>
        <w:t>2</w:t>
      </w:r>
      <w:r w:rsidRPr="00013788">
        <w:rPr>
          <w:spacing w:val="-13"/>
          <w:sz w:val="28"/>
          <w:szCs w:val="28"/>
          <w:vertAlign w:val="subscript"/>
        </w:rPr>
        <w:t>)</w:t>
      </w:r>
      <w:r>
        <w:rPr>
          <w:spacing w:val="-13"/>
          <w:sz w:val="28"/>
          <w:szCs w:val="28"/>
          <w:vertAlign w:val="subscript"/>
        </w:rPr>
        <w:t>,</w:t>
      </w:r>
      <w:r w:rsidRPr="0001378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Р</w:t>
      </w:r>
      <w:r>
        <w:rPr>
          <w:spacing w:val="-13"/>
          <w:sz w:val="28"/>
          <w:szCs w:val="28"/>
          <w:vertAlign w:val="subscript"/>
        </w:rPr>
        <w:t>(</w:t>
      </w:r>
      <w:r>
        <w:rPr>
          <w:spacing w:val="-13"/>
          <w:sz w:val="28"/>
          <w:szCs w:val="28"/>
          <w:vertAlign w:val="subscript"/>
          <w:lang w:val="en-US"/>
        </w:rPr>
        <w:t>t</w:t>
      </w:r>
      <w:r>
        <w:rPr>
          <w:spacing w:val="-13"/>
          <w:sz w:val="28"/>
          <w:szCs w:val="28"/>
        </w:rPr>
        <w:t>.</w:t>
      </w:r>
      <w:r>
        <w:rPr>
          <w:spacing w:val="-13"/>
          <w:sz w:val="28"/>
          <w:szCs w:val="28"/>
          <w:vertAlign w:val="subscript"/>
        </w:rPr>
        <w:t>1</w:t>
      </w:r>
      <w:r w:rsidRPr="00013788">
        <w:rPr>
          <w:spacing w:val="-13"/>
          <w:sz w:val="28"/>
          <w:szCs w:val="28"/>
          <w:vertAlign w:val="subscript"/>
        </w:rPr>
        <w:t>)</w:t>
      </w:r>
      <w:r>
        <w:rPr>
          <w:spacing w:val="-13"/>
          <w:sz w:val="28"/>
          <w:szCs w:val="28"/>
          <w:vertAlign w:val="subscript"/>
        </w:rPr>
        <w:t>,</w:t>
      </w:r>
      <w:r w:rsidRPr="0001378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Р</w:t>
      </w:r>
      <w:r>
        <w:rPr>
          <w:spacing w:val="-13"/>
          <w:sz w:val="28"/>
          <w:szCs w:val="28"/>
          <w:vertAlign w:val="subscript"/>
        </w:rPr>
        <w:t>(</w:t>
      </w:r>
      <w:r>
        <w:rPr>
          <w:spacing w:val="-13"/>
          <w:sz w:val="28"/>
          <w:szCs w:val="28"/>
          <w:vertAlign w:val="subscript"/>
          <w:lang w:val="en-US"/>
        </w:rPr>
        <w:t>t</w:t>
      </w:r>
      <w:r w:rsidRPr="00013788">
        <w:rPr>
          <w:spacing w:val="-13"/>
          <w:sz w:val="28"/>
          <w:szCs w:val="28"/>
          <w:vertAlign w:val="subscript"/>
        </w:rPr>
        <w:t>)</w:t>
      </w:r>
      <w:r>
        <w:rPr>
          <w:spacing w:val="-13"/>
          <w:sz w:val="28"/>
          <w:szCs w:val="28"/>
          <w:vertAlign w:val="subscript"/>
        </w:rPr>
        <w:t xml:space="preserve">  -</w:t>
      </w:r>
      <w:r>
        <w:rPr>
          <w:spacing w:val="-5"/>
          <w:sz w:val="28"/>
          <w:szCs w:val="28"/>
        </w:rPr>
        <w:t xml:space="preserve">  фактическое      (прогнозируемое)      значение      годовых </w:t>
      </w:r>
      <w:r>
        <w:rPr>
          <w:sz w:val="28"/>
          <w:szCs w:val="28"/>
        </w:rPr>
        <w:t>поступлений за три года, предшествующих планируемому.</w:t>
      </w:r>
    </w:p>
    <w:p w:rsidR="008A6AB2" w:rsidRDefault="008A6AB2" w:rsidP="008A6AB2">
      <w:pPr>
        <w:shd w:val="clear" w:color="auto" w:fill="FFFFFF"/>
        <w:spacing w:line="566" w:lineRule="exact"/>
        <w:ind w:left="19" w:right="1997"/>
      </w:pP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 4 Прогнозирование доходов бюджета </w:t>
      </w:r>
      <w:r>
        <w:rPr>
          <w:color w:val="000000"/>
          <w:sz w:val="28"/>
          <w:szCs w:val="28"/>
        </w:rPr>
        <w:t>района</w:t>
      </w:r>
      <w:r w:rsidRPr="00387A6B">
        <w:rPr>
          <w:color w:val="000000"/>
          <w:sz w:val="28"/>
          <w:szCs w:val="28"/>
        </w:rPr>
        <w:t xml:space="preserve">, </w:t>
      </w:r>
      <w:proofErr w:type="gramStart"/>
      <w:r w:rsidRPr="00387A6B">
        <w:rPr>
          <w:color w:val="000000"/>
          <w:sz w:val="28"/>
          <w:szCs w:val="28"/>
        </w:rPr>
        <w:t>получаемые</w:t>
      </w:r>
      <w:proofErr w:type="gramEnd"/>
      <w:r w:rsidRPr="00387A6B">
        <w:rPr>
          <w:color w:val="000000"/>
          <w:sz w:val="28"/>
          <w:szCs w:val="28"/>
        </w:rPr>
        <w:t xml:space="preserve"> в виде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- доходов от реализации имущества, находящегося в оперативном управлении учреждений, находящихся в ведении органов управления </w:t>
      </w:r>
      <w:r>
        <w:rPr>
          <w:color w:val="000000"/>
          <w:sz w:val="28"/>
          <w:szCs w:val="28"/>
        </w:rPr>
        <w:t>муниципальных районов</w:t>
      </w:r>
      <w:r w:rsidRPr="00387A6B">
        <w:rPr>
          <w:color w:val="000000"/>
          <w:sz w:val="28"/>
          <w:szCs w:val="28"/>
        </w:rPr>
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- доходов от реализации имущества, находящегося в оперативном управлении учреждений, находящихся в ведении органов управления </w:t>
      </w:r>
      <w:r>
        <w:rPr>
          <w:color w:val="000000"/>
          <w:sz w:val="28"/>
          <w:szCs w:val="28"/>
        </w:rPr>
        <w:lastRenderedPageBreak/>
        <w:t>муниципальных районов</w:t>
      </w:r>
      <w:r w:rsidRPr="00387A6B">
        <w:rPr>
          <w:color w:val="000000"/>
          <w:sz w:val="28"/>
          <w:szCs w:val="28"/>
        </w:rPr>
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- доходов  от реализации  иного  имущества, находящегося  в </w:t>
      </w:r>
      <w:r>
        <w:rPr>
          <w:color w:val="000000"/>
          <w:sz w:val="28"/>
          <w:szCs w:val="28"/>
        </w:rPr>
        <w:t>собственности муниципальных районов</w:t>
      </w:r>
      <w:r w:rsidRPr="00387A6B">
        <w:rPr>
          <w:color w:val="000000"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- доходов  от реализации  иного  имущества, находящегося  в </w:t>
      </w:r>
      <w:r>
        <w:rPr>
          <w:color w:val="000000"/>
          <w:sz w:val="28"/>
          <w:szCs w:val="28"/>
        </w:rPr>
        <w:t>собственности муниципальных районов</w:t>
      </w:r>
      <w:r w:rsidRPr="00387A6B">
        <w:rPr>
          <w:color w:val="000000"/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  части реализации  материальных запасов по указанному имуществу осуществляется с применением двух методов расчета:</w:t>
      </w:r>
    </w:p>
    <w:p w:rsidR="008A6AB2" w:rsidRPr="00387A6B" w:rsidRDefault="008A6AB2" w:rsidP="008A6AB2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-   метод прямого расчета;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- метод усреднения на основании усредненных годовых объемов фактического поступления соответствующих доходов за предшествующие                   три года по данным отчетов об исполнении бюджета  </w:t>
      </w:r>
      <w:r>
        <w:rPr>
          <w:color w:val="000000"/>
          <w:sz w:val="28"/>
          <w:szCs w:val="28"/>
        </w:rPr>
        <w:t>района</w:t>
      </w:r>
      <w:r w:rsidRPr="00387A6B">
        <w:rPr>
          <w:color w:val="000000"/>
          <w:sz w:val="28"/>
          <w:szCs w:val="28"/>
        </w:rPr>
        <w:t xml:space="preserve"> (форма 0503127).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Сумма доходов от реализации имущества, прогнозируемая к поступлению в бюджет </w:t>
      </w:r>
      <w:r>
        <w:rPr>
          <w:color w:val="000000"/>
          <w:sz w:val="28"/>
          <w:szCs w:val="28"/>
        </w:rPr>
        <w:t>района</w:t>
      </w:r>
      <w:r w:rsidRPr="00387A6B">
        <w:rPr>
          <w:color w:val="000000"/>
          <w:sz w:val="28"/>
          <w:szCs w:val="28"/>
        </w:rPr>
        <w:t xml:space="preserve"> в очередном финансовом году, рассчитывается по следующей формуле:</w:t>
      </w:r>
    </w:p>
    <w:p w:rsidR="008A6AB2" w:rsidRPr="00387A6B" w:rsidRDefault="008A6AB2" w:rsidP="008A6AB2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 </w:t>
      </w:r>
    </w:p>
    <w:p w:rsidR="008A6AB2" w:rsidRPr="00387A6B" w:rsidRDefault="008A6AB2" w:rsidP="008A6AB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РИ = </w:t>
      </w:r>
      <w:proofErr w:type="spellStart"/>
      <w:proofErr w:type="gramStart"/>
      <w:r w:rsidRPr="00387A6B">
        <w:rPr>
          <w:color w:val="000000"/>
          <w:sz w:val="28"/>
          <w:szCs w:val="28"/>
        </w:rPr>
        <w:t>Ст</w:t>
      </w:r>
      <w:proofErr w:type="spellEnd"/>
      <w:proofErr w:type="gramEnd"/>
      <w:r w:rsidRPr="00387A6B">
        <w:rPr>
          <w:color w:val="000000"/>
          <w:sz w:val="28"/>
          <w:szCs w:val="28"/>
        </w:rPr>
        <w:t xml:space="preserve"> * </w:t>
      </w:r>
      <w:proofErr w:type="spellStart"/>
      <w:r w:rsidRPr="00387A6B">
        <w:rPr>
          <w:color w:val="000000"/>
          <w:sz w:val="28"/>
          <w:szCs w:val="28"/>
        </w:rPr>
        <w:t>Пл</w:t>
      </w:r>
      <w:proofErr w:type="spellEnd"/>
    </w:p>
    <w:p w:rsidR="008A6AB2" w:rsidRPr="00387A6B" w:rsidRDefault="008A6AB2" w:rsidP="008A6AB2">
      <w:pPr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где: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РИ – объем  доходов от реализации имущества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387A6B">
        <w:rPr>
          <w:color w:val="000000"/>
          <w:sz w:val="28"/>
          <w:szCs w:val="28"/>
        </w:rPr>
        <w:lastRenderedPageBreak/>
        <w:t>С</w:t>
      </w:r>
      <w:proofErr w:type="gramStart"/>
      <w:r w:rsidRPr="00387A6B">
        <w:rPr>
          <w:color w:val="000000"/>
          <w:sz w:val="28"/>
          <w:szCs w:val="28"/>
        </w:rPr>
        <w:t>т</w:t>
      </w:r>
      <w:proofErr w:type="spellEnd"/>
      <w:r w:rsidRPr="00387A6B">
        <w:rPr>
          <w:color w:val="000000"/>
          <w:sz w:val="28"/>
          <w:szCs w:val="28"/>
        </w:rPr>
        <w:t>-</w:t>
      </w:r>
      <w:proofErr w:type="gramEnd"/>
      <w:r w:rsidRPr="00387A6B">
        <w:rPr>
          <w:color w:val="000000"/>
          <w:sz w:val="28"/>
          <w:szCs w:val="28"/>
        </w:rPr>
        <w:t xml:space="preserve">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387A6B">
        <w:rPr>
          <w:color w:val="000000"/>
          <w:sz w:val="28"/>
          <w:szCs w:val="28"/>
        </w:rPr>
        <w:t>П</w:t>
      </w:r>
      <w:proofErr w:type="gramStart"/>
      <w:r w:rsidRPr="00387A6B">
        <w:rPr>
          <w:color w:val="000000"/>
          <w:sz w:val="28"/>
          <w:szCs w:val="28"/>
        </w:rPr>
        <w:t>л</w:t>
      </w:r>
      <w:proofErr w:type="spellEnd"/>
      <w:r w:rsidRPr="00387A6B">
        <w:rPr>
          <w:color w:val="000000"/>
          <w:sz w:val="28"/>
          <w:szCs w:val="28"/>
        </w:rPr>
        <w:t>-</w:t>
      </w:r>
      <w:proofErr w:type="gramEnd"/>
      <w:r w:rsidRPr="00387A6B">
        <w:rPr>
          <w:color w:val="000000"/>
          <w:sz w:val="28"/>
          <w:szCs w:val="28"/>
        </w:rPr>
        <w:t xml:space="preserve"> площадь объектов недвижимости, подлежащих реализации в очередном финансовом году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8A6AB2" w:rsidRPr="00387A6B" w:rsidRDefault="008A6AB2" w:rsidP="008A6AB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РИ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)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>= (РИ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t</w:t>
      </w:r>
      <w:r w:rsidRPr="00387A6B">
        <w:rPr>
          <w:color w:val="000000"/>
          <w:sz w:val="28"/>
          <w:szCs w:val="28"/>
          <w:vertAlign w:val="subscript"/>
        </w:rPr>
        <w:t>-2)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>+ РИ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t</w:t>
      </w:r>
      <w:r w:rsidRPr="00387A6B">
        <w:rPr>
          <w:color w:val="000000"/>
          <w:sz w:val="28"/>
          <w:szCs w:val="28"/>
          <w:vertAlign w:val="subscript"/>
        </w:rPr>
        <w:t>-1)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>+ РИ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t</w:t>
      </w:r>
      <w:r w:rsidRPr="00387A6B">
        <w:rPr>
          <w:color w:val="000000"/>
          <w:sz w:val="28"/>
          <w:szCs w:val="28"/>
          <w:vertAlign w:val="subscript"/>
        </w:rPr>
        <w:t>)</w:t>
      </w:r>
      <w:r w:rsidRPr="00387A6B">
        <w:rPr>
          <w:color w:val="000000"/>
          <w:sz w:val="28"/>
          <w:szCs w:val="28"/>
        </w:rPr>
        <w:t>)/3,</w:t>
      </w:r>
    </w:p>
    <w:p w:rsidR="008A6AB2" w:rsidRPr="00387A6B" w:rsidRDefault="008A6AB2" w:rsidP="008A6AB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 </w:t>
      </w:r>
    </w:p>
    <w:p w:rsidR="008A6AB2" w:rsidRPr="00387A6B" w:rsidRDefault="008A6AB2" w:rsidP="008A6AB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где:</w:t>
      </w:r>
    </w:p>
    <w:p w:rsidR="008A6AB2" w:rsidRPr="00387A6B" w:rsidRDefault="008A6AB2" w:rsidP="008A6AB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proofErr w:type="gramStart"/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</w:rPr>
        <w:t>И</w:t>
      </w:r>
      <w:r w:rsidRPr="00387A6B">
        <w:rPr>
          <w:color w:val="000000"/>
          <w:sz w:val="28"/>
          <w:szCs w:val="28"/>
          <w:vertAlign w:val="subscript"/>
        </w:rPr>
        <w:t>(</w:t>
      </w:r>
      <w:proofErr w:type="gramEnd"/>
      <w:r w:rsidRPr="00387A6B">
        <w:rPr>
          <w:color w:val="000000"/>
          <w:sz w:val="28"/>
          <w:szCs w:val="28"/>
          <w:vertAlign w:val="subscript"/>
          <w:lang w:val="en-US"/>
        </w:rPr>
        <w:t>t</w:t>
      </w:r>
      <w:r w:rsidRPr="00387A6B">
        <w:rPr>
          <w:color w:val="000000"/>
          <w:sz w:val="28"/>
          <w:szCs w:val="28"/>
          <w:vertAlign w:val="subscript"/>
        </w:rPr>
        <w:t>-2)</w:t>
      </w:r>
      <w:r w:rsidRPr="00387A6B">
        <w:rPr>
          <w:color w:val="000000"/>
          <w:sz w:val="28"/>
          <w:szCs w:val="28"/>
        </w:rPr>
        <w:t>,</w:t>
      </w:r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</w:rPr>
        <w:t>И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t</w:t>
      </w:r>
      <w:r w:rsidRPr="00387A6B">
        <w:rPr>
          <w:color w:val="000000"/>
          <w:sz w:val="28"/>
          <w:szCs w:val="28"/>
          <w:vertAlign w:val="subscript"/>
        </w:rPr>
        <w:t>-1)</w:t>
      </w:r>
      <w:r w:rsidRPr="00387A6B">
        <w:rPr>
          <w:color w:val="000000"/>
          <w:sz w:val="28"/>
          <w:szCs w:val="28"/>
        </w:rPr>
        <w:t>,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</w:rPr>
        <w:t>И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t</w:t>
      </w:r>
      <w:r w:rsidRPr="00387A6B">
        <w:rPr>
          <w:color w:val="000000"/>
          <w:sz w:val="28"/>
          <w:szCs w:val="28"/>
          <w:vertAlign w:val="subscript"/>
        </w:rPr>
        <w:t>)</w:t>
      </w:r>
      <w:r w:rsidRPr="00387A6B">
        <w:rPr>
          <w:color w:val="000000"/>
          <w:sz w:val="28"/>
          <w:szCs w:val="28"/>
        </w:rPr>
        <w:t>– фактическое (прогнозируемое) значение годовых поступлений за три года, предшествующих планируемому.</w:t>
      </w:r>
    </w:p>
    <w:p w:rsidR="008A6AB2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 5. Прогнозирование иных доходов бюджета </w:t>
      </w:r>
      <w:r>
        <w:rPr>
          <w:color w:val="000000"/>
          <w:sz w:val="28"/>
          <w:szCs w:val="28"/>
        </w:rPr>
        <w:t>района</w:t>
      </w:r>
      <w:r w:rsidRPr="00387A6B">
        <w:rPr>
          <w:color w:val="000000"/>
          <w:sz w:val="28"/>
          <w:szCs w:val="28"/>
        </w:rPr>
        <w:t xml:space="preserve">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</w:t>
      </w:r>
      <w:proofErr w:type="gramStart"/>
      <w:r w:rsidRPr="00387A6B">
        <w:rPr>
          <w:color w:val="000000"/>
          <w:sz w:val="28"/>
          <w:szCs w:val="28"/>
        </w:rPr>
        <w:t>за</w:t>
      </w:r>
      <w:proofErr w:type="gramEnd"/>
      <w:r w:rsidRPr="00387A6B">
        <w:rPr>
          <w:color w:val="000000"/>
          <w:sz w:val="28"/>
          <w:szCs w:val="28"/>
        </w:rPr>
        <w:t xml:space="preserve"> предшествующие 3 года по данным отчетов об исполнении бюджета </w:t>
      </w:r>
      <w:r>
        <w:rPr>
          <w:color w:val="000000"/>
          <w:sz w:val="28"/>
          <w:szCs w:val="28"/>
        </w:rPr>
        <w:t>района</w:t>
      </w:r>
      <w:r w:rsidRPr="00387A6B">
        <w:rPr>
          <w:color w:val="000000"/>
          <w:sz w:val="28"/>
          <w:szCs w:val="28"/>
        </w:rPr>
        <w:t xml:space="preserve"> (форма 0503127).</w:t>
      </w:r>
      <w:r>
        <w:rPr>
          <w:color w:val="000000"/>
          <w:sz w:val="28"/>
          <w:szCs w:val="28"/>
        </w:rPr>
        <w:t xml:space="preserve"> 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К иным доходам бюджета, поступление которых не имеет постоянного характера, относятся: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- 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- доходы от  государственной пошлины за выдачу органом местного самоуправления </w:t>
      </w:r>
      <w:r>
        <w:rPr>
          <w:color w:val="000000"/>
          <w:sz w:val="28"/>
          <w:szCs w:val="28"/>
        </w:rPr>
        <w:t>района</w:t>
      </w:r>
      <w:r w:rsidRPr="00387A6B">
        <w:rPr>
          <w:color w:val="000000"/>
          <w:sz w:val="28"/>
          <w:szCs w:val="28"/>
        </w:rPr>
        <w:t xml:space="preserve"> специального разрешения на движение по </w:t>
      </w:r>
      <w:r w:rsidRPr="00387A6B">
        <w:rPr>
          <w:color w:val="000000"/>
          <w:sz w:val="28"/>
          <w:szCs w:val="28"/>
        </w:rPr>
        <w:lastRenderedPageBreak/>
        <w:t>автомобильным дорогам транспортных средств, осуществляющих перевозки опасных, тяжеловесных и (или) крупногабаритны</w:t>
      </w:r>
      <w:r>
        <w:rPr>
          <w:color w:val="000000"/>
          <w:sz w:val="28"/>
          <w:szCs w:val="28"/>
        </w:rPr>
        <w:t>х грузов, зачисляемой  в бюджет</w:t>
      </w:r>
      <w:r w:rsidRPr="00387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Pr="00387A6B">
        <w:rPr>
          <w:color w:val="000000"/>
          <w:sz w:val="28"/>
          <w:szCs w:val="28"/>
        </w:rPr>
        <w:t>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- прочие доходы от компенсации затрат бюджетов </w:t>
      </w:r>
      <w:r>
        <w:rPr>
          <w:color w:val="000000"/>
          <w:sz w:val="28"/>
          <w:szCs w:val="28"/>
        </w:rPr>
        <w:t>муниципальных районов</w:t>
      </w:r>
      <w:r w:rsidRPr="00387A6B">
        <w:rPr>
          <w:color w:val="000000"/>
          <w:sz w:val="28"/>
          <w:szCs w:val="28"/>
        </w:rPr>
        <w:t>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-платежи, взимаемые органами местного самоуправления (организациями) </w:t>
      </w:r>
      <w:r>
        <w:rPr>
          <w:color w:val="000000"/>
          <w:sz w:val="28"/>
          <w:szCs w:val="28"/>
        </w:rPr>
        <w:t>муниципальных районов</w:t>
      </w:r>
      <w:r w:rsidRPr="00387A6B">
        <w:rPr>
          <w:color w:val="000000"/>
          <w:sz w:val="28"/>
          <w:szCs w:val="28"/>
        </w:rPr>
        <w:t xml:space="preserve"> за выполнение определенных функций;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87A6B">
        <w:rPr>
          <w:color w:val="000000"/>
          <w:sz w:val="28"/>
          <w:szCs w:val="28"/>
        </w:rPr>
        <w:t xml:space="preserve">доходы бюджета от денежных взысканий (штрафов) за нарушение бюджетного законодательства (в части бюджетов </w:t>
      </w:r>
      <w:r>
        <w:rPr>
          <w:color w:val="000000"/>
          <w:sz w:val="28"/>
          <w:szCs w:val="28"/>
        </w:rPr>
        <w:t>муниципальных районов</w:t>
      </w:r>
      <w:r w:rsidRPr="00387A6B">
        <w:rPr>
          <w:color w:val="000000"/>
          <w:sz w:val="28"/>
          <w:szCs w:val="28"/>
        </w:rPr>
        <w:t>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</w:t>
      </w:r>
      <w:r>
        <w:rPr>
          <w:color w:val="000000"/>
          <w:sz w:val="28"/>
          <w:szCs w:val="28"/>
        </w:rPr>
        <w:t>муниципальных районов</w:t>
      </w:r>
      <w:r w:rsidRPr="00387A6B">
        <w:rPr>
          <w:color w:val="000000"/>
          <w:sz w:val="28"/>
          <w:szCs w:val="28"/>
        </w:rPr>
        <w:t>);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20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</w:r>
      <w:r>
        <w:rPr>
          <w:color w:val="000000"/>
          <w:sz w:val="28"/>
          <w:szCs w:val="28"/>
        </w:rPr>
        <w:t>муниципальных районов</w:t>
      </w:r>
      <w:r w:rsidRPr="00387A6B">
        <w:rPr>
          <w:color w:val="000000"/>
          <w:sz w:val="28"/>
          <w:szCs w:val="28"/>
        </w:rPr>
        <w:t>;</w:t>
      </w:r>
    </w:p>
    <w:p w:rsidR="008A6AB2" w:rsidRDefault="008A6AB2" w:rsidP="008A6AB2">
      <w:pPr>
        <w:spacing w:before="100" w:beforeAutospacing="1" w:after="100" w:afterAutospacing="1" w:line="360" w:lineRule="auto"/>
        <w:ind w:firstLine="720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– прочие поступления от денежных взысканий (штрафов) и иных сумм в возмещение ущерба, зачисляемые в бюджеты </w:t>
      </w:r>
      <w:r>
        <w:rPr>
          <w:color w:val="000000"/>
          <w:sz w:val="28"/>
          <w:szCs w:val="28"/>
        </w:rPr>
        <w:t>муниципальных районов</w:t>
      </w:r>
      <w:r w:rsidRPr="00387A6B">
        <w:rPr>
          <w:color w:val="000000"/>
          <w:sz w:val="28"/>
          <w:szCs w:val="28"/>
        </w:rPr>
        <w:t>;</w:t>
      </w:r>
    </w:p>
    <w:p w:rsidR="008A6AB2" w:rsidRPr="00663236" w:rsidRDefault="008A6AB2" w:rsidP="008A6AB2">
      <w:pPr>
        <w:spacing w:line="360" w:lineRule="auto"/>
        <w:ind w:firstLine="708"/>
        <w:jc w:val="both"/>
        <w:rPr>
          <w:sz w:val="28"/>
          <w:szCs w:val="28"/>
        </w:rPr>
      </w:pPr>
      <w:r w:rsidRPr="00387A6B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663236">
        <w:rPr>
          <w:sz w:val="28"/>
          <w:szCs w:val="28"/>
        </w:rPr>
        <w:t>рочие доходы от оказания платных услуг (работ) получателями средств бюджетов муниципальных районов</w:t>
      </w:r>
      <w:r>
        <w:rPr>
          <w:sz w:val="28"/>
          <w:szCs w:val="28"/>
        </w:rPr>
        <w:t>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left="1068" w:hanging="360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–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 xml:space="preserve">прочие неналоговые доходы бюджетов </w:t>
      </w:r>
      <w:r>
        <w:rPr>
          <w:color w:val="000000"/>
          <w:sz w:val="28"/>
          <w:szCs w:val="28"/>
        </w:rPr>
        <w:t>муниципальных районов</w:t>
      </w:r>
      <w:r w:rsidRPr="00387A6B">
        <w:rPr>
          <w:color w:val="000000"/>
          <w:sz w:val="28"/>
          <w:szCs w:val="28"/>
        </w:rPr>
        <w:t>.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lastRenderedPageBreak/>
        <w:t>Расчет объемов данных поступлений на очередной финансовый год осуществляется по следующей формуле:</w:t>
      </w:r>
    </w:p>
    <w:p w:rsidR="008A6AB2" w:rsidRPr="00387A6B" w:rsidRDefault="008A6AB2" w:rsidP="008A6AB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 </w:t>
      </w:r>
    </w:p>
    <w:p w:rsidR="008A6AB2" w:rsidRPr="00387A6B" w:rsidRDefault="008A6AB2" w:rsidP="008A6AB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  <w:lang w:val="en-US"/>
        </w:rPr>
        <w:t>P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>= (</w:t>
      </w:r>
      <w:proofErr w:type="gramStart"/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proofErr w:type="gramEnd"/>
      <w:r w:rsidRPr="00387A6B">
        <w:rPr>
          <w:color w:val="000000"/>
          <w:sz w:val="28"/>
          <w:szCs w:val="28"/>
          <w:vertAlign w:val="subscript"/>
          <w:lang w:val="en-US"/>
        </w:rPr>
        <w:t>m</w:t>
      </w:r>
      <w:r w:rsidRPr="00387A6B">
        <w:rPr>
          <w:color w:val="000000"/>
          <w:sz w:val="28"/>
          <w:szCs w:val="28"/>
          <w:vertAlign w:val="subscript"/>
        </w:rPr>
        <w:t>-3)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>+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m</w:t>
      </w:r>
      <w:r w:rsidRPr="00387A6B">
        <w:rPr>
          <w:color w:val="000000"/>
          <w:sz w:val="28"/>
          <w:szCs w:val="28"/>
          <w:vertAlign w:val="subscript"/>
        </w:rPr>
        <w:t>-2)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>+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m</w:t>
      </w:r>
      <w:r w:rsidRPr="00387A6B">
        <w:rPr>
          <w:color w:val="000000"/>
          <w:sz w:val="28"/>
          <w:szCs w:val="28"/>
          <w:vertAlign w:val="subscript"/>
        </w:rPr>
        <w:t>-1)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>+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m</w:t>
      </w:r>
      <w:r w:rsidRPr="00387A6B">
        <w:rPr>
          <w:color w:val="000000"/>
          <w:sz w:val="28"/>
          <w:szCs w:val="28"/>
          <w:vertAlign w:val="subscript"/>
        </w:rPr>
        <w:t>)</w:t>
      </w:r>
      <w:r w:rsidRPr="00387A6B">
        <w:rPr>
          <w:color w:val="000000"/>
          <w:sz w:val="28"/>
          <w:szCs w:val="28"/>
        </w:rPr>
        <w:t>)/4,</w:t>
      </w:r>
    </w:p>
    <w:p w:rsidR="008A6AB2" w:rsidRPr="00387A6B" w:rsidRDefault="008A6AB2" w:rsidP="008A6AB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 </w:t>
      </w:r>
    </w:p>
    <w:p w:rsidR="008A6AB2" w:rsidRPr="00387A6B" w:rsidRDefault="008A6AB2" w:rsidP="008A6AB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где: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proofErr w:type="gramEnd"/>
      <w:r w:rsidRPr="00387A6B">
        <w:rPr>
          <w:color w:val="000000"/>
          <w:sz w:val="28"/>
          <w:szCs w:val="28"/>
          <w:vertAlign w:val="subscript"/>
          <w:lang w:val="en-US"/>
        </w:rPr>
        <w:t>m</w:t>
      </w:r>
      <w:r w:rsidRPr="00387A6B">
        <w:rPr>
          <w:color w:val="000000"/>
          <w:sz w:val="28"/>
          <w:szCs w:val="28"/>
          <w:vertAlign w:val="subscript"/>
        </w:rPr>
        <w:t>-3)</w:t>
      </w:r>
      <w:r w:rsidRPr="00387A6B">
        <w:rPr>
          <w:color w:val="000000"/>
          <w:sz w:val="28"/>
          <w:szCs w:val="28"/>
        </w:rPr>
        <w:t>,</w:t>
      </w:r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m</w:t>
      </w:r>
      <w:r w:rsidRPr="00387A6B">
        <w:rPr>
          <w:color w:val="000000"/>
          <w:sz w:val="28"/>
          <w:szCs w:val="28"/>
          <w:vertAlign w:val="subscript"/>
        </w:rPr>
        <w:t>-2)</w:t>
      </w:r>
      <w:r w:rsidRPr="00387A6B">
        <w:rPr>
          <w:color w:val="000000"/>
          <w:sz w:val="28"/>
          <w:szCs w:val="28"/>
        </w:rPr>
        <w:t>,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m</w:t>
      </w:r>
      <w:r w:rsidRPr="00387A6B">
        <w:rPr>
          <w:color w:val="000000"/>
          <w:sz w:val="28"/>
          <w:szCs w:val="28"/>
          <w:vertAlign w:val="subscript"/>
        </w:rPr>
        <w:t>-1)</w:t>
      </w:r>
      <w:r w:rsidRPr="00387A6B">
        <w:rPr>
          <w:color w:val="000000"/>
          <w:sz w:val="28"/>
          <w:szCs w:val="28"/>
        </w:rPr>
        <w:t>– фактическое значение годовых поступлений за три отчетных года;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proofErr w:type="gramEnd"/>
      <w:r w:rsidRPr="00387A6B">
        <w:rPr>
          <w:color w:val="000000"/>
          <w:sz w:val="28"/>
          <w:szCs w:val="28"/>
          <w:vertAlign w:val="subscript"/>
          <w:lang w:val="en-US"/>
        </w:rPr>
        <w:t>m</w:t>
      </w:r>
      <w:r w:rsidRPr="00387A6B">
        <w:rPr>
          <w:color w:val="000000"/>
          <w:sz w:val="28"/>
          <w:szCs w:val="28"/>
          <w:vertAlign w:val="subscript"/>
        </w:rPr>
        <w:t>)</w:t>
      </w:r>
      <w:r w:rsidRPr="00387A6B">
        <w:rPr>
          <w:color w:val="000000"/>
          <w:sz w:val="28"/>
          <w:szCs w:val="28"/>
        </w:rPr>
        <w:t>– ожидаемый объем поступлений в текущем финансовом году, рассчитываемый по следующей формуле:</w:t>
      </w:r>
    </w:p>
    <w:p w:rsidR="008A6AB2" w:rsidRPr="00387A6B" w:rsidRDefault="008A6AB2" w:rsidP="008A6AB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 </w:t>
      </w:r>
    </w:p>
    <w:p w:rsidR="008A6AB2" w:rsidRPr="00387A6B" w:rsidRDefault="008A6AB2" w:rsidP="008A6AB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proofErr w:type="gramStart"/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proofErr w:type="gramEnd"/>
      <w:r w:rsidRPr="00387A6B">
        <w:rPr>
          <w:color w:val="000000"/>
          <w:sz w:val="28"/>
          <w:szCs w:val="28"/>
          <w:vertAlign w:val="subscript"/>
          <w:lang w:val="en-US"/>
        </w:rPr>
        <w:t>m</w:t>
      </w:r>
      <w:r w:rsidRPr="00387A6B">
        <w:rPr>
          <w:color w:val="000000"/>
          <w:sz w:val="28"/>
          <w:szCs w:val="28"/>
          <w:vertAlign w:val="subscript"/>
        </w:rPr>
        <w:t>)</w:t>
      </w:r>
      <w:r w:rsidRPr="00387A6B">
        <w:rPr>
          <w:color w:val="000000"/>
          <w:sz w:val="28"/>
          <w:szCs w:val="28"/>
        </w:rPr>
        <w:t>= (</w:t>
      </w:r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</w:rPr>
        <w:t>о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m</w:t>
      </w:r>
      <w:r w:rsidRPr="00387A6B">
        <w:rPr>
          <w:color w:val="000000"/>
          <w:sz w:val="28"/>
          <w:szCs w:val="28"/>
          <w:vertAlign w:val="subscript"/>
        </w:rPr>
        <w:t>)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>/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  <w:lang w:val="en-US"/>
        </w:rPr>
        <w:t>k</w:t>
      </w:r>
      <w:r w:rsidRPr="00387A6B">
        <w:rPr>
          <w:color w:val="000000"/>
          <w:sz w:val="28"/>
          <w:szCs w:val="28"/>
        </w:rPr>
        <w:t>) *12,</w:t>
      </w:r>
    </w:p>
    <w:p w:rsidR="008A6AB2" w:rsidRPr="00387A6B" w:rsidRDefault="008A6AB2" w:rsidP="008A6AB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 </w:t>
      </w:r>
    </w:p>
    <w:p w:rsidR="008A6AB2" w:rsidRPr="00387A6B" w:rsidRDefault="008A6AB2" w:rsidP="008A6AB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где:</w:t>
      </w:r>
    </w:p>
    <w:p w:rsidR="008A6AB2" w:rsidRPr="00387A6B" w:rsidRDefault="008A6AB2" w:rsidP="008A6AB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proofErr w:type="gramStart"/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</w:rPr>
        <w:t>о</w:t>
      </w:r>
      <w:r w:rsidRPr="00387A6B">
        <w:rPr>
          <w:color w:val="000000"/>
          <w:sz w:val="28"/>
          <w:szCs w:val="28"/>
          <w:vertAlign w:val="subscript"/>
        </w:rPr>
        <w:t>(</w:t>
      </w:r>
      <w:proofErr w:type="gramEnd"/>
      <w:r w:rsidRPr="00387A6B">
        <w:rPr>
          <w:color w:val="000000"/>
          <w:sz w:val="28"/>
          <w:szCs w:val="28"/>
          <w:vertAlign w:val="subscript"/>
          <w:lang w:val="en-US"/>
        </w:rPr>
        <w:t>m</w:t>
      </w:r>
      <w:r w:rsidRPr="00387A6B">
        <w:rPr>
          <w:color w:val="000000"/>
          <w:sz w:val="28"/>
          <w:szCs w:val="28"/>
          <w:vertAlign w:val="subscript"/>
        </w:rPr>
        <w:t>)</w:t>
      </w:r>
      <w:r w:rsidRPr="0085530D">
        <w:rPr>
          <w:color w:val="000000"/>
          <w:sz w:val="28"/>
          <w:szCs w:val="28"/>
          <w:vertAlign w:val="subscript"/>
        </w:rPr>
        <w:t> </w:t>
      </w:r>
      <w:r w:rsidRPr="00387A6B">
        <w:rPr>
          <w:color w:val="000000"/>
          <w:sz w:val="28"/>
          <w:szCs w:val="28"/>
        </w:rPr>
        <w:softHyphen/>
      </w:r>
      <w:r w:rsidRPr="00387A6B">
        <w:rPr>
          <w:color w:val="000000"/>
          <w:sz w:val="28"/>
          <w:szCs w:val="28"/>
        </w:rPr>
        <w:softHyphen/>
        <w:t>– фактическое значение поступлений за истекший период текущего года;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  <w:lang w:val="en-US"/>
        </w:rPr>
        <w:t>k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 xml:space="preserve">– </w:t>
      </w:r>
      <w:proofErr w:type="gramStart"/>
      <w:r w:rsidRPr="00387A6B">
        <w:rPr>
          <w:color w:val="000000"/>
          <w:sz w:val="28"/>
          <w:szCs w:val="28"/>
        </w:rPr>
        <w:t>количество</w:t>
      </w:r>
      <w:proofErr w:type="gramEnd"/>
      <w:r w:rsidRPr="00387A6B">
        <w:rPr>
          <w:color w:val="000000"/>
          <w:sz w:val="28"/>
          <w:szCs w:val="28"/>
        </w:rPr>
        <w:t xml:space="preserve"> месяцев истекшего периода текущего года.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 Расчет объемов данных поступлений на плановый период осуществляется по следующей формуле:</w:t>
      </w:r>
    </w:p>
    <w:p w:rsidR="008A6AB2" w:rsidRPr="00387A6B" w:rsidRDefault="008A6AB2" w:rsidP="008A6AB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 </w:t>
      </w:r>
    </w:p>
    <w:p w:rsidR="008A6AB2" w:rsidRPr="00387A6B" w:rsidRDefault="008A6AB2" w:rsidP="008A6AB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proofErr w:type="gramStart"/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proofErr w:type="gramEnd"/>
      <w:r w:rsidRPr="00387A6B">
        <w:rPr>
          <w:color w:val="000000"/>
          <w:sz w:val="28"/>
          <w:szCs w:val="28"/>
          <w:vertAlign w:val="subscript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)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>= (</w:t>
      </w:r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t</w:t>
      </w:r>
      <w:r w:rsidRPr="00387A6B">
        <w:rPr>
          <w:color w:val="000000"/>
          <w:sz w:val="28"/>
          <w:szCs w:val="28"/>
          <w:vertAlign w:val="subscript"/>
        </w:rPr>
        <w:t>-2)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>+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t</w:t>
      </w:r>
      <w:r w:rsidRPr="00387A6B">
        <w:rPr>
          <w:color w:val="000000"/>
          <w:sz w:val="28"/>
          <w:szCs w:val="28"/>
          <w:vertAlign w:val="subscript"/>
        </w:rPr>
        <w:t>-1)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</w:rPr>
        <w:t>+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t</w:t>
      </w:r>
      <w:r w:rsidRPr="00387A6B">
        <w:rPr>
          <w:color w:val="000000"/>
          <w:sz w:val="28"/>
          <w:szCs w:val="28"/>
          <w:vertAlign w:val="subscript"/>
        </w:rPr>
        <w:t>)</w:t>
      </w:r>
      <w:r w:rsidRPr="00387A6B">
        <w:rPr>
          <w:color w:val="000000"/>
          <w:sz w:val="28"/>
          <w:szCs w:val="28"/>
        </w:rPr>
        <w:t>)/3,</w:t>
      </w:r>
    </w:p>
    <w:p w:rsidR="008A6AB2" w:rsidRPr="00387A6B" w:rsidRDefault="008A6AB2" w:rsidP="008A6AB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 </w:t>
      </w:r>
    </w:p>
    <w:p w:rsidR="008A6AB2" w:rsidRPr="00387A6B" w:rsidRDefault="008A6AB2" w:rsidP="008A6AB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>где:</w:t>
      </w:r>
    </w:p>
    <w:p w:rsidR="008A6AB2" w:rsidRPr="00387A6B" w:rsidRDefault="008A6AB2" w:rsidP="008A6AB2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87A6B">
        <w:rPr>
          <w:color w:val="000000"/>
          <w:sz w:val="28"/>
          <w:szCs w:val="28"/>
          <w:lang w:val="en-US"/>
        </w:rPr>
        <w:lastRenderedPageBreak/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proofErr w:type="gramEnd"/>
      <w:r w:rsidRPr="00387A6B">
        <w:rPr>
          <w:color w:val="000000"/>
          <w:sz w:val="28"/>
          <w:szCs w:val="28"/>
          <w:vertAlign w:val="subscript"/>
          <w:lang w:val="en-US"/>
        </w:rPr>
        <w:t>t</w:t>
      </w:r>
      <w:r w:rsidRPr="00387A6B">
        <w:rPr>
          <w:color w:val="000000"/>
          <w:sz w:val="28"/>
          <w:szCs w:val="28"/>
          <w:vertAlign w:val="subscript"/>
        </w:rPr>
        <w:t>-2)</w:t>
      </w:r>
      <w:r w:rsidRPr="00387A6B">
        <w:rPr>
          <w:color w:val="000000"/>
          <w:sz w:val="28"/>
          <w:szCs w:val="28"/>
        </w:rPr>
        <w:t>,</w:t>
      </w:r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t</w:t>
      </w:r>
      <w:r w:rsidRPr="00387A6B">
        <w:rPr>
          <w:color w:val="000000"/>
          <w:sz w:val="28"/>
          <w:szCs w:val="28"/>
          <w:vertAlign w:val="subscript"/>
        </w:rPr>
        <w:t>-1)</w:t>
      </w:r>
      <w:r w:rsidRPr="00387A6B">
        <w:rPr>
          <w:color w:val="000000"/>
          <w:sz w:val="28"/>
          <w:szCs w:val="28"/>
        </w:rPr>
        <w:t>,</w:t>
      </w:r>
      <w:r w:rsidRPr="0085530D">
        <w:rPr>
          <w:color w:val="000000"/>
          <w:sz w:val="28"/>
          <w:szCs w:val="28"/>
        </w:rPr>
        <w:t> </w:t>
      </w:r>
      <w:r w:rsidRPr="00387A6B">
        <w:rPr>
          <w:color w:val="000000"/>
          <w:sz w:val="28"/>
          <w:szCs w:val="28"/>
          <w:lang w:val="en-US"/>
        </w:rPr>
        <w:t>P</w:t>
      </w:r>
      <w:r w:rsidRPr="00387A6B">
        <w:rPr>
          <w:color w:val="000000"/>
          <w:sz w:val="28"/>
          <w:szCs w:val="28"/>
          <w:vertAlign w:val="subscript"/>
        </w:rPr>
        <w:t>(</w:t>
      </w:r>
      <w:r w:rsidRPr="00387A6B">
        <w:rPr>
          <w:color w:val="000000"/>
          <w:sz w:val="28"/>
          <w:szCs w:val="28"/>
          <w:vertAlign w:val="subscript"/>
          <w:lang w:val="en-US"/>
        </w:rPr>
        <w:t>t</w:t>
      </w:r>
      <w:r w:rsidRPr="00387A6B">
        <w:rPr>
          <w:color w:val="000000"/>
          <w:sz w:val="28"/>
          <w:szCs w:val="28"/>
          <w:vertAlign w:val="subscript"/>
        </w:rPr>
        <w:t>)</w:t>
      </w:r>
      <w:r w:rsidRPr="00387A6B">
        <w:rPr>
          <w:color w:val="000000"/>
          <w:sz w:val="28"/>
          <w:szCs w:val="28"/>
        </w:rPr>
        <w:t>– фактическое (прогнозируемое) значение годовых поступлений за три года, предшествующих планируемому.</w:t>
      </w:r>
    </w:p>
    <w:p w:rsidR="008A6AB2" w:rsidRDefault="008A6AB2" w:rsidP="008A6AB2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387A6B">
        <w:rPr>
          <w:color w:val="000000"/>
          <w:sz w:val="28"/>
          <w:szCs w:val="28"/>
        </w:rPr>
        <w:t xml:space="preserve">6. Объемы безвозмездных поступлений из </w:t>
      </w:r>
      <w:r>
        <w:rPr>
          <w:color w:val="000000"/>
          <w:sz w:val="28"/>
          <w:szCs w:val="28"/>
        </w:rPr>
        <w:t>республиканского</w:t>
      </w:r>
      <w:r w:rsidRPr="00387A6B">
        <w:rPr>
          <w:color w:val="000000"/>
          <w:sz w:val="28"/>
          <w:szCs w:val="28"/>
        </w:rPr>
        <w:t xml:space="preserve"> бюджета прогнозируются в соответствии с объемами, предусмотренными Законом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 w:rsidRPr="00387A6B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республиканском</w:t>
      </w:r>
      <w:r w:rsidRPr="00387A6B">
        <w:rPr>
          <w:color w:val="000000"/>
          <w:sz w:val="28"/>
          <w:szCs w:val="28"/>
        </w:rPr>
        <w:t xml:space="preserve"> бюджете </w:t>
      </w:r>
      <w:r>
        <w:rPr>
          <w:color w:val="000000"/>
          <w:sz w:val="28"/>
          <w:szCs w:val="28"/>
        </w:rPr>
        <w:t xml:space="preserve">на очередной финансовый год и плановый период </w:t>
      </w:r>
      <w:r w:rsidRPr="00387A6B">
        <w:rPr>
          <w:color w:val="000000"/>
          <w:sz w:val="28"/>
          <w:szCs w:val="28"/>
        </w:rPr>
        <w:t xml:space="preserve">и (или) правовыми актами Правительства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387A6B">
        <w:rPr>
          <w:color w:val="000000"/>
          <w:sz w:val="28"/>
          <w:szCs w:val="28"/>
        </w:rPr>
        <w:t>на соответствующий год.</w:t>
      </w:r>
    </w:p>
    <w:p w:rsidR="008A6AB2" w:rsidRPr="003B420B" w:rsidRDefault="008A6AB2" w:rsidP="008A6AB2">
      <w:pPr>
        <w:rPr>
          <w:sz w:val="28"/>
          <w:szCs w:val="28"/>
        </w:rPr>
      </w:pPr>
    </w:p>
    <w:p w:rsidR="008A6AB2" w:rsidRDefault="008A6AB2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4363F5" w:rsidP="008A6AB2">
      <w:pPr>
        <w:rPr>
          <w:sz w:val="28"/>
          <w:szCs w:val="28"/>
        </w:rPr>
      </w:pPr>
    </w:p>
    <w:p w:rsidR="004363F5" w:rsidRDefault="00FF5319" w:rsidP="008A6A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993">
        <w:rPr>
          <w:sz w:val="28"/>
          <w:szCs w:val="28"/>
        </w:rPr>
        <w:t xml:space="preserve"> </w:t>
      </w:r>
    </w:p>
    <w:p w:rsidR="004363F5" w:rsidRDefault="004363F5" w:rsidP="008A6AB2">
      <w:pPr>
        <w:rPr>
          <w:sz w:val="28"/>
          <w:szCs w:val="28"/>
        </w:rPr>
      </w:pPr>
    </w:p>
    <w:p w:rsidR="008A6AB2" w:rsidRPr="003B420B" w:rsidRDefault="008A6AB2" w:rsidP="008A6AB2">
      <w:pPr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B420B">
        <w:rPr>
          <w:b/>
          <w:sz w:val="28"/>
          <w:szCs w:val="28"/>
        </w:rPr>
        <w:t>Приложение 2</w:t>
      </w:r>
    </w:p>
    <w:p w:rsidR="008A6AB2" w:rsidRPr="003B420B" w:rsidRDefault="008A6AB2" w:rsidP="008A6AB2">
      <w:pPr>
        <w:ind w:firstLine="720"/>
        <w:jc w:val="right"/>
        <w:rPr>
          <w:b/>
          <w:sz w:val="28"/>
          <w:szCs w:val="28"/>
        </w:rPr>
      </w:pPr>
      <w:r w:rsidRPr="003B420B">
        <w:rPr>
          <w:b/>
          <w:sz w:val="28"/>
          <w:szCs w:val="28"/>
        </w:rPr>
        <w:t xml:space="preserve"> к постановлению главы </w:t>
      </w:r>
    </w:p>
    <w:p w:rsidR="008A6AB2" w:rsidRPr="003B420B" w:rsidRDefault="008A6AB2" w:rsidP="008A6AB2">
      <w:pPr>
        <w:ind w:firstLine="720"/>
        <w:jc w:val="right"/>
        <w:rPr>
          <w:b/>
          <w:sz w:val="28"/>
          <w:szCs w:val="28"/>
        </w:rPr>
      </w:pPr>
      <w:r w:rsidRPr="003B420B">
        <w:rPr>
          <w:b/>
          <w:sz w:val="28"/>
          <w:szCs w:val="28"/>
        </w:rPr>
        <w:t>АМС</w:t>
      </w:r>
      <w:r w:rsidR="00316B6B">
        <w:rPr>
          <w:b/>
          <w:sz w:val="28"/>
          <w:szCs w:val="28"/>
        </w:rPr>
        <w:t xml:space="preserve"> МО</w:t>
      </w:r>
      <w:r w:rsidRPr="003B420B">
        <w:rPr>
          <w:b/>
          <w:sz w:val="28"/>
          <w:szCs w:val="28"/>
        </w:rPr>
        <w:t xml:space="preserve"> </w:t>
      </w:r>
      <w:proofErr w:type="spellStart"/>
      <w:r w:rsidR="00316B6B">
        <w:rPr>
          <w:b/>
          <w:sz w:val="28"/>
          <w:szCs w:val="28"/>
        </w:rPr>
        <w:t>Дигорский</w:t>
      </w:r>
      <w:proofErr w:type="spellEnd"/>
      <w:r w:rsidR="00316B6B">
        <w:rPr>
          <w:b/>
          <w:sz w:val="28"/>
          <w:szCs w:val="28"/>
        </w:rPr>
        <w:t xml:space="preserve"> район</w:t>
      </w:r>
    </w:p>
    <w:p w:rsidR="008A6AB2" w:rsidRPr="00316B6B" w:rsidRDefault="00316B6B" w:rsidP="008A6AB2">
      <w:pPr>
        <w:pStyle w:val="ConsPlusNormal"/>
        <w:rPr>
          <w:b/>
        </w:rPr>
      </w:pPr>
      <w:r w:rsidRPr="00316B6B">
        <w:rPr>
          <w:b/>
        </w:rPr>
        <w:t xml:space="preserve">                                                        </w:t>
      </w:r>
      <w:r w:rsidR="000D00E5">
        <w:rPr>
          <w:b/>
        </w:rPr>
        <w:t xml:space="preserve">                       </w:t>
      </w:r>
      <w:r w:rsidRPr="00316B6B">
        <w:rPr>
          <w:b/>
        </w:rPr>
        <w:t xml:space="preserve">      от  </w:t>
      </w:r>
      <w:r w:rsidR="000D00E5">
        <w:rPr>
          <w:b/>
        </w:rPr>
        <w:t>21.12.2016г.</w:t>
      </w:r>
      <w:r w:rsidRPr="00316B6B">
        <w:rPr>
          <w:b/>
        </w:rPr>
        <w:t xml:space="preserve">       </w:t>
      </w:r>
      <w:r w:rsidR="000D00E5">
        <w:rPr>
          <w:b/>
        </w:rPr>
        <w:t>№332</w:t>
      </w:r>
      <w:r w:rsidRPr="00316B6B">
        <w:rPr>
          <w:b/>
        </w:rPr>
        <w:t xml:space="preserve">               </w:t>
      </w:r>
    </w:p>
    <w:p w:rsidR="00316B6B" w:rsidRDefault="00316B6B" w:rsidP="008A6AB2">
      <w:pPr>
        <w:pStyle w:val="ConsPlusNormal"/>
      </w:pPr>
      <w:r>
        <w:t xml:space="preserve">                                                                                                                                    </w:t>
      </w:r>
    </w:p>
    <w:p w:rsidR="008A6AB2" w:rsidRDefault="008A6AB2" w:rsidP="008A6AB2">
      <w:pPr>
        <w:pStyle w:val="ConsPlusNormal"/>
        <w:jc w:val="center"/>
        <w:rPr>
          <w:b/>
          <w:spacing w:val="2"/>
        </w:rPr>
      </w:pPr>
    </w:p>
    <w:p w:rsidR="00316B6B" w:rsidRDefault="00316B6B" w:rsidP="008A6AB2">
      <w:pPr>
        <w:pStyle w:val="ConsPlusNormal"/>
        <w:jc w:val="center"/>
        <w:rPr>
          <w:b/>
          <w:spacing w:val="2"/>
        </w:rPr>
      </w:pPr>
    </w:p>
    <w:p w:rsidR="008A6AB2" w:rsidRDefault="008A6AB2" w:rsidP="008A6AB2">
      <w:pPr>
        <w:pStyle w:val="ConsPlusNormal"/>
        <w:jc w:val="center"/>
        <w:rPr>
          <w:b/>
          <w:spacing w:val="2"/>
        </w:rPr>
      </w:pPr>
      <w:r>
        <w:rPr>
          <w:b/>
          <w:spacing w:val="2"/>
        </w:rPr>
        <w:t xml:space="preserve">Методика </w:t>
      </w:r>
    </w:p>
    <w:p w:rsidR="008A6AB2" w:rsidRDefault="008A6AB2" w:rsidP="008A6AB2">
      <w:pPr>
        <w:pStyle w:val="ConsPlusNormal"/>
        <w:jc w:val="center"/>
        <w:rPr>
          <w:b/>
          <w:color w:val="000000"/>
        </w:rPr>
      </w:pPr>
      <w:r>
        <w:rPr>
          <w:b/>
          <w:spacing w:val="2"/>
        </w:rPr>
        <w:t xml:space="preserve">прогнозирования  </w:t>
      </w:r>
      <w:r>
        <w:rPr>
          <w:b/>
        </w:rPr>
        <w:t>поступлений по источникам финансирования дефицита районного бюджета</w:t>
      </w:r>
      <w:r>
        <w:rPr>
          <w:b/>
          <w:color w:val="000000"/>
        </w:rPr>
        <w:t xml:space="preserve">, главным администратором которых является </w:t>
      </w:r>
      <w:r w:rsidR="00B3464E">
        <w:rPr>
          <w:b/>
          <w:color w:val="000000"/>
        </w:rPr>
        <w:t>финансовое управление администра</w:t>
      </w:r>
      <w:r>
        <w:rPr>
          <w:b/>
          <w:color w:val="000000"/>
        </w:rPr>
        <w:t xml:space="preserve">ции  </w:t>
      </w:r>
      <w:proofErr w:type="spellStart"/>
      <w:r>
        <w:rPr>
          <w:b/>
          <w:color w:val="000000"/>
        </w:rPr>
        <w:t>Дигорского</w:t>
      </w:r>
      <w:proofErr w:type="spellEnd"/>
      <w:r>
        <w:rPr>
          <w:b/>
          <w:color w:val="000000"/>
        </w:rPr>
        <w:t xml:space="preserve"> района</w:t>
      </w:r>
      <w:r w:rsidR="00E976A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:rsidR="008A6AB2" w:rsidRDefault="008A6AB2" w:rsidP="008A6AB2">
      <w:pPr>
        <w:pStyle w:val="ConsPlusNormal"/>
        <w:jc w:val="center"/>
        <w:outlineLvl w:val="1"/>
        <w:rPr>
          <w:bCs/>
        </w:rPr>
      </w:pPr>
    </w:p>
    <w:p w:rsidR="008A6AB2" w:rsidRDefault="008A6AB2" w:rsidP="008A6AB2">
      <w:pPr>
        <w:pStyle w:val="ConsPlusNormal"/>
        <w:jc w:val="both"/>
      </w:pPr>
      <w:r>
        <w:rPr>
          <w:b/>
          <w:bCs/>
        </w:rPr>
        <w:tab/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Настоящая Методика определяет порядок расчета прогноза поступлений </w:t>
      </w:r>
      <w:r>
        <w:t xml:space="preserve">по источникам финансирования дефицита районного бюджета, </w:t>
      </w:r>
      <w:r>
        <w:rPr>
          <w:color w:val="000000"/>
        </w:rPr>
        <w:t xml:space="preserve">главным администратором которых является финансовое управление администрации </w:t>
      </w:r>
      <w:proofErr w:type="spellStart"/>
      <w:r>
        <w:rPr>
          <w:color w:val="000000"/>
        </w:rPr>
        <w:t>Дигорского</w:t>
      </w:r>
      <w:proofErr w:type="spellEnd"/>
      <w:r>
        <w:rPr>
          <w:color w:val="000000"/>
        </w:rPr>
        <w:t xml:space="preserve"> района (далее – главный администратор)</w:t>
      </w:r>
      <w:r>
        <w:t>.</w:t>
      </w:r>
    </w:p>
    <w:p w:rsidR="008A6AB2" w:rsidRDefault="008A6AB2" w:rsidP="008A6AB2">
      <w:pPr>
        <w:pStyle w:val="ConsPlusNormal"/>
        <w:ind w:firstLine="708"/>
        <w:jc w:val="both"/>
      </w:pPr>
    </w:p>
    <w:p w:rsidR="008A6AB2" w:rsidRDefault="008A6AB2" w:rsidP="008A6AB2">
      <w:pPr>
        <w:pStyle w:val="ConsPlusNormal"/>
        <w:ind w:firstLine="708"/>
        <w:jc w:val="both"/>
      </w:pPr>
      <w:r>
        <w:t xml:space="preserve">2. Перечень поступлений по источникам финансирования дефицита районного бюджета, в отношении которых </w:t>
      </w:r>
      <w:r>
        <w:rPr>
          <w:color w:val="000000"/>
        </w:rPr>
        <w:t>главный администратор</w:t>
      </w:r>
      <w:r>
        <w:t xml:space="preserve"> осуществляет бюджетные полномочия, с указанием </w:t>
      </w:r>
      <w:proofErr w:type="gramStart"/>
      <w:r>
        <w:t>кодов классификации источников финансирования дефицита районного бюджета</w:t>
      </w:r>
      <w:proofErr w:type="gramEnd"/>
      <w:r>
        <w:t xml:space="preserve"> и их наименований приведен в таблице:</w:t>
      </w:r>
    </w:p>
    <w:p w:rsidR="008A6AB2" w:rsidRDefault="008A6AB2" w:rsidP="008A6AB2">
      <w:pPr>
        <w:ind w:firstLine="708"/>
        <w:jc w:val="both"/>
        <w:rPr>
          <w:sz w:val="28"/>
          <w:szCs w:val="28"/>
        </w:rPr>
      </w:pPr>
    </w:p>
    <w:tbl>
      <w:tblPr>
        <w:tblW w:w="9372" w:type="dxa"/>
        <w:tblInd w:w="92" w:type="dxa"/>
        <w:tblLook w:val="04A0"/>
      </w:tblPr>
      <w:tblGrid>
        <w:gridCol w:w="3844"/>
        <w:gridCol w:w="5528"/>
      </w:tblGrid>
      <w:tr w:rsidR="008A6AB2" w:rsidTr="00CE352B">
        <w:trPr>
          <w:trHeight w:val="60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A6AB2" w:rsidRDefault="008A6AB2" w:rsidP="00CE35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Коды  бюджетной </w:t>
            </w:r>
            <w:proofErr w:type="gramStart"/>
            <w:r>
              <w:rPr>
                <w:color w:val="000000"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6AB2" w:rsidRDefault="008A6AB2" w:rsidP="00CE35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color w:val="000000"/>
                <w:sz w:val="28"/>
                <w:szCs w:val="28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8A6AB2" w:rsidTr="00CE352B">
        <w:trPr>
          <w:trHeight w:val="60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AB2" w:rsidRDefault="008A6AB2" w:rsidP="00CE35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003 01 02 00 </w:t>
            </w:r>
            <w:proofErr w:type="spellStart"/>
            <w:r>
              <w:rPr>
                <w:bCs/>
                <w:sz w:val="28"/>
                <w:szCs w:val="28"/>
              </w:rPr>
              <w:t>00</w:t>
            </w:r>
            <w:proofErr w:type="spellEnd"/>
            <w:r>
              <w:rPr>
                <w:bCs/>
                <w:sz w:val="28"/>
                <w:szCs w:val="28"/>
              </w:rPr>
              <w:t xml:space="preserve"> 05 0000 710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AB2" w:rsidRDefault="008A6AB2" w:rsidP="00CE352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A6AB2" w:rsidTr="00CE352B">
        <w:trPr>
          <w:trHeight w:val="60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AB2" w:rsidRDefault="008A6AB2" w:rsidP="00CE35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003 01 02 00 </w:t>
            </w:r>
            <w:proofErr w:type="spellStart"/>
            <w:r>
              <w:rPr>
                <w:bCs/>
                <w:sz w:val="28"/>
                <w:szCs w:val="28"/>
              </w:rPr>
              <w:t>00</w:t>
            </w:r>
            <w:proofErr w:type="spellEnd"/>
            <w:r>
              <w:rPr>
                <w:bCs/>
                <w:sz w:val="28"/>
                <w:szCs w:val="28"/>
              </w:rPr>
              <w:t xml:space="preserve"> 05 0000 810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AB2" w:rsidRDefault="008A6AB2" w:rsidP="00CE352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A6AB2" w:rsidTr="00CE352B">
        <w:trPr>
          <w:trHeight w:val="60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AB2" w:rsidRDefault="008A6AB2" w:rsidP="00CE35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003 01 03 01 00 05 0000 710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AB2" w:rsidRDefault="008A6AB2" w:rsidP="00CE3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A6AB2" w:rsidTr="00CE352B">
        <w:trPr>
          <w:trHeight w:val="60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AB2" w:rsidRDefault="008A6AB2" w:rsidP="00CE35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003 01 03 01 00 05 0000 810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AB2" w:rsidRDefault="008A6AB2" w:rsidP="00CE352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  <w:p w:rsidR="008A6AB2" w:rsidRDefault="008A6AB2" w:rsidP="00CE352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A6AB2" w:rsidTr="00CE352B">
        <w:trPr>
          <w:trHeight w:val="60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AB2" w:rsidRDefault="008A6AB2" w:rsidP="00CE35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003 01 06 05 02 05 0000 540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AB2" w:rsidRDefault="008A6AB2" w:rsidP="00CE352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8A6AB2" w:rsidRDefault="008A6AB2" w:rsidP="00CE352B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A6AB2" w:rsidTr="00CE352B">
        <w:trPr>
          <w:trHeight w:val="60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AB2" w:rsidRDefault="008A6AB2" w:rsidP="00CE35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003 01 06 05 02 05 0000 640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AB2" w:rsidRDefault="008A6AB2" w:rsidP="00CE352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8A6AB2" w:rsidRDefault="008A6AB2" w:rsidP="00CE352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A6AB2" w:rsidTr="00CE352B">
        <w:trPr>
          <w:trHeight w:val="60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AB2" w:rsidRDefault="008A6AB2" w:rsidP="00CE35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003 01 05 02 01 05 0000 510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AB2" w:rsidRDefault="008A6AB2" w:rsidP="00CE352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Увеличение прочих остатков денежных средств бюджетов муниципальных районов</w:t>
            </w:r>
          </w:p>
          <w:p w:rsidR="008A6AB2" w:rsidRDefault="008A6AB2" w:rsidP="00CE352B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A6AB2" w:rsidTr="00CE352B">
        <w:trPr>
          <w:trHeight w:val="60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6AB2" w:rsidRDefault="008A6AB2" w:rsidP="00CE35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003 01 05 02 01 05 0000 610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AB2" w:rsidRDefault="008A6AB2" w:rsidP="00CE352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Уменьшение прочих остатков денежных средств бюджетов муниципальных районов</w:t>
            </w:r>
          </w:p>
          <w:p w:rsidR="008A6AB2" w:rsidRDefault="008A6AB2" w:rsidP="00CE352B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AB2" w:rsidRDefault="008A6AB2" w:rsidP="008A6AB2">
      <w:pPr>
        <w:pStyle w:val="ConsPlusNormal"/>
        <w:ind w:firstLine="540"/>
        <w:jc w:val="both"/>
      </w:pPr>
      <w:r>
        <w:t>3. Расчет прогнозного объема поступлений осуществляется в следующем порядке:</w:t>
      </w:r>
    </w:p>
    <w:p w:rsidR="008A6AB2" w:rsidRDefault="008A6AB2" w:rsidP="008A6AB2">
      <w:pPr>
        <w:pStyle w:val="ConsPlusNormal"/>
        <w:ind w:firstLine="540"/>
        <w:jc w:val="both"/>
      </w:pPr>
    </w:p>
    <w:p w:rsidR="008A6AB2" w:rsidRDefault="008A6AB2" w:rsidP="008A6AB2">
      <w:pPr>
        <w:pStyle w:val="ConsPlusNormal"/>
        <w:ind w:firstLine="540"/>
        <w:jc w:val="both"/>
      </w:pPr>
      <w:r>
        <w:t xml:space="preserve">3.1. </w:t>
      </w:r>
      <w:r>
        <w:rPr>
          <w:i/>
        </w:rPr>
        <w:t xml:space="preserve">Получение кредитов от кредитных организаций бюджетами </w:t>
      </w:r>
      <w:r>
        <w:rPr>
          <w:i/>
          <w:shd w:val="clear" w:color="auto" w:fill="FFFFFF"/>
        </w:rPr>
        <w:t xml:space="preserve">муниципальных районов </w:t>
      </w:r>
      <w:r>
        <w:rPr>
          <w:i/>
        </w:rPr>
        <w:t>в валюте Российской Федерации</w:t>
      </w:r>
      <w:r>
        <w:t>:</w:t>
      </w:r>
    </w:p>
    <w:p w:rsidR="008A6AB2" w:rsidRDefault="008A6AB2" w:rsidP="008A6AB2">
      <w:pPr>
        <w:pStyle w:val="ConsPlusNormal"/>
        <w:ind w:firstLine="540"/>
        <w:jc w:val="both"/>
      </w:pPr>
      <w:r>
        <w:t>а) используется метод прямого счета;</w:t>
      </w:r>
    </w:p>
    <w:p w:rsidR="008A6AB2" w:rsidRDefault="008A6AB2" w:rsidP="008A6AB2">
      <w:pPr>
        <w:pStyle w:val="ConsPlusNormal"/>
        <w:ind w:firstLine="540"/>
        <w:jc w:val="both"/>
      </w:pPr>
      <w:r>
        <w:t>б) для расчета прогнозного объема поступлений учитываются:</w:t>
      </w:r>
    </w:p>
    <w:p w:rsidR="008A6AB2" w:rsidRDefault="008A6AB2" w:rsidP="008A6AB2">
      <w:pPr>
        <w:pStyle w:val="ConsPlusNormal"/>
        <w:ind w:firstLine="540"/>
        <w:jc w:val="both"/>
      </w:pPr>
      <w:r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8A6AB2" w:rsidRDefault="008A6AB2" w:rsidP="008A6AB2">
      <w:pPr>
        <w:pStyle w:val="ConsPlusNormal"/>
        <w:ind w:firstLine="540"/>
        <w:jc w:val="both"/>
      </w:pPr>
      <w:r>
        <w:t>- действующие кредитные договоры и планируемые к заключению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r>
        <w:t xml:space="preserve">- необходимость полного и своевременного исполнения муниципальных долговых обязательств </w:t>
      </w:r>
      <w:proofErr w:type="spellStart"/>
      <w:r>
        <w:t>Дигорского</w:t>
      </w:r>
      <w:proofErr w:type="spellEnd"/>
      <w:r>
        <w:t xml:space="preserve"> района;</w:t>
      </w:r>
    </w:p>
    <w:p w:rsidR="008A6AB2" w:rsidRDefault="008A6AB2" w:rsidP="008A6AB2">
      <w:pPr>
        <w:pStyle w:val="ConsPlusNormal"/>
        <w:ind w:firstLine="540"/>
        <w:jc w:val="both"/>
      </w:pPr>
      <w:r>
        <w:t>в) формула расчета:</w:t>
      </w:r>
    </w:p>
    <w:p w:rsidR="008A6AB2" w:rsidRDefault="008A6AB2" w:rsidP="008A6AB2">
      <w:pPr>
        <w:pStyle w:val="ConsPlusNormal"/>
        <w:jc w:val="both"/>
      </w:pPr>
    </w:p>
    <w:p w:rsidR="008A6AB2" w:rsidRDefault="008A6AB2" w:rsidP="008A6AB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КО</w:t>
      </w:r>
      <w:r>
        <w:t xml:space="preserve"> = </w:t>
      </w:r>
      <w:proofErr w:type="gramStart"/>
      <w:r>
        <w:t>З</w:t>
      </w:r>
      <w:proofErr w:type="gramEnd"/>
      <w:r>
        <w:t xml:space="preserve"> – Д(П) - И, где:</w:t>
      </w:r>
    </w:p>
    <w:p w:rsidR="008A6AB2" w:rsidRDefault="008A6AB2" w:rsidP="008A6AB2">
      <w:pPr>
        <w:pStyle w:val="ConsPlusNormal"/>
        <w:jc w:val="both"/>
      </w:pPr>
    </w:p>
    <w:p w:rsidR="008A6AB2" w:rsidRDefault="008A6AB2" w:rsidP="008A6AB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КО</w:t>
      </w:r>
      <w:r>
        <w:t xml:space="preserve"> – прогнозный объем привлечения кредитов от кредитных организаций в районный бюджет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 xml:space="preserve"> – долговые обязательства </w:t>
      </w:r>
      <w:proofErr w:type="spellStart"/>
      <w:r>
        <w:t>Дигорского</w:t>
      </w:r>
      <w:proofErr w:type="spellEnd"/>
      <w:r>
        <w:t xml:space="preserve"> района по заимствованиям со сроком исполнения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r>
        <w:t>Д (П) – дефицит (</w:t>
      </w:r>
      <w:proofErr w:type="spellStart"/>
      <w:r>
        <w:t>профицит</w:t>
      </w:r>
      <w:proofErr w:type="spellEnd"/>
      <w:r>
        <w:t>) районного бюджета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r>
        <w:lastRenderedPageBreak/>
        <w:t>И – источники внутреннего финансирования дефицита районного бюджета, не связанные с получением кредитов от кредитных организаций;</w:t>
      </w:r>
    </w:p>
    <w:p w:rsidR="008A6AB2" w:rsidRDefault="008A6AB2" w:rsidP="008A6AB2">
      <w:pPr>
        <w:pStyle w:val="ConsPlusNormal"/>
        <w:ind w:firstLine="540"/>
        <w:jc w:val="both"/>
      </w:pPr>
    </w:p>
    <w:p w:rsidR="008A6AB2" w:rsidRDefault="008A6AB2" w:rsidP="008A6AB2">
      <w:pPr>
        <w:pStyle w:val="ConsPlusNormal"/>
        <w:ind w:firstLine="540"/>
        <w:jc w:val="both"/>
      </w:pPr>
      <w:r>
        <w:t xml:space="preserve">3.2. </w:t>
      </w:r>
      <w:r>
        <w:rPr>
          <w:i/>
          <w:shd w:val="clear" w:color="auto" w:fill="FFFFFF"/>
        </w:rPr>
        <w:t>Погашение бюджетами муниципальных районов кредитов от кредитных организаций в валюте Российской Федерации</w:t>
      </w:r>
      <w:r>
        <w:t>:</w:t>
      </w:r>
    </w:p>
    <w:p w:rsidR="008A6AB2" w:rsidRDefault="008A6AB2" w:rsidP="008A6AB2">
      <w:pPr>
        <w:pStyle w:val="ConsPlusNormal"/>
        <w:ind w:firstLine="540"/>
        <w:jc w:val="both"/>
      </w:pPr>
      <w:r>
        <w:t>а) используется метод прямого счета;</w:t>
      </w:r>
    </w:p>
    <w:p w:rsidR="008A6AB2" w:rsidRDefault="008A6AB2" w:rsidP="008A6AB2">
      <w:pPr>
        <w:pStyle w:val="ConsPlusNormal"/>
        <w:ind w:firstLine="540"/>
        <w:jc w:val="both"/>
      </w:pPr>
      <w:r>
        <w:t>б) для расчета прогнозного объема поступлений учитываются:</w:t>
      </w:r>
    </w:p>
    <w:p w:rsidR="008A6AB2" w:rsidRDefault="008A6AB2" w:rsidP="008A6AB2">
      <w:pPr>
        <w:pStyle w:val="ConsPlusNormal"/>
        <w:ind w:firstLine="540"/>
        <w:jc w:val="both"/>
      </w:pPr>
      <w:r>
        <w:t>- условия действующих кредитных договоров (соглашений), а также вероятность их погашения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r>
        <w:t xml:space="preserve">- необходимость полного и своевременного исполнения муниципальных долговых обязательств </w:t>
      </w:r>
      <w:proofErr w:type="spellStart"/>
      <w:r>
        <w:t>Дигорского</w:t>
      </w:r>
      <w:proofErr w:type="spellEnd"/>
      <w:r>
        <w:t xml:space="preserve"> района;</w:t>
      </w:r>
    </w:p>
    <w:p w:rsidR="008A6AB2" w:rsidRDefault="008A6AB2" w:rsidP="008A6AB2">
      <w:pPr>
        <w:pStyle w:val="ConsPlusNormal"/>
        <w:ind w:firstLine="540"/>
        <w:jc w:val="both"/>
      </w:pPr>
      <w:r>
        <w:t>в) формула расчета:</w:t>
      </w:r>
    </w:p>
    <w:p w:rsidR="008A6AB2" w:rsidRDefault="008A6AB2" w:rsidP="008A6AB2">
      <w:pPr>
        <w:pStyle w:val="ConsPlusNormal"/>
        <w:jc w:val="both"/>
      </w:pPr>
    </w:p>
    <w:p w:rsidR="008A6AB2" w:rsidRDefault="008A6AB2" w:rsidP="008A6AB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КР</w:t>
      </w:r>
      <w:r>
        <w:t xml:space="preserve"> = </w:t>
      </w:r>
      <w:proofErr w:type="spellStart"/>
      <w:r>
        <w:t>Ккр</w:t>
      </w:r>
      <w:proofErr w:type="spellEnd"/>
      <w:r>
        <w:t>, где:</w:t>
      </w:r>
    </w:p>
    <w:p w:rsidR="008A6AB2" w:rsidRDefault="008A6AB2" w:rsidP="008A6AB2">
      <w:pPr>
        <w:pStyle w:val="ConsPlusNormal"/>
        <w:jc w:val="both"/>
      </w:pPr>
    </w:p>
    <w:p w:rsidR="008A6AB2" w:rsidRDefault="008A6AB2" w:rsidP="008A6AB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КР</w:t>
      </w:r>
      <w:r>
        <w:t xml:space="preserve"> - прогнозный объем погашения кредитов, полученных от кредитных организаций муниципальным образованием </w:t>
      </w:r>
      <w:proofErr w:type="spellStart"/>
      <w:r>
        <w:t>Дигорский</w:t>
      </w:r>
      <w:proofErr w:type="spellEnd"/>
      <w:r>
        <w:t xml:space="preserve">  район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proofErr w:type="spellStart"/>
      <w:r>
        <w:t>Ккр</w:t>
      </w:r>
      <w:proofErr w:type="spellEnd"/>
      <w:r>
        <w:t xml:space="preserve"> - план по возврату муниципальным образованием </w:t>
      </w:r>
      <w:proofErr w:type="spellStart"/>
      <w:r>
        <w:t>Дигорский</w:t>
      </w:r>
      <w:proofErr w:type="spellEnd"/>
      <w:r>
        <w:t xml:space="preserve"> район коммерческих кредитов в соответствующем финансовом году (на основании графика действующих и планируемых договоров (соглашений));</w:t>
      </w:r>
    </w:p>
    <w:p w:rsidR="008A6AB2" w:rsidRDefault="008A6AB2" w:rsidP="008A6AB2">
      <w:pPr>
        <w:pStyle w:val="ConsPlusNormal"/>
        <w:ind w:firstLine="540"/>
        <w:jc w:val="both"/>
      </w:pPr>
    </w:p>
    <w:p w:rsidR="008A6AB2" w:rsidRDefault="008A6AB2" w:rsidP="008A6AB2">
      <w:pPr>
        <w:pStyle w:val="ConsPlusNormal"/>
        <w:ind w:firstLine="540"/>
        <w:jc w:val="both"/>
      </w:pPr>
      <w:r>
        <w:rPr>
          <w:i/>
        </w:rPr>
        <w:t>3.3. Получение кредитов от других бюджетов бюджетной системы Российской Федерации бюджетами муниципальных районов в валюте Российской Федерации</w:t>
      </w:r>
      <w:r>
        <w:t>:</w:t>
      </w:r>
    </w:p>
    <w:p w:rsidR="008A6AB2" w:rsidRDefault="008A6AB2" w:rsidP="008A6AB2">
      <w:pPr>
        <w:pStyle w:val="ConsPlusNormal"/>
        <w:ind w:firstLine="540"/>
        <w:jc w:val="both"/>
      </w:pPr>
      <w:r>
        <w:t>а) используется метод прямого счета;</w:t>
      </w:r>
    </w:p>
    <w:p w:rsidR="008A6AB2" w:rsidRDefault="008A6AB2" w:rsidP="008A6AB2">
      <w:pPr>
        <w:pStyle w:val="ConsPlusNormal"/>
        <w:ind w:firstLine="540"/>
        <w:jc w:val="both"/>
      </w:pPr>
      <w:r>
        <w:t>б) для расчета прогнозного объема поступлений учитываются:</w:t>
      </w:r>
    </w:p>
    <w:p w:rsidR="008A6AB2" w:rsidRDefault="008A6AB2" w:rsidP="008A6AB2">
      <w:pPr>
        <w:pStyle w:val="ConsPlusNormal"/>
        <w:ind w:firstLine="540"/>
        <w:jc w:val="both"/>
      </w:pPr>
      <w:r>
        <w:t>- условия действующих и планируемых к получению бюджетных договоров (соглашений), а также вероятность их погашения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r>
        <w:t xml:space="preserve">В состав </w:t>
      </w:r>
      <w:proofErr w:type="gramStart"/>
      <w:r>
        <w:t>источников финансирования дефицита районного бюджета суммы привлечения бюджетных кредитов</w:t>
      </w:r>
      <w:proofErr w:type="gramEnd"/>
      <w:r>
        <w:t xml:space="preserve"> из республиканского бюджета включаются после принятия Министерством финансов </w:t>
      </w:r>
      <w:proofErr w:type="spellStart"/>
      <w:r>
        <w:t>РСО-Алания</w:t>
      </w:r>
      <w:proofErr w:type="spellEnd"/>
      <w:r>
        <w:t xml:space="preserve"> соответствующего решения о предоставлении бюджетного кредита; </w:t>
      </w:r>
    </w:p>
    <w:p w:rsidR="008A6AB2" w:rsidRDefault="008A6AB2" w:rsidP="008A6AB2">
      <w:pPr>
        <w:pStyle w:val="ConsPlusNormal"/>
        <w:ind w:firstLine="540"/>
        <w:jc w:val="both"/>
      </w:pPr>
      <w:r>
        <w:t>в) формула расчета:</w:t>
      </w:r>
    </w:p>
    <w:p w:rsidR="008A6AB2" w:rsidRDefault="008A6AB2" w:rsidP="008A6AB2">
      <w:pPr>
        <w:pStyle w:val="ConsPlusNormal"/>
        <w:jc w:val="both"/>
      </w:pPr>
    </w:p>
    <w:p w:rsidR="008A6AB2" w:rsidRDefault="008A6AB2" w:rsidP="008A6AB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Б</w:t>
      </w:r>
      <w:r>
        <w:t xml:space="preserve"> = </w:t>
      </w:r>
      <w:proofErr w:type="spellStart"/>
      <w:r>
        <w:t>Бкр</w:t>
      </w:r>
      <w:proofErr w:type="spellEnd"/>
      <w:r>
        <w:t>, где:</w:t>
      </w:r>
    </w:p>
    <w:p w:rsidR="008A6AB2" w:rsidRDefault="008A6AB2" w:rsidP="008A6AB2">
      <w:pPr>
        <w:pStyle w:val="ConsPlusNormal"/>
        <w:jc w:val="both"/>
      </w:pPr>
    </w:p>
    <w:p w:rsidR="008A6AB2" w:rsidRDefault="008A6AB2" w:rsidP="008A6AB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Б</w:t>
      </w:r>
      <w:r>
        <w:t xml:space="preserve"> - прогнозный объем получения кредитов от других бюджетов бюджетной системы Российской Федерации районным бюджетом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proofErr w:type="spellStart"/>
      <w:r>
        <w:t>Бкр</w:t>
      </w:r>
      <w:proofErr w:type="spellEnd"/>
      <w:r>
        <w:t xml:space="preserve"> - полученные бюджетные кредиты из республиканского бюджета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</w:p>
    <w:p w:rsidR="008A6AB2" w:rsidRDefault="008A6AB2" w:rsidP="008A6AB2">
      <w:pPr>
        <w:pStyle w:val="ConsPlusNormal"/>
        <w:ind w:firstLine="540"/>
        <w:jc w:val="both"/>
      </w:pPr>
      <w:r>
        <w:lastRenderedPageBreak/>
        <w:t xml:space="preserve">3.4. </w:t>
      </w:r>
      <w:r>
        <w:rPr>
          <w:i/>
          <w:shd w:val="clear" w:color="auto" w:fill="FFFFFF"/>
        </w:rPr>
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</w:r>
      <w:r>
        <w:t>:</w:t>
      </w:r>
    </w:p>
    <w:p w:rsidR="008A6AB2" w:rsidRDefault="008A6AB2" w:rsidP="008A6AB2">
      <w:pPr>
        <w:pStyle w:val="ConsPlusNormal"/>
        <w:ind w:firstLine="540"/>
        <w:jc w:val="both"/>
      </w:pPr>
      <w:r>
        <w:t>а) используется метод прямого счета;</w:t>
      </w:r>
    </w:p>
    <w:p w:rsidR="008A6AB2" w:rsidRDefault="008A6AB2" w:rsidP="008A6AB2">
      <w:pPr>
        <w:pStyle w:val="ConsPlusNormal"/>
        <w:ind w:firstLine="540"/>
        <w:jc w:val="both"/>
      </w:pPr>
      <w:r>
        <w:t>б) для расчета прогнозного объема поступлений учитываются:</w:t>
      </w:r>
    </w:p>
    <w:p w:rsidR="008A6AB2" w:rsidRDefault="008A6AB2" w:rsidP="008A6AB2">
      <w:pPr>
        <w:pStyle w:val="ConsPlusNormal"/>
        <w:ind w:firstLine="540"/>
        <w:jc w:val="both"/>
      </w:pPr>
      <w:r>
        <w:t>- условия действующих договоров (соглашений) от других бюджетов бюджетной системы Российской Федерации, а также вероятность их погашения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r>
        <w:t xml:space="preserve">- необходимость полного и своевременного исполнения муниципальных долговых обязательств </w:t>
      </w:r>
      <w:proofErr w:type="spellStart"/>
      <w:r>
        <w:t>Дигорского</w:t>
      </w:r>
      <w:proofErr w:type="spellEnd"/>
      <w:r>
        <w:t xml:space="preserve"> района;</w:t>
      </w:r>
    </w:p>
    <w:p w:rsidR="008A6AB2" w:rsidRDefault="008A6AB2" w:rsidP="008A6AB2">
      <w:pPr>
        <w:pStyle w:val="ConsPlusNormal"/>
        <w:ind w:firstLine="540"/>
        <w:jc w:val="both"/>
      </w:pPr>
      <w:r>
        <w:t>в) формула расчета:</w:t>
      </w:r>
    </w:p>
    <w:p w:rsidR="008A6AB2" w:rsidRDefault="008A6AB2" w:rsidP="008A6AB2">
      <w:pPr>
        <w:pStyle w:val="ConsPlusNormal"/>
        <w:jc w:val="both"/>
      </w:pPr>
    </w:p>
    <w:p w:rsidR="008A6AB2" w:rsidRDefault="008A6AB2" w:rsidP="008A6AB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БР</w:t>
      </w:r>
      <w:r>
        <w:t xml:space="preserve"> = </w:t>
      </w:r>
      <w:proofErr w:type="spellStart"/>
      <w:r>
        <w:t>Кбр</w:t>
      </w:r>
      <w:proofErr w:type="spellEnd"/>
      <w:r>
        <w:t>, где:</w:t>
      </w:r>
    </w:p>
    <w:p w:rsidR="008A6AB2" w:rsidRDefault="008A6AB2" w:rsidP="008A6AB2">
      <w:pPr>
        <w:pStyle w:val="ConsPlusNormal"/>
        <w:jc w:val="both"/>
      </w:pPr>
    </w:p>
    <w:p w:rsidR="008A6AB2" w:rsidRDefault="008A6AB2" w:rsidP="008A6AB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БР</w:t>
      </w:r>
      <w:r>
        <w:t xml:space="preserve"> - прогнозный объем погашения кредитов от других бюджетов бюджетной системы Российской Федерации муниципальным образованием </w:t>
      </w:r>
      <w:proofErr w:type="spellStart"/>
      <w:r>
        <w:t>Дигорский</w:t>
      </w:r>
      <w:proofErr w:type="spellEnd"/>
      <w:r>
        <w:t xml:space="preserve"> район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proofErr w:type="spellStart"/>
      <w:r>
        <w:t>Кбр</w:t>
      </w:r>
      <w:proofErr w:type="spellEnd"/>
      <w:r>
        <w:t xml:space="preserve"> - план по возврату муниципальным образованием </w:t>
      </w:r>
      <w:proofErr w:type="spellStart"/>
      <w:r>
        <w:t>Дигорский</w:t>
      </w:r>
      <w:proofErr w:type="spellEnd"/>
      <w:r>
        <w:t xml:space="preserve"> район кредитов от других бюджетов бюджетной системы Российской Федерации в соответствующем финансовом году (на основании графика действующих договоров (соглашений));</w:t>
      </w:r>
    </w:p>
    <w:p w:rsidR="008A6AB2" w:rsidRDefault="008A6AB2" w:rsidP="008A6AB2">
      <w:pPr>
        <w:pStyle w:val="ConsPlusNormal"/>
        <w:ind w:firstLine="540"/>
        <w:jc w:val="both"/>
      </w:pPr>
    </w:p>
    <w:p w:rsidR="008A6AB2" w:rsidRDefault="008A6AB2" w:rsidP="008A6AB2">
      <w:pPr>
        <w:pStyle w:val="ConsPlusNormal"/>
        <w:ind w:firstLine="540"/>
        <w:jc w:val="both"/>
        <w:rPr>
          <w:i/>
        </w:rPr>
      </w:pPr>
      <w:r>
        <w:rPr>
          <w:i/>
        </w:rPr>
        <w:t xml:space="preserve">3.5. </w:t>
      </w:r>
      <w:r>
        <w:rPr>
          <w:i/>
          <w:shd w:val="clear" w:color="auto" w:fill="FFFFFF"/>
        </w:rPr>
        <w:t>Предоставление бюджетных кредитов другим бюджетам бюджетной системы Российской Федерации из бюджетов муниципальных районов в валюте</w:t>
      </w:r>
      <w:r>
        <w:rPr>
          <w:shd w:val="clear" w:color="auto" w:fill="FFFFFF"/>
        </w:rPr>
        <w:t xml:space="preserve"> </w:t>
      </w:r>
      <w:r>
        <w:rPr>
          <w:i/>
        </w:rPr>
        <w:t>Российской Федерации:</w:t>
      </w:r>
    </w:p>
    <w:p w:rsidR="008A6AB2" w:rsidRDefault="008A6AB2" w:rsidP="008A6AB2">
      <w:pPr>
        <w:pStyle w:val="ConsPlusNormal"/>
        <w:ind w:firstLine="540"/>
        <w:jc w:val="both"/>
      </w:pPr>
      <w:r>
        <w:t>а) используется метод прямого счета;</w:t>
      </w:r>
    </w:p>
    <w:p w:rsidR="008A6AB2" w:rsidRDefault="008A6AB2" w:rsidP="008A6AB2">
      <w:pPr>
        <w:pStyle w:val="ConsPlusNormal"/>
        <w:ind w:firstLine="540"/>
        <w:jc w:val="both"/>
      </w:pPr>
      <w:r>
        <w:t>б) для расчета прогнозного объема поступлений учитываются:</w:t>
      </w:r>
    </w:p>
    <w:p w:rsidR="008A6AB2" w:rsidRDefault="008A6AB2" w:rsidP="008A6AB2">
      <w:pPr>
        <w:pStyle w:val="ConsPlusNormal"/>
        <w:ind w:firstLine="540"/>
        <w:jc w:val="both"/>
      </w:pPr>
      <w:r>
        <w:t>- установленный решением о районном бюджете на соответствующий финансовый год объем средств, планируемый для предоставления бюджетных кредитов муниц</w:t>
      </w:r>
      <w:r w:rsidR="009A2F94">
        <w:t xml:space="preserve">ипальным образованиям </w:t>
      </w:r>
      <w:proofErr w:type="spellStart"/>
      <w:r w:rsidR="009A2F94">
        <w:t>Дигорский</w:t>
      </w:r>
      <w:proofErr w:type="spellEnd"/>
      <w:r w:rsidR="009A2F94">
        <w:t xml:space="preserve"> район</w:t>
      </w:r>
      <w:r>
        <w:t>;</w:t>
      </w:r>
    </w:p>
    <w:p w:rsidR="008A6AB2" w:rsidRDefault="008A6AB2" w:rsidP="008A6AB2">
      <w:pPr>
        <w:pStyle w:val="ConsPlusNormal"/>
        <w:ind w:firstLine="540"/>
        <w:jc w:val="both"/>
      </w:pPr>
      <w:r>
        <w:t xml:space="preserve">- условия предоставления из районного бюджета бюджетных кредитов бюджетам поселений </w:t>
      </w:r>
      <w:proofErr w:type="spellStart"/>
      <w:r>
        <w:t>Дигорского</w:t>
      </w:r>
      <w:proofErr w:type="spellEnd"/>
      <w:r>
        <w:t xml:space="preserve"> района, а также порядок использования и возврата указанных бюджетных кредитов;</w:t>
      </w:r>
    </w:p>
    <w:p w:rsidR="008A6AB2" w:rsidRDefault="008A6AB2" w:rsidP="008A6AB2">
      <w:pPr>
        <w:pStyle w:val="ConsPlusNormal"/>
        <w:ind w:firstLine="540"/>
        <w:jc w:val="both"/>
      </w:pPr>
      <w:r>
        <w:t>в) формула расчета:</w:t>
      </w:r>
    </w:p>
    <w:p w:rsidR="008A6AB2" w:rsidRDefault="008A6AB2" w:rsidP="008A6AB2">
      <w:pPr>
        <w:pStyle w:val="ConsPlusNormal"/>
        <w:jc w:val="both"/>
      </w:pPr>
    </w:p>
    <w:p w:rsidR="008A6AB2" w:rsidRDefault="008A6AB2" w:rsidP="008A6AB2">
      <w:pPr>
        <w:pStyle w:val="ConsPlusNormal"/>
        <w:ind w:firstLine="540"/>
        <w:jc w:val="both"/>
      </w:pPr>
      <w:proofErr w:type="spellStart"/>
      <w:r>
        <w:t>Кпос</w:t>
      </w:r>
      <w:proofErr w:type="spellEnd"/>
      <w:r>
        <w:t xml:space="preserve"> = </w:t>
      </w:r>
      <w:proofErr w:type="spellStart"/>
      <w:r>
        <w:t>Кпл</w:t>
      </w:r>
      <w:proofErr w:type="spellEnd"/>
      <w:proofErr w:type="gramStart"/>
      <w:r>
        <w:t xml:space="preserve"> ,</w:t>
      </w:r>
      <w:proofErr w:type="gramEnd"/>
      <w:r>
        <w:t xml:space="preserve"> где:</w:t>
      </w:r>
    </w:p>
    <w:p w:rsidR="008A6AB2" w:rsidRDefault="008A6AB2" w:rsidP="008A6AB2">
      <w:pPr>
        <w:pStyle w:val="ConsPlusNormal"/>
        <w:jc w:val="both"/>
      </w:pPr>
    </w:p>
    <w:p w:rsidR="008A6AB2" w:rsidRDefault="008A6AB2" w:rsidP="008A6AB2">
      <w:pPr>
        <w:pStyle w:val="ConsPlusNormal"/>
        <w:ind w:firstLine="540"/>
        <w:jc w:val="both"/>
      </w:pPr>
      <w:proofErr w:type="spellStart"/>
      <w:r>
        <w:t>Кпос</w:t>
      </w:r>
      <w:proofErr w:type="spellEnd"/>
      <w:r>
        <w:t xml:space="preserve"> – прогнозный объем предоставления кредитов бюджетам поселений </w:t>
      </w:r>
      <w:proofErr w:type="spellStart"/>
      <w:r>
        <w:t>Дигорского</w:t>
      </w:r>
      <w:proofErr w:type="spellEnd"/>
      <w:r>
        <w:t xml:space="preserve"> района из районного бюджета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proofErr w:type="spellStart"/>
      <w:r>
        <w:t>Кпл</w:t>
      </w:r>
      <w:proofErr w:type="spellEnd"/>
      <w:r>
        <w:t xml:space="preserve"> - план по предоставлен</w:t>
      </w:r>
      <w:r w:rsidR="00BC5C71">
        <w:t xml:space="preserve">ию кредитов бюджетам поселений </w:t>
      </w:r>
      <w:proofErr w:type="spellStart"/>
      <w:r w:rsidR="00BC5C71">
        <w:t>Дигорского</w:t>
      </w:r>
      <w:proofErr w:type="spellEnd"/>
      <w:r>
        <w:t xml:space="preserve"> района из районного бюджета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</w:p>
    <w:p w:rsidR="008A6AB2" w:rsidRDefault="008A6AB2" w:rsidP="008A6AB2">
      <w:pPr>
        <w:pStyle w:val="ConsPlusNormal"/>
        <w:ind w:firstLine="540"/>
        <w:jc w:val="both"/>
      </w:pPr>
      <w:r>
        <w:lastRenderedPageBreak/>
        <w:t xml:space="preserve">3.6. </w:t>
      </w:r>
      <w:r>
        <w:rPr>
          <w:i/>
          <w:shd w:val="clear" w:color="auto" w:fill="FFFFFF"/>
        </w:rPr>
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</w:r>
      <w:r>
        <w:t>:</w:t>
      </w:r>
    </w:p>
    <w:p w:rsidR="008A6AB2" w:rsidRDefault="008A6AB2" w:rsidP="008A6AB2">
      <w:pPr>
        <w:pStyle w:val="ConsPlusNormal"/>
        <w:ind w:firstLine="540"/>
        <w:jc w:val="both"/>
      </w:pPr>
      <w:r>
        <w:t>а) используется метод прямого счета;</w:t>
      </w:r>
    </w:p>
    <w:p w:rsidR="008A6AB2" w:rsidRDefault="008A6AB2" w:rsidP="008A6AB2">
      <w:pPr>
        <w:pStyle w:val="ConsPlusNormal"/>
        <w:ind w:firstLine="540"/>
        <w:jc w:val="both"/>
      </w:pPr>
      <w:r>
        <w:t>б) для расчета прогнозного объема поступлений учитываются:</w:t>
      </w:r>
    </w:p>
    <w:p w:rsidR="008A6AB2" w:rsidRDefault="008A6AB2" w:rsidP="008A6AB2">
      <w:pPr>
        <w:pStyle w:val="ConsPlusNormal"/>
        <w:ind w:firstLine="540"/>
        <w:jc w:val="both"/>
      </w:pPr>
      <w:r>
        <w:t xml:space="preserve">- условия действующих и планируемых к заключению договоров о предоставлении бюджетных кредитов бюджетам поселений </w:t>
      </w:r>
      <w:proofErr w:type="spellStart"/>
      <w:r>
        <w:t>Дигорского</w:t>
      </w:r>
      <w:proofErr w:type="spellEnd"/>
      <w:r>
        <w:t xml:space="preserve"> района из районного бюджета;</w:t>
      </w:r>
    </w:p>
    <w:p w:rsidR="008A6AB2" w:rsidRDefault="008A6AB2" w:rsidP="008A6AB2">
      <w:pPr>
        <w:pStyle w:val="ConsPlusNormal"/>
        <w:ind w:firstLine="540"/>
        <w:jc w:val="both"/>
      </w:pPr>
      <w:r>
        <w:t xml:space="preserve">- установленный решением о районном бюджете на соответствующий финансовый год объем средств от возврата бюджетных кредитов, предоставленных муниципальным образованиям </w:t>
      </w:r>
      <w:proofErr w:type="spellStart"/>
      <w:r>
        <w:t>Дигорского</w:t>
      </w:r>
      <w:proofErr w:type="spellEnd"/>
      <w:r>
        <w:t xml:space="preserve"> района;</w:t>
      </w:r>
    </w:p>
    <w:p w:rsidR="008A6AB2" w:rsidRDefault="008A6AB2" w:rsidP="008A6AB2">
      <w:pPr>
        <w:pStyle w:val="ConsPlusNormal"/>
        <w:ind w:firstLine="540"/>
        <w:jc w:val="both"/>
      </w:pPr>
      <w:r>
        <w:t>в) формула расчета:</w:t>
      </w:r>
    </w:p>
    <w:p w:rsidR="008A6AB2" w:rsidRDefault="008A6AB2" w:rsidP="008A6AB2">
      <w:pPr>
        <w:pStyle w:val="ConsPlusNormal"/>
        <w:jc w:val="both"/>
      </w:pPr>
    </w:p>
    <w:p w:rsidR="008A6AB2" w:rsidRDefault="008A6AB2" w:rsidP="008A6AB2">
      <w:pPr>
        <w:pStyle w:val="ConsPlusNormal"/>
        <w:ind w:firstLine="540"/>
        <w:jc w:val="both"/>
      </w:pPr>
      <w:proofErr w:type="spellStart"/>
      <w:r>
        <w:t>Кбкр</w:t>
      </w:r>
      <w:proofErr w:type="spellEnd"/>
      <w:r>
        <w:t xml:space="preserve"> = Кпл</w:t>
      </w:r>
      <w:proofErr w:type="gramStart"/>
      <w:r>
        <w:t>1</w:t>
      </w:r>
      <w:proofErr w:type="gramEnd"/>
      <w:r>
        <w:t xml:space="preserve"> + Кпл2 , где:</w:t>
      </w:r>
    </w:p>
    <w:p w:rsidR="008A6AB2" w:rsidRDefault="008A6AB2" w:rsidP="008A6AB2">
      <w:pPr>
        <w:pStyle w:val="ConsPlusNormal"/>
        <w:jc w:val="both"/>
      </w:pPr>
    </w:p>
    <w:p w:rsidR="008A6AB2" w:rsidRDefault="008A6AB2" w:rsidP="008A6AB2">
      <w:pPr>
        <w:pStyle w:val="ConsPlusNormal"/>
        <w:ind w:firstLine="540"/>
        <w:jc w:val="both"/>
      </w:pPr>
      <w:proofErr w:type="spellStart"/>
      <w:r>
        <w:t>Кбкр</w:t>
      </w:r>
      <w:proofErr w:type="spellEnd"/>
      <w:r>
        <w:t xml:space="preserve"> - поступление от возврата бюджетных кредитов, предоставленных муниципальным образованиям </w:t>
      </w:r>
      <w:proofErr w:type="spellStart"/>
      <w:r>
        <w:t>Дигорского</w:t>
      </w:r>
      <w:proofErr w:type="spellEnd"/>
      <w:r>
        <w:t xml:space="preserve"> района из районного бюджета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r>
        <w:t>Кпл</w:t>
      </w:r>
      <w:proofErr w:type="gramStart"/>
      <w:r>
        <w:t>1</w:t>
      </w:r>
      <w:proofErr w:type="gramEnd"/>
      <w:r>
        <w:t xml:space="preserve"> - план по возврату муниципальными образованиями </w:t>
      </w:r>
      <w:proofErr w:type="spellStart"/>
      <w:r>
        <w:t>Дигорского</w:t>
      </w:r>
      <w:proofErr w:type="spellEnd"/>
      <w:r>
        <w:t xml:space="preserve"> района бюджетных кредитов в районный бюджет в соответствующем финансовом году (на основании действующих договоров);</w:t>
      </w:r>
    </w:p>
    <w:p w:rsidR="008A6AB2" w:rsidRDefault="008A6AB2" w:rsidP="008A6AB2">
      <w:pPr>
        <w:pStyle w:val="ConsPlusNormal"/>
        <w:ind w:firstLine="540"/>
        <w:jc w:val="both"/>
      </w:pPr>
      <w:r>
        <w:t>Кпл</w:t>
      </w:r>
      <w:proofErr w:type="gramStart"/>
      <w:r>
        <w:t>2</w:t>
      </w:r>
      <w:proofErr w:type="gramEnd"/>
      <w:r>
        <w:t xml:space="preserve"> - план по возврату муниципальными образованиями </w:t>
      </w:r>
      <w:proofErr w:type="spellStart"/>
      <w:r>
        <w:t>Дигорского</w:t>
      </w:r>
      <w:proofErr w:type="spellEnd"/>
      <w:r>
        <w:t xml:space="preserve"> района бюджетных кредитов в районный бюджет в соответствующем финансовом году (на основании планируемых к предоставлению бюджетных кредитов);</w:t>
      </w:r>
    </w:p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3.7. </w:t>
      </w:r>
      <w:r>
        <w:rPr>
          <w:i/>
          <w:sz w:val="28"/>
          <w:szCs w:val="28"/>
          <w:shd w:val="clear" w:color="auto" w:fill="FFFFFF"/>
        </w:rPr>
        <w:t>Увеличение прочих остатков денежных средств бюджетов муниципальных районов</w:t>
      </w:r>
      <w:r>
        <w:rPr>
          <w:color w:val="000000"/>
          <w:sz w:val="28"/>
          <w:szCs w:val="28"/>
        </w:rPr>
        <w:t>:</w:t>
      </w:r>
    </w:p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а) </w:t>
      </w:r>
      <w:r>
        <w:rPr>
          <w:rFonts w:eastAsia="Calibri"/>
          <w:bCs/>
          <w:sz w:val="28"/>
          <w:szCs w:val="28"/>
          <w:lang w:eastAsia="en-US"/>
        </w:rPr>
        <w:t>используется метод прямого счёта;</w:t>
      </w:r>
    </w:p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 формула расчета:</w:t>
      </w:r>
    </w:p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A6AB2" w:rsidRDefault="008A6AB2" w:rsidP="008A6AB2">
      <w:pPr>
        <w:shd w:val="clear" w:color="auto" w:fill="F9F9F9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УВО = (-</w:t>
      </w:r>
      <w:proofErr w:type="spellStart"/>
      <w:r>
        <w:rPr>
          <w:sz w:val="28"/>
          <w:szCs w:val="28"/>
        </w:rPr>
        <w:t>Дi</w:t>
      </w:r>
      <w:proofErr w:type="spellEnd"/>
      <w:r>
        <w:rPr>
          <w:sz w:val="28"/>
          <w:szCs w:val="28"/>
        </w:rPr>
        <w:t>)  + (-К</w:t>
      </w:r>
      <w:r>
        <w:rPr>
          <w:sz w:val="28"/>
          <w:szCs w:val="28"/>
          <w:vertAlign w:val="subscript"/>
        </w:rPr>
        <w:t>КО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 )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+ (-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Б</w:t>
      </w:r>
      <w:r>
        <w:rPr>
          <w:rFonts w:eastAsia="Calibri"/>
          <w:bCs/>
          <w:sz w:val="28"/>
          <w:szCs w:val="28"/>
          <w:lang w:eastAsia="en-US"/>
        </w:rPr>
        <w:t xml:space="preserve"> ) + (-</w:t>
      </w:r>
      <w:proofErr w:type="spellStart"/>
      <w:r>
        <w:rPr>
          <w:sz w:val="28"/>
          <w:szCs w:val="28"/>
        </w:rPr>
        <w:t>Кбкр</w:t>
      </w:r>
      <w:proofErr w:type="spellEnd"/>
      <w:r>
        <w:rPr>
          <w:sz w:val="28"/>
          <w:szCs w:val="28"/>
        </w:rPr>
        <w:t>),</w:t>
      </w:r>
      <w:r>
        <w:rPr>
          <w:rFonts w:eastAsia="Calibri"/>
          <w:bCs/>
          <w:sz w:val="28"/>
          <w:szCs w:val="28"/>
          <w:lang w:eastAsia="en-US"/>
        </w:rPr>
        <w:t xml:space="preserve"> где:</w:t>
      </w:r>
    </w:p>
    <w:p w:rsidR="008A6AB2" w:rsidRDefault="008A6AB2" w:rsidP="008A6AB2">
      <w:pPr>
        <w:shd w:val="clear" w:color="auto" w:fill="F9F9F9"/>
        <w:ind w:firstLine="708"/>
        <w:rPr>
          <w:rFonts w:eastAsia="Calibri"/>
          <w:bCs/>
          <w:sz w:val="28"/>
          <w:szCs w:val="28"/>
          <w:lang w:eastAsia="en-US"/>
        </w:rPr>
      </w:pPr>
    </w:p>
    <w:p w:rsidR="008A6AB2" w:rsidRDefault="008A6AB2" w:rsidP="008A6AB2">
      <w:pPr>
        <w:shd w:val="clear" w:color="auto" w:fill="F9F9F9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УВО — </w:t>
      </w:r>
      <w:r>
        <w:rPr>
          <w:sz w:val="28"/>
          <w:szCs w:val="28"/>
          <w:shd w:val="clear" w:color="auto" w:fill="FFFFFF"/>
        </w:rPr>
        <w:t>увеличение прочих остатков денежных средств бюджетов муниципальных районов</w:t>
      </w:r>
      <w:r>
        <w:rPr>
          <w:sz w:val="28"/>
          <w:szCs w:val="28"/>
        </w:rPr>
        <w:t>;</w:t>
      </w:r>
    </w:p>
    <w:p w:rsidR="008A6AB2" w:rsidRDefault="008A6AB2" w:rsidP="008A6AB2">
      <w:pPr>
        <w:shd w:val="clear" w:color="auto" w:fill="F9F9F9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— прогноз поступлений доходов районного бюджета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КО</w:t>
      </w:r>
      <w:r>
        <w:t xml:space="preserve"> – прогнозный объем привлечения кредитов от кредитных организаций в районный бюджет в соответствующем финансовом году;</w:t>
      </w:r>
    </w:p>
    <w:p w:rsidR="008A6AB2" w:rsidRDefault="008A6AB2" w:rsidP="008A6AB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Б</w:t>
      </w:r>
      <w:r>
        <w:t xml:space="preserve"> - прогнозный объем получения кредитов от других бюджетов бюджетной системы Российской Федерации районным бюджетом в соответствующем финансовом году;</w:t>
      </w:r>
    </w:p>
    <w:p w:rsidR="008A6AB2" w:rsidRDefault="008A6AB2" w:rsidP="008A6AB2">
      <w:pPr>
        <w:shd w:val="clear" w:color="auto" w:fill="F9F9F9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Кбкр</w:t>
      </w:r>
      <w:proofErr w:type="spellEnd"/>
      <w:r>
        <w:rPr>
          <w:sz w:val="28"/>
          <w:szCs w:val="28"/>
        </w:rPr>
        <w:t xml:space="preserve"> - поступление от возврата бюджетных кредитов, предоставленных муниципальным образованиям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из районного бюджета в соответствующем финансовом году;</w:t>
      </w:r>
    </w:p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i/>
          <w:sz w:val="28"/>
          <w:szCs w:val="28"/>
          <w:shd w:val="clear" w:color="auto" w:fill="FFFFFF"/>
        </w:rPr>
        <w:t>Уменьшение прочих остатков денежных средств бюджетов муниципальных районов</w:t>
      </w:r>
      <w:r>
        <w:rPr>
          <w:color w:val="000000"/>
          <w:sz w:val="28"/>
          <w:szCs w:val="28"/>
        </w:rPr>
        <w:t>:</w:t>
      </w:r>
    </w:p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а) </w:t>
      </w:r>
      <w:r>
        <w:rPr>
          <w:rFonts w:eastAsia="Calibri"/>
          <w:bCs/>
          <w:sz w:val="28"/>
          <w:szCs w:val="28"/>
          <w:lang w:eastAsia="en-US"/>
        </w:rPr>
        <w:t>используется метод прямого счёта;</w:t>
      </w:r>
    </w:p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 формула расчета:</w:t>
      </w:r>
    </w:p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A6AB2" w:rsidRDefault="008A6AB2" w:rsidP="008A6AB2">
      <w:pPr>
        <w:shd w:val="clear" w:color="auto" w:fill="F9F9F9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УМО =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+ К</w:t>
      </w:r>
      <w:r>
        <w:rPr>
          <w:sz w:val="28"/>
          <w:szCs w:val="28"/>
          <w:vertAlign w:val="subscript"/>
        </w:rPr>
        <w:t xml:space="preserve">КР  </w:t>
      </w:r>
      <w:r>
        <w:rPr>
          <w:sz w:val="28"/>
          <w:szCs w:val="28"/>
        </w:rPr>
        <w:t>+  К</w:t>
      </w:r>
      <w:r>
        <w:rPr>
          <w:sz w:val="28"/>
          <w:szCs w:val="28"/>
          <w:vertAlign w:val="subscript"/>
        </w:rPr>
        <w:t>БР</w:t>
      </w:r>
      <w:r>
        <w:rPr>
          <w:sz w:val="28"/>
          <w:szCs w:val="28"/>
        </w:rPr>
        <w:t xml:space="preserve">  + </w:t>
      </w:r>
      <w:proofErr w:type="spellStart"/>
      <w:r>
        <w:rPr>
          <w:sz w:val="28"/>
          <w:szCs w:val="28"/>
        </w:rPr>
        <w:t>Кпос</w:t>
      </w:r>
      <w:proofErr w:type="spellEnd"/>
      <w:r>
        <w:rPr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>где:</w:t>
      </w:r>
    </w:p>
    <w:p w:rsidR="008A6AB2" w:rsidRDefault="008A6AB2" w:rsidP="008A6AB2">
      <w:pPr>
        <w:shd w:val="clear" w:color="auto" w:fill="F9F9F9"/>
        <w:ind w:firstLine="708"/>
        <w:rPr>
          <w:rFonts w:eastAsia="Calibri"/>
          <w:bCs/>
          <w:sz w:val="28"/>
          <w:szCs w:val="28"/>
          <w:lang w:eastAsia="en-US"/>
        </w:rPr>
      </w:pPr>
    </w:p>
    <w:p w:rsidR="008A6AB2" w:rsidRDefault="008A6AB2" w:rsidP="008A6AB2">
      <w:pPr>
        <w:shd w:val="clear" w:color="auto" w:fill="F9F9F9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УМО — </w:t>
      </w:r>
      <w:r>
        <w:rPr>
          <w:sz w:val="28"/>
          <w:szCs w:val="28"/>
          <w:shd w:val="clear" w:color="auto" w:fill="FFFFFF"/>
        </w:rPr>
        <w:t>уменьшение прочих остатков денежных средств бюджетов муниципальных районов</w:t>
      </w:r>
      <w:r>
        <w:rPr>
          <w:sz w:val="28"/>
          <w:szCs w:val="28"/>
        </w:rPr>
        <w:t>;</w:t>
      </w:r>
    </w:p>
    <w:p w:rsidR="008A6AB2" w:rsidRDefault="008A6AB2" w:rsidP="008A6AB2">
      <w:pPr>
        <w:shd w:val="clear" w:color="auto" w:fill="F9F9F9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— прогноз кассовых выплат из районного бюджета в соответствующем финансовом году;</w:t>
      </w:r>
    </w:p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КР</w:t>
      </w:r>
      <w:r>
        <w:rPr>
          <w:sz w:val="28"/>
          <w:szCs w:val="28"/>
        </w:rPr>
        <w:t xml:space="preserve"> - прогнозный объем погашения кредитов, полученных от кредитных организаций муниципальным образованием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в соответствующем финансовом году;</w:t>
      </w:r>
    </w:p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БР</w:t>
      </w:r>
      <w:r>
        <w:rPr>
          <w:sz w:val="28"/>
          <w:szCs w:val="28"/>
        </w:rPr>
        <w:t xml:space="preserve"> - прогнозный объем погашения кредитов от других бюджетов бюджетной системы Российской Федерации муниципальным образованием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в соответствующем финансовом году;</w:t>
      </w:r>
    </w:p>
    <w:p w:rsidR="008A6AB2" w:rsidRDefault="008A6AB2" w:rsidP="008A6A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Кпос</w:t>
      </w:r>
      <w:proofErr w:type="spellEnd"/>
      <w:r>
        <w:rPr>
          <w:sz w:val="28"/>
          <w:szCs w:val="28"/>
        </w:rPr>
        <w:t xml:space="preserve"> – прогнозный объем предоставления кредитов бюджетам поселений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из районного бюджета в соответствующем финансовом году.</w:t>
      </w:r>
    </w:p>
    <w:p w:rsidR="008A6AB2" w:rsidRPr="003B420B" w:rsidRDefault="008A6AB2" w:rsidP="008A6AB2">
      <w:pPr>
        <w:tabs>
          <w:tab w:val="left" w:pos="2970"/>
        </w:tabs>
        <w:rPr>
          <w:sz w:val="28"/>
          <w:szCs w:val="28"/>
        </w:rPr>
      </w:pP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sectPr w:rsidR="00C25264" w:rsidSect="004033D6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6D0612"/>
    <w:multiLevelType w:val="hybridMultilevel"/>
    <w:tmpl w:val="2DFA22DE"/>
    <w:lvl w:ilvl="0" w:tplc="4062765C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01BA6"/>
    <w:rsid w:val="00002577"/>
    <w:rsid w:val="000441E5"/>
    <w:rsid w:val="000A10EE"/>
    <w:rsid w:val="000C2F5E"/>
    <w:rsid w:val="000D00E5"/>
    <w:rsid w:val="000E5C42"/>
    <w:rsid w:val="0015342C"/>
    <w:rsid w:val="00165CD5"/>
    <w:rsid w:val="00180A24"/>
    <w:rsid w:val="001B21D5"/>
    <w:rsid w:val="001C17F8"/>
    <w:rsid w:val="001C7844"/>
    <w:rsid w:val="001E4A4F"/>
    <w:rsid w:val="00215EB5"/>
    <w:rsid w:val="002239E1"/>
    <w:rsid w:val="002509FA"/>
    <w:rsid w:val="002535CA"/>
    <w:rsid w:val="00284FE2"/>
    <w:rsid w:val="002920AA"/>
    <w:rsid w:val="002B259D"/>
    <w:rsid w:val="002C5E23"/>
    <w:rsid w:val="002E1C88"/>
    <w:rsid w:val="002E78D5"/>
    <w:rsid w:val="0030584F"/>
    <w:rsid w:val="00316B6B"/>
    <w:rsid w:val="0035553B"/>
    <w:rsid w:val="00373C04"/>
    <w:rsid w:val="004033D6"/>
    <w:rsid w:val="00405184"/>
    <w:rsid w:val="004363F5"/>
    <w:rsid w:val="00474E23"/>
    <w:rsid w:val="004A42F0"/>
    <w:rsid w:val="004F5C7B"/>
    <w:rsid w:val="004F653E"/>
    <w:rsid w:val="005029D5"/>
    <w:rsid w:val="00504614"/>
    <w:rsid w:val="005046D5"/>
    <w:rsid w:val="005170A7"/>
    <w:rsid w:val="00517E52"/>
    <w:rsid w:val="00527490"/>
    <w:rsid w:val="0052751D"/>
    <w:rsid w:val="005614A9"/>
    <w:rsid w:val="005F0272"/>
    <w:rsid w:val="00620766"/>
    <w:rsid w:val="006C5DDC"/>
    <w:rsid w:val="006D0C01"/>
    <w:rsid w:val="006D2EE0"/>
    <w:rsid w:val="006E0889"/>
    <w:rsid w:val="0075241A"/>
    <w:rsid w:val="00757174"/>
    <w:rsid w:val="007723E5"/>
    <w:rsid w:val="0077342B"/>
    <w:rsid w:val="007775D0"/>
    <w:rsid w:val="007D4908"/>
    <w:rsid w:val="00805EFC"/>
    <w:rsid w:val="00833385"/>
    <w:rsid w:val="0084671F"/>
    <w:rsid w:val="0087653B"/>
    <w:rsid w:val="00881993"/>
    <w:rsid w:val="00895E62"/>
    <w:rsid w:val="008A6AB2"/>
    <w:rsid w:val="008A7C04"/>
    <w:rsid w:val="00901E5B"/>
    <w:rsid w:val="009040D3"/>
    <w:rsid w:val="009079AF"/>
    <w:rsid w:val="00965777"/>
    <w:rsid w:val="00995024"/>
    <w:rsid w:val="009A2F94"/>
    <w:rsid w:val="009A768D"/>
    <w:rsid w:val="009B23E9"/>
    <w:rsid w:val="00A03A9E"/>
    <w:rsid w:val="00A27CE8"/>
    <w:rsid w:val="00A71933"/>
    <w:rsid w:val="00A71E80"/>
    <w:rsid w:val="00A91D57"/>
    <w:rsid w:val="00AF0A37"/>
    <w:rsid w:val="00AF6749"/>
    <w:rsid w:val="00B21129"/>
    <w:rsid w:val="00B3464E"/>
    <w:rsid w:val="00B40E04"/>
    <w:rsid w:val="00B45E95"/>
    <w:rsid w:val="00B50DA3"/>
    <w:rsid w:val="00B6285F"/>
    <w:rsid w:val="00B85C2B"/>
    <w:rsid w:val="00BC5C71"/>
    <w:rsid w:val="00C03C30"/>
    <w:rsid w:val="00C25264"/>
    <w:rsid w:val="00C555D4"/>
    <w:rsid w:val="00DC4C03"/>
    <w:rsid w:val="00DD7BE5"/>
    <w:rsid w:val="00E14C27"/>
    <w:rsid w:val="00E17DD9"/>
    <w:rsid w:val="00E37C32"/>
    <w:rsid w:val="00E81202"/>
    <w:rsid w:val="00E976AB"/>
    <w:rsid w:val="00EA6594"/>
    <w:rsid w:val="00EB19D9"/>
    <w:rsid w:val="00ED1466"/>
    <w:rsid w:val="00F01BA6"/>
    <w:rsid w:val="00F06F75"/>
    <w:rsid w:val="00F867C8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5E23"/>
    <w:rPr>
      <w:color w:val="0000FF"/>
      <w:u w:val="single"/>
    </w:rPr>
  </w:style>
  <w:style w:type="paragraph" w:styleId="a9">
    <w:name w:val="Body Text Indent"/>
    <w:basedOn w:val="a"/>
    <w:link w:val="aa"/>
    <w:rsid w:val="008A6A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A6AB2"/>
    <w:rPr>
      <w:sz w:val="24"/>
      <w:szCs w:val="24"/>
    </w:rPr>
  </w:style>
  <w:style w:type="paragraph" w:customStyle="1" w:styleId="ConsPlusNormal">
    <w:name w:val="ConsPlusNormal"/>
    <w:rsid w:val="008A6AB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17EA1ADECF3E2DE05F557E7D1E8743530F457630F486412D80606283D5179A10A9BACD73F6Fn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A58B-D410-46FD-B298-F3FC8C01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15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user</cp:lastModifiedBy>
  <cp:revision>56</cp:revision>
  <cp:lastPrinted>2016-12-21T06:38:00Z</cp:lastPrinted>
  <dcterms:created xsi:type="dcterms:W3CDTF">2012-05-25T06:47:00Z</dcterms:created>
  <dcterms:modified xsi:type="dcterms:W3CDTF">2017-01-12T13:35:00Z</dcterms:modified>
</cp:coreProperties>
</file>