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2F" w:rsidRDefault="00641A2F">
      <w:pPr>
        <w:rPr>
          <w:sz w:val="2"/>
          <w:szCs w:val="2"/>
        </w:rPr>
      </w:pPr>
    </w:p>
    <w:p w:rsidR="00641A2F" w:rsidRDefault="00F317E2" w:rsidP="001922F7">
      <w:pPr>
        <w:pStyle w:val="20"/>
        <w:shd w:val="clear" w:color="auto" w:fill="auto"/>
        <w:spacing w:after="0"/>
        <w:ind w:left="86" w:right="120"/>
      </w:pPr>
      <w:r>
        <w:t>АДМИНИСТРАЦИЯ ДИГОРСКОГО РАЙОНА РЕСПУБЛИКИ СЕВЕР-</w:t>
      </w:r>
      <w:r>
        <w:br/>
        <w:t>НАЯ ОСЕТИЯ-АЛАНИЯ</w:t>
      </w:r>
      <w:r>
        <w:br/>
        <w:t>ГЛАВА АДМИНИСТРАЦИИ ДИГОРСКОГО РАЙОНА</w:t>
      </w:r>
    </w:p>
    <w:p w:rsidR="001922F7" w:rsidRDefault="00F317E2" w:rsidP="001922F7">
      <w:pPr>
        <w:pStyle w:val="20"/>
        <w:shd w:val="clear" w:color="auto" w:fill="auto"/>
        <w:tabs>
          <w:tab w:val="left" w:pos="5027"/>
          <w:tab w:val="left" w:pos="7475"/>
        </w:tabs>
        <w:spacing w:after="0" w:line="653" w:lineRule="exact"/>
        <w:ind w:left="40" w:right="1120" w:firstLine="3440"/>
        <w:jc w:val="left"/>
        <w:rPr>
          <w:lang w:val="ru-RU"/>
        </w:rPr>
      </w:pPr>
      <w:r>
        <w:t xml:space="preserve">ПОСТАНОВЛЕНИЕ </w:t>
      </w:r>
    </w:p>
    <w:p w:rsidR="00641A2F" w:rsidRDefault="00F317E2" w:rsidP="001922F7">
      <w:pPr>
        <w:pStyle w:val="20"/>
        <w:shd w:val="clear" w:color="auto" w:fill="auto"/>
        <w:tabs>
          <w:tab w:val="left" w:pos="5027"/>
          <w:tab w:val="left" w:pos="7475"/>
        </w:tabs>
        <w:spacing w:after="0" w:line="653" w:lineRule="exact"/>
        <w:ind w:left="40" w:right="1120"/>
        <w:jc w:val="left"/>
      </w:pPr>
      <w:r>
        <w:t xml:space="preserve">от </w:t>
      </w:r>
      <w:r>
        <w:rPr>
          <w:rStyle w:val="21"/>
        </w:rPr>
        <w:t>« 18 » июля</w:t>
      </w:r>
      <w:r w:rsidR="001922F7">
        <w:t xml:space="preserve"> 2013 г.</w:t>
      </w:r>
      <w:r w:rsidR="001922F7">
        <w:tab/>
        <w:t>№ 305</w:t>
      </w:r>
      <w:r w:rsidR="001922F7">
        <w:rPr>
          <w:lang w:val="ru-RU"/>
        </w:rPr>
        <w:t xml:space="preserve">        </w:t>
      </w:r>
      <w:r>
        <w:t>г. Дигора</w:t>
      </w:r>
    </w:p>
    <w:p w:rsidR="001922F7" w:rsidRDefault="001922F7" w:rsidP="001922F7">
      <w:pPr>
        <w:pStyle w:val="20"/>
        <w:shd w:val="clear" w:color="auto" w:fill="auto"/>
        <w:spacing w:after="300" w:line="322" w:lineRule="exact"/>
        <w:ind w:left="40" w:right="4240"/>
        <w:jc w:val="left"/>
        <w:rPr>
          <w:lang w:val="ru-RU"/>
        </w:rPr>
      </w:pPr>
    </w:p>
    <w:p w:rsidR="00641A2F" w:rsidRDefault="00F317E2" w:rsidP="001922F7">
      <w:pPr>
        <w:pStyle w:val="20"/>
        <w:shd w:val="clear" w:color="auto" w:fill="auto"/>
        <w:spacing w:after="300" w:line="322" w:lineRule="exact"/>
        <w:ind w:left="40" w:right="4240"/>
        <w:jc w:val="left"/>
      </w:pPr>
      <w:r>
        <w:t>О создании рабочей группы и утверждении Порядка проведения паспортизации и классификации объектов и услуг в приоритетных сферах жизнедеятельности инвалидов и других маломобильных групп населения</w:t>
      </w:r>
    </w:p>
    <w:p w:rsidR="00641A2F" w:rsidRDefault="001922F7" w:rsidP="001922F7">
      <w:pPr>
        <w:pStyle w:val="1"/>
        <w:shd w:val="clear" w:color="auto" w:fill="auto"/>
        <w:spacing w:before="0" w:after="365"/>
        <w:ind w:left="40" w:right="60"/>
      </w:pPr>
      <w:r>
        <w:rPr>
          <w:lang w:val="ru-RU"/>
        </w:rPr>
        <w:t xml:space="preserve"> </w:t>
      </w:r>
      <w:r>
        <w:t>Во исполнение Постановления Пр</w:t>
      </w:r>
      <w:r>
        <w:rPr>
          <w:lang w:val="ru-RU"/>
        </w:rPr>
        <w:t>а</w:t>
      </w:r>
      <w:r w:rsidR="00F317E2">
        <w:t>вительства Республики Северная</w:t>
      </w:r>
      <w:r w:rsidR="00F317E2">
        <w:t xml:space="preserve"> Осетия- Алания от 26 апреля 2013 </w:t>
      </w:r>
      <w:r>
        <w:rPr>
          <w:lang w:val="ru-RU"/>
        </w:rPr>
        <w:t>г</w:t>
      </w:r>
      <w:r>
        <w:t>о</w:t>
      </w:r>
      <w:r>
        <w:rPr>
          <w:lang w:val="ru-RU"/>
        </w:rPr>
        <w:t>д</w:t>
      </w:r>
      <w:r w:rsidR="00F317E2">
        <w:t>а №14</w:t>
      </w:r>
      <w:r>
        <w:rPr>
          <w:lang w:val="ru-RU"/>
        </w:rPr>
        <w:t>4</w:t>
      </w:r>
      <w:r w:rsidR="00F317E2">
        <w:t>,</w:t>
      </w:r>
    </w:p>
    <w:p w:rsidR="00641A2F" w:rsidRDefault="00F317E2" w:rsidP="001922F7">
      <w:pPr>
        <w:pStyle w:val="20"/>
        <w:shd w:val="clear" w:color="auto" w:fill="auto"/>
        <w:spacing w:after="0" w:line="240" w:lineRule="exact"/>
        <w:ind w:left="2880"/>
        <w:jc w:val="left"/>
        <w:rPr>
          <w:rStyle w:val="23pt"/>
          <w:lang w:val="ru-RU"/>
        </w:rPr>
      </w:pPr>
      <w:r>
        <w:rPr>
          <w:rStyle w:val="23pt"/>
        </w:rPr>
        <w:t>Постановляю:</w:t>
      </w:r>
    </w:p>
    <w:p w:rsidR="001922F7" w:rsidRPr="001922F7" w:rsidRDefault="001922F7" w:rsidP="001922F7">
      <w:pPr>
        <w:pStyle w:val="20"/>
        <w:shd w:val="clear" w:color="auto" w:fill="auto"/>
        <w:spacing w:after="0" w:line="240" w:lineRule="exact"/>
        <w:ind w:left="2880"/>
        <w:jc w:val="left"/>
        <w:rPr>
          <w:lang w:val="ru-RU"/>
        </w:rPr>
      </w:pPr>
    </w:p>
    <w:p w:rsidR="00641A2F" w:rsidRDefault="00F317E2" w:rsidP="001922F7">
      <w:pPr>
        <w:pStyle w:val="1"/>
        <w:numPr>
          <w:ilvl w:val="0"/>
          <w:numId w:val="1"/>
        </w:numPr>
        <w:shd w:val="clear" w:color="auto" w:fill="auto"/>
        <w:tabs>
          <w:tab w:val="left" w:pos="544"/>
        </w:tabs>
        <w:spacing w:before="0"/>
        <w:ind w:left="40" w:right="60"/>
      </w:pPr>
      <w:r>
        <w:t>Утвердить Порядок проведения паспортизации и классификации объектов и услуг в приоритетных сферах жизнедеятельности инвалидов и других мало</w:t>
      </w:r>
      <w:r>
        <w:softHyphen/>
        <w:t>м</w:t>
      </w:r>
      <w:r w:rsidR="001922F7">
        <w:t>обильных групп населения в Диго</w:t>
      </w:r>
      <w:r>
        <w:t>рском районе.</w:t>
      </w:r>
    </w:p>
    <w:p w:rsidR="00641A2F" w:rsidRDefault="00F317E2" w:rsidP="001922F7">
      <w:pPr>
        <w:pStyle w:val="1"/>
        <w:numPr>
          <w:ilvl w:val="0"/>
          <w:numId w:val="1"/>
        </w:numPr>
        <w:shd w:val="clear" w:color="auto" w:fill="auto"/>
        <w:tabs>
          <w:tab w:val="left" w:pos="602"/>
        </w:tabs>
        <w:spacing w:before="0"/>
        <w:ind w:left="40" w:right="60"/>
      </w:pPr>
      <w:r>
        <w:t>Создать районную рабочую группу по проведению паспортизации и клас</w:t>
      </w:r>
      <w:r>
        <w:softHyphen/>
        <w:t>сификации объектов и услуг в приоритетных сферах жизнедеятельности инва</w:t>
      </w:r>
      <w:r>
        <w:softHyphen/>
        <w:t>лидов и других маломобильных групп населения в следующем составе:</w:t>
      </w:r>
    </w:p>
    <w:p w:rsidR="00641A2F" w:rsidRDefault="00F317E2" w:rsidP="001922F7">
      <w:pPr>
        <w:pStyle w:val="1"/>
        <w:shd w:val="clear" w:color="auto" w:fill="auto"/>
        <w:spacing w:before="0" w:after="304"/>
        <w:ind w:left="40" w:right="60"/>
      </w:pPr>
      <w:r>
        <w:t>Гамаев Георгий Павлович - начальник отдела архитект</w:t>
      </w:r>
      <w:r>
        <w:t>уры и строительства администрации Дигорского района - руководитель группы;</w:t>
      </w:r>
    </w:p>
    <w:p w:rsidR="00641A2F" w:rsidRDefault="00F317E2" w:rsidP="001922F7">
      <w:pPr>
        <w:pStyle w:val="1"/>
        <w:shd w:val="clear" w:color="auto" w:fill="auto"/>
        <w:spacing w:before="0" w:after="0" w:line="317" w:lineRule="exact"/>
        <w:ind w:left="40" w:right="60"/>
      </w:pPr>
      <w:r>
        <w:t>Нигколов Ахсарбек Русланович - заместитель Главы администрации Ди</w:t>
      </w:r>
      <w:r>
        <w:softHyphen/>
        <w:t>горского городского поселения;</w:t>
      </w:r>
    </w:p>
    <w:p w:rsidR="00D6085B" w:rsidRDefault="00F317E2" w:rsidP="00D6085B">
      <w:pPr>
        <w:pStyle w:val="1"/>
        <w:shd w:val="clear" w:color="auto" w:fill="auto"/>
        <w:ind w:left="40" w:right="20" w:firstLine="500"/>
      </w:pPr>
      <w:r>
        <w:t>Уруймагов Алик Борисович - начальник отдела по делам молодежи, физ</w:t>
      </w:r>
      <w:r>
        <w:softHyphen/>
        <w:t>культуры и спорта</w:t>
      </w:r>
      <w:r>
        <w:t xml:space="preserve"> администрации Дигооского района;</w:t>
      </w:r>
      <w:r w:rsidR="00D6085B" w:rsidRPr="00D6085B">
        <w:t xml:space="preserve"> </w:t>
      </w:r>
      <w:r w:rsidR="00D6085B">
        <w:t>Корнаева Залина Зурабовна - главный специалист отдела социально- экономического отдела администрации Дигорского района;</w:t>
      </w:r>
    </w:p>
    <w:p w:rsidR="00D6085B" w:rsidRDefault="00D6085B" w:rsidP="00D6085B">
      <w:pPr>
        <w:pStyle w:val="1"/>
        <w:shd w:val="clear" w:color="auto" w:fill="auto"/>
        <w:ind w:left="40" w:right="20" w:firstLine="500"/>
      </w:pPr>
      <w:r>
        <w:t>Икаева Анжела Мухарбековна - заместитель начальника отдела муници</w:t>
      </w:r>
      <w:r>
        <w:softHyphen/>
        <w:t>пальной собственности и предпринимательства администрации Дигорского района;</w:t>
      </w:r>
    </w:p>
    <w:p w:rsidR="00D6085B" w:rsidRDefault="00D6085B" w:rsidP="00D6085B">
      <w:pPr>
        <w:pStyle w:val="1"/>
        <w:shd w:val="clear" w:color="auto" w:fill="auto"/>
        <w:spacing w:after="240"/>
        <w:ind w:left="40" w:firstLine="500"/>
      </w:pPr>
      <w:r>
        <w:t>Кодзасов Алан Феликсович - заместитель главного врача ДЦРБ;</w:t>
      </w:r>
    </w:p>
    <w:p w:rsidR="00D6085B" w:rsidRDefault="00D6085B" w:rsidP="00D6085B">
      <w:pPr>
        <w:pStyle w:val="1"/>
        <w:shd w:val="clear" w:color="auto" w:fill="auto"/>
        <w:ind w:left="40" w:right="20" w:firstLine="500"/>
      </w:pPr>
      <w:r>
        <w:lastRenderedPageBreak/>
        <w:t>Халлаева Залина Эдуардовна - ведущий специалист управления образова</w:t>
      </w:r>
      <w:r>
        <w:softHyphen/>
        <w:t>ния администрации Дигорского района;</w:t>
      </w:r>
    </w:p>
    <w:p w:rsidR="00D6085B" w:rsidRDefault="00D6085B" w:rsidP="00D6085B">
      <w:pPr>
        <w:pStyle w:val="1"/>
        <w:shd w:val="clear" w:color="auto" w:fill="auto"/>
        <w:ind w:left="40" w:right="20" w:firstLine="500"/>
      </w:pPr>
      <w:r>
        <w:t>Етдзаеа Светлана Казбековна - заместитель начальника управления куль</w:t>
      </w:r>
      <w:r>
        <w:softHyphen/>
        <w:t>туры администрации Дигорского района;</w:t>
      </w:r>
    </w:p>
    <w:p w:rsidR="00D6085B" w:rsidRDefault="00D6085B" w:rsidP="00D6085B">
      <w:pPr>
        <w:pStyle w:val="1"/>
        <w:shd w:val="clear" w:color="auto" w:fill="auto"/>
        <w:ind w:left="40" w:right="20" w:firstLine="500"/>
      </w:pPr>
      <w:r>
        <w:t>Туаллагова Нина Витальевна - инспектор ГКУ-ЦЗН по Дигорскому району (по согласованию);</w:t>
      </w:r>
    </w:p>
    <w:p w:rsidR="00D6085B" w:rsidRDefault="00D6085B" w:rsidP="00D6085B">
      <w:pPr>
        <w:pStyle w:val="1"/>
        <w:shd w:val="clear" w:color="auto" w:fill="auto"/>
        <w:ind w:left="40" w:right="20" w:firstLine="500"/>
      </w:pPr>
      <w:r>
        <w:t>Золоева Наталья Михайловна - заместитель директора ГБУ «КЦСОН Ди</w:t>
      </w:r>
      <w:r>
        <w:softHyphen/>
        <w:t>горского района»;</w:t>
      </w:r>
    </w:p>
    <w:p w:rsidR="00D6085B" w:rsidRDefault="00D6085B" w:rsidP="00D6085B">
      <w:pPr>
        <w:pStyle w:val="1"/>
        <w:shd w:val="clear" w:color="auto" w:fill="auto"/>
        <w:ind w:left="40" w:right="20" w:firstLine="500"/>
      </w:pPr>
      <w:r>
        <w:t>Туаев Арсен Юрьевич - соцспепиалист ГБУ «КЦСОН Дигорского района» (по согласованию);</w:t>
      </w:r>
    </w:p>
    <w:p w:rsidR="00D6085B" w:rsidRDefault="00D6085B" w:rsidP="00D6085B">
      <w:pPr>
        <w:pStyle w:val="1"/>
        <w:shd w:val="clear" w:color="auto" w:fill="auto"/>
        <w:ind w:left="40" w:right="20" w:firstLine="500"/>
      </w:pPr>
      <w:r>
        <w:t>Медоев Майран Вадимович - главный специалист отдела информации ад</w:t>
      </w:r>
      <w:r>
        <w:softHyphen/>
        <w:t>министрации Дигорского района;</w:t>
      </w:r>
    </w:p>
    <w:p w:rsidR="00D6085B" w:rsidRDefault="00D6085B" w:rsidP="00D6085B">
      <w:pPr>
        <w:pStyle w:val="1"/>
        <w:shd w:val="clear" w:color="auto" w:fill="auto"/>
        <w:spacing w:after="236"/>
        <w:ind w:left="40" w:firstLine="500"/>
      </w:pPr>
      <w:r>
        <w:t>Базиев Виталий Агубеевич - директор ТУ ДАП (по согласованию);</w:t>
      </w:r>
    </w:p>
    <w:p w:rsidR="00D6085B" w:rsidRDefault="00D6085B" w:rsidP="00D6085B">
      <w:pPr>
        <w:pStyle w:val="1"/>
        <w:shd w:val="clear" w:color="auto" w:fill="auto"/>
        <w:spacing w:after="244" w:line="326" w:lineRule="exact"/>
        <w:ind w:left="40" w:right="20" w:firstLine="500"/>
      </w:pPr>
      <w:r>
        <w:t>Гатциев Торис Ибрагимович - председатель Дигорской местной организа</w:t>
      </w:r>
      <w:r>
        <w:softHyphen/>
        <w:t>ции ВОС (по согласованию).</w:t>
      </w:r>
    </w:p>
    <w:p w:rsidR="00D6085B" w:rsidRDefault="00D6085B" w:rsidP="00D6085B">
      <w:pPr>
        <w:pStyle w:val="1"/>
        <w:shd w:val="clear" w:color="auto" w:fill="auto"/>
        <w:ind w:left="40" w:right="20"/>
      </w:pPr>
      <w:r>
        <w:t>3. Контроль за исполнением настоящего постановления возложить на замес</w:t>
      </w:r>
      <w:r>
        <w:softHyphen/>
        <w:t>тителя Главы администрации Дигорского района А.А. Цебоева.</w:t>
      </w:r>
    </w:p>
    <w:p w:rsidR="00D6085B" w:rsidRDefault="00D6085B" w:rsidP="00D6085B">
      <w:pPr>
        <w:rPr>
          <w:sz w:val="2"/>
          <w:szCs w:val="2"/>
        </w:rPr>
      </w:pPr>
    </w:p>
    <w:p w:rsidR="00641A2F" w:rsidRDefault="00641A2F" w:rsidP="001922F7">
      <w:pPr>
        <w:pStyle w:val="1"/>
        <w:shd w:val="clear" w:color="auto" w:fill="auto"/>
        <w:spacing w:before="0" w:after="0" w:line="317" w:lineRule="exact"/>
        <w:ind w:left="40" w:right="60"/>
        <w:rPr>
          <w:lang w:val="ru-RU"/>
        </w:rPr>
      </w:pPr>
    </w:p>
    <w:p w:rsidR="00D6085B" w:rsidRDefault="00D6085B" w:rsidP="001922F7">
      <w:pPr>
        <w:pStyle w:val="1"/>
        <w:shd w:val="clear" w:color="auto" w:fill="auto"/>
        <w:spacing w:before="0" w:after="0" w:line="317" w:lineRule="exact"/>
        <w:ind w:left="40" w:right="60"/>
        <w:rPr>
          <w:lang w:val="ru-RU"/>
        </w:rPr>
      </w:pPr>
    </w:p>
    <w:p w:rsidR="00D6085B" w:rsidRDefault="00D6085B" w:rsidP="001922F7">
      <w:pPr>
        <w:pStyle w:val="1"/>
        <w:shd w:val="clear" w:color="auto" w:fill="auto"/>
        <w:spacing w:before="0" w:after="0" w:line="317" w:lineRule="exact"/>
        <w:ind w:left="40" w:right="60"/>
        <w:rPr>
          <w:lang w:val="ru-RU"/>
        </w:rPr>
      </w:pPr>
      <w:r>
        <w:rPr>
          <w:lang w:val="ru-RU"/>
        </w:rPr>
        <w:t>Глава администрации</w:t>
      </w:r>
    </w:p>
    <w:p w:rsidR="00D6085B" w:rsidRPr="00D6085B" w:rsidRDefault="00D6085B" w:rsidP="001922F7">
      <w:pPr>
        <w:pStyle w:val="1"/>
        <w:shd w:val="clear" w:color="auto" w:fill="auto"/>
        <w:spacing w:before="0" w:after="0" w:line="317" w:lineRule="exact"/>
        <w:ind w:left="40" w:right="60"/>
        <w:rPr>
          <w:lang w:val="ru-RU"/>
        </w:rPr>
      </w:pPr>
      <w:r>
        <w:rPr>
          <w:lang w:val="ru-RU"/>
        </w:rPr>
        <w:t xml:space="preserve"> Дигорского района                                                                          А.Т. Таболов</w:t>
      </w:r>
    </w:p>
    <w:p w:rsidR="00641A2F" w:rsidRDefault="00641A2F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>
      <w:pPr>
        <w:rPr>
          <w:sz w:val="2"/>
          <w:szCs w:val="2"/>
          <w:lang w:val="ru-RU"/>
        </w:rPr>
      </w:pPr>
    </w:p>
    <w:p w:rsidR="00D6085B" w:rsidRDefault="00D6085B" w:rsidP="00D6085B">
      <w:pPr>
        <w:pStyle w:val="20"/>
        <w:shd w:val="clear" w:color="auto" w:fill="auto"/>
        <w:spacing w:after="283"/>
        <w:ind w:right="400"/>
        <w:jc w:val="right"/>
      </w:pPr>
      <w:r>
        <w:rPr>
          <w:rStyle w:val="21pt"/>
        </w:rPr>
        <w:t>ПРИЛОЖЕНИЕ</w:t>
      </w:r>
      <w:r>
        <w:rPr>
          <w:rStyle w:val="21pt"/>
          <w:lang w:val="ru-RU"/>
        </w:rPr>
        <w:t xml:space="preserve"> 1</w:t>
      </w:r>
      <w:r>
        <w:rPr>
          <w:rStyle w:val="21pt"/>
        </w:rPr>
        <w:t xml:space="preserve"> </w:t>
      </w:r>
      <w:r w:rsidRPr="004E00FD">
        <w:rPr>
          <w:rStyle w:val="21pt"/>
          <w:lang w:val="ru-RU"/>
        </w:rPr>
        <w:br/>
      </w:r>
      <w:r>
        <w:t>к Постановлению</w:t>
      </w:r>
      <w:r>
        <w:br/>
        <w:t>Главы администрации</w:t>
      </w:r>
      <w:r>
        <w:br/>
        <w:t>Дигорского района</w:t>
      </w:r>
      <w:r>
        <w:br/>
        <w:t>от 18 июля №305</w:t>
      </w:r>
    </w:p>
    <w:p w:rsidR="00D6085B" w:rsidRPr="00D6085B" w:rsidRDefault="00D6085B" w:rsidP="00D6085B">
      <w:pPr>
        <w:pStyle w:val="11"/>
        <w:shd w:val="clear" w:color="auto" w:fill="auto"/>
        <w:spacing w:before="0"/>
        <w:ind w:left="20" w:right="192"/>
        <w:rPr>
          <w:b/>
        </w:rPr>
      </w:pPr>
      <w:bookmarkStart w:id="0" w:name="bookmark0"/>
      <w:r w:rsidRPr="00D6085B">
        <w:rPr>
          <w:b/>
        </w:rPr>
        <w:t>Порядок проведения</w:t>
      </w:r>
      <w:r w:rsidRPr="00D6085B">
        <w:rPr>
          <w:b/>
        </w:rPr>
        <w:br/>
        <w:t>паспортизации и классификации объектов и услуг в приоритетных</w:t>
      </w:r>
      <w:r w:rsidRPr="00D6085B">
        <w:rPr>
          <w:b/>
        </w:rPr>
        <w:br/>
        <w:t>сферах жизнедеятельности инвалидов и других маломобильных групп</w:t>
      </w:r>
      <w:bookmarkEnd w:id="0"/>
    </w:p>
    <w:p w:rsidR="00D6085B" w:rsidRPr="00D6085B" w:rsidRDefault="00D6085B" w:rsidP="00D6085B">
      <w:pPr>
        <w:pStyle w:val="11"/>
        <w:shd w:val="clear" w:color="auto" w:fill="auto"/>
        <w:spacing w:before="0" w:after="665"/>
        <w:ind w:left="20" w:right="192"/>
        <w:rPr>
          <w:b/>
        </w:rPr>
      </w:pPr>
      <w:bookmarkStart w:id="1" w:name="bookmark1"/>
      <w:r w:rsidRPr="00D6085B">
        <w:rPr>
          <w:b/>
        </w:rPr>
        <w:t>населения в Дигорском районе</w:t>
      </w:r>
      <w:bookmarkEnd w:id="1"/>
    </w:p>
    <w:p w:rsidR="00D6085B" w:rsidRPr="00D6085B" w:rsidRDefault="00D6085B" w:rsidP="00D6085B">
      <w:pPr>
        <w:pStyle w:val="11"/>
        <w:shd w:val="clear" w:color="auto" w:fill="auto"/>
        <w:spacing w:before="0" w:after="505" w:line="240" w:lineRule="exact"/>
        <w:ind w:left="20" w:right="192"/>
        <w:rPr>
          <w:b/>
        </w:rPr>
      </w:pPr>
      <w:bookmarkStart w:id="2" w:name="bookmark2"/>
      <w:r w:rsidRPr="00D6085B">
        <w:rPr>
          <w:b/>
        </w:rPr>
        <w:t>1. Общие положения</w:t>
      </w:r>
      <w:bookmarkEnd w:id="2"/>
    </w:p>
    <w:p w:rsidR="00D6085B" w:rsidRDefault="00D6085B" w:rsidP="00D6085B">
      <w:pPr>
        <w:pStyle w:val="1"/>
        <w:numPr>
          <w:ilvl w:val="0"/>
          <w:numId w:val="2"/>
        </w:numPr>
        <w:shd w:val="clear" w:color="auto" w:fill="auto"/>
        <w:tabs>
          <w:tab w:val="left" w:pos="649"/>
        </w:tabs>
        <w:spacing w:before="0" w:after="0" w:line="317" w:lineRule="exact"/>
        <w:ind w:left="20" w:right="400" w:firstLine="340"/>
      </w:pPr>
      <w:r>
        <w:t>Настоящий Порядок проведения паспортизации и классификации объек-</w:t>
      </w:r>
      <w:r>
        <w:br/>
        <w:t>тов и услуг в приоритетных сферах жизнедеятельности инвалидов и других ма-</w:t>
      </w:r>
      <w:r>
        <w:br/>
        <w:t>ломобильных групп населения в Дигорском районе (далее-Порядок) разработан</w:t>
      </w:r>
      <w:r>
        <w:br/>
        <w:t>в соответствии с Методикой паспортизации и классификации объектов и услуг</w:t>
      </w:r>
      <w:r>
        <w:br/>
        <w:t>с целью их объективной оценки для разработки мер, обеспечивающих их дос-</w:t>
      </w:r>
      <w:r>
        <w:br/>
        <w:t>тупность, утвержденной Министерством труда и социальной защиты Россий-</w:t>
      </w:r>
      <w:r>
        <w:br/>
        <w:t>ской Федерации 18 сентября 2012 г.(далее - Методика) и определяет порядок</w:t>
      </w:r>
      <w:r>
        <w:br/>
        <w:t>работы по паспортизации, классификации и адаптации объектов социальной</w:t>
      </w:r>
      <w:r>
        <w:br/>
        <w:t>инфраструктуры Дигорского района, задачи и функции участников этой дея-</w:t>
      </w:r>
      <w:r>
        <w:br/>
        <w:t>тельности и порядок их взаимодействия.</w:t>
      </w:r>
    </w:p>
    <w:p w:rsidR="00D6085B" w:rsidRDefault="00D6085B" w:rsidP="00D6085B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before="0" w:after="0" w:line="317" w:lineRule="exact"/>
        <w:ind w:left="20" w:right="192" w:firstLine="340"/>
      </w:pPr>
      <w:r>
        <w:t>Для</w:t>
      </w:r>
      <w:r>
        <w:tab/>
        <w:t>организации паспортизации и классификации объектов создается:</w:t>
      </w:r>
    </w:p>
    <w:p w:rsidR="00D6085B" w:rsidRDefault="00D6085B" w:rsidP="00D6085B">
      <w:pPr>
        <w:pStyle w:val="1"/>
        <w:numPr>
          <w:ilvl w:val="1"/>
          <w:numId w:val="2"/>
        </w:numPr>
        <w:shd w:val="clear" w:color="auto" w:fill="auto"/>
        <w:tabs>
          <w:tab w:val="left" w:pos="908"/>
        </w:tabs>
        <w:spacing w:before="0" w:after="0" w:line="317" w:lineRule="exact"/>
        <w:ind w:left="20" w:right="400" w:firstLine="340"/>
      </w:pPr>
      <w:r>
        <w:t>районная рабочая группа, в состав которой входят представители орга-</w:t>
      </w:r>
      <w:r>
        <w:br/>
        <w:t>нов местного самоуправления, ответственных за проведение паспортизации, с</w:t>
      </w:r>
      <w:r>
        <w:br/>
        <w:t>обязательным участием представителей органов и учреждений социальной за-</w:t>
      </w:r>
      <w:r>
        <w:br/>
        <w:t>щиты населения, общественных организаций инвалидов;</w:t>
      </w:r>
    </w:p>
    <w:p w:rsidR="00D6085B" w:rsidRDefault="00D6085B" w:rsidP="00D6085B">
      <w:pPr>
        <w:pStyle w:val="1"/>
        <w:numPr>
          <w:ilvl w:val="1"/>
          <w:numId w:val="2"/>
        </w:numPr>
        <w:shd w:val="clear" w:color="auto" w:fill="auto"/>
        <w:tabs>
          <w:tab w:val="left" w:pos="874"/>
        </w:tabs>
        <w:spacing w:before="0" w:after="0" w:line="317" w:lineRule="exact"/>
        <w:ind w:left="20" w:right="192" w:firstLine="340"/>
      </w:pPr>
      <w:r>
        <w:t>районная рабочая группа осуществляет:</w:t>
      </w:r>
    </w:p>
    <w:p w:rsidR="00D6085B" w:rsidRDefault="00D6085B" w:rsidP="00D6085B">
      <w:pPr>
        <w:pStyle w:val="1"/>
        <w:shd w:val="clear" w:color="auto" w:fill="auto"/>
        <w:spacing w:before="0"/>
        <w:ind w:left="20" w:right="400"/>
      </w:pPr>
      <w:r>
        <w:t>координацию работ по проведению паспортизации и классификации объек-</w:t>
      </w:r>
      <w:r>
        <w:br/>
        <w:t>тов и услуг в приоритетных сферах жизнедеятельности инвалидов и других,</w:t>
      </w:r>
      <w:r>
        <w:br/>
        <w:t>маломобильных групп населения на территории Дигорского района;</w:t>
      </w:r>
    </w:p>
    <w:p w:rsidR="00D6085B" w:rsidRDefault="00D6085B" w:rsidP="00D6085B">
      <w:pPr>
        <w:pStyle w:val="1"/>
        <w:shd w:val="clear" w:color="auto" w:fill="auto"/>
        <w:spacing w:before="0"/>
        <w:ind w:left="20" w:right="400"/>
      </w:pPr>
      <w:r>
        <w:t>сбор информации (данных) и заполнение Анкеты, Акта обследования объек-</w:t>
      </w:r>
      <w:r>
        <w:br/>
        <w:t>та, Паспорта доступности объекта социальной инфраструктуры и форм отчет-</w:t>
      </w:r>
      <w:r>
        <w:br/>
        <w:t>ности, предусмотренных Методикой.</w:t>
      </w:r>
    </w:p>
    <w:p w:rsidR="001B7D38" w:rsidRPr="0099697E" w:rsidRDefault="0099697E" w:rsidP="001B7D38">
      <w:pPr>
        <w:pStyle w:val="a6"/>
        <w:shd w:val="clear" w:color="auto" w:fill="auto"/>
        <w:spacing w:line="317" w:lineRule="exact"/>
        <w:jc w:val="both"/>
        <w:rPr>
          <w:rStyle w:val="13pt0pt"/>
          <w:rFonts w:eastAsia="Arial Unicode MS"/>
          <w:sz w:val="22"/>
          <w:szCs w:val="22"/>
          <w:lang w:val="ru-RU"/>
        </w:rPr>
      </w:pPr>
      <w:r w:rsidRPr="0099697E">
        <w:rPr>
          <w:sz w:val="22"/>
          <w:szCs w:val="22"/>
          <w:lang w:val="ru-RU"/>
        </w:rPr>
        <w:t xml:space="preserve">   3.</w:t>
      </w:r>
      <w:r w:rsidR="00D6085B" w:rsidRPr="0099697E">
        <w:rPr>
          <w:sz w:val="22"/>
          <w:szCs w:val="22"/>
        </w:rPr>
        <w:t>Координацию работы районной рабоче</w:t>
      </w:r>
      <w:r>
        <w:rPr>
          <w:sz w:val="22"/>
          <w:szCs w:val="22"/>
        </w:rPr>
        <w:t>й группы, а также экспертизу по</w:t>
      </w:r>
      <w:r w:rsidR="00D6085B" w:rsidRPr="0099697E">
        <w:rPr>
          <w:sz w:val="22"/>
          <w:szCs w:val="22"/>
        </w:rPr>
        <w:t>лученных результатов на предмет доступност</w:t>
      </w:r>
      <w:r>
        <w:rPr>
          <w:sz w:val="22"/>
          <w:szCs w:val="22"/>
        </w:rPr>
        <w:t>и объектов для инвалидов и дру</w:t>
      </w:r>
      <w:r w:rsidR="00D6085B" w:rsidRPr="0099697E">
        <w:rPr>
          <w:sz w:val="22"/>
          <w:szCs w:val="22"/>
        </w:rPr>
        <w:t>гих маломобильных групп населения, пр</w:t>
      </w:r>
      <w:r>
        <w:rPr>
          <w:sz w:val="22"/>
          <w:szCs w:val="22"/>
        </w:rPr>
        <w:t>оводит Межведомственная рабочая</w:t>
      </w:r>
      <w:r>
        <w:rPr>
          <w:sz w:val="22"/>
          <w:szCs w:val="22"/>
          <w:lang w:val="ru-RU"/>
        </w:rPr>
        <w:t xml:space="preserve"> </w:t>
      </w:r>
      <w:r w:rsidR="00D6085B" w:rsidRPr="0099697E">
        <w:rPr>
          <w:sz w:val="22"/>
          <w:szCs w:val="22"/>
        </w:rPr>
        <w:t>группа по проведению мониторинга доступности и паспортизации при</w:t>
      </w:r>
      <w:r>
        <w:rPr>
          <w:sz w:val="22"/>
          <w:szCs w:val="22"/>
        </w:rPr>
        <w:t>оритет</w:t>
      </w:r>
      <w:r w:rsidR="00D6085B" w:rsidRPr="0099697E">
        <w:rPr>
          <w:sz w:val="22"/>
          <w:szCs w:val="22"/>
        </w:rPr>
        <w:t>ных объектов и услуг, возглавляемая Мин</w:t>
      </w:r>
      <w:r>
        <w:rPr>
          <w:sz w:val="22"/>
          <w:szCs w:val="22"/>
        </w:rPr>
        <w:t>истерством архитектуры и строи</w:t>
      </w:r>
      <w:r w:rsidR="00D6085B" w:rsidRPr="0099697E">
        <w:rPr>
          <w:sz w:val="22"/>
          <w:szCs w:val="22"/>
        </w:rPr>
        <w:t>тельной политики Республики Северная Осетия - Алания.</w:t>
      </w:r>
      <w:r w:rsidR="001B7D38" w:rsidRPr="0099697E">
        <w:rPr>
          <w:rStyle w:val="13pt0pt"/>
          <w:rFonts w:eastAsia="Arial Unicode MS"/>
          <w:sz w:val="22"/>
          <w:szCs w:val="22"/>
        </w:rPr>
        <w:t xml:space="preserve"> </w:t>
      </w:r>
    </w:p>
    <w:p w:rsidR="001B7D38" w:rsidRPr="0099697E" w:rsidRDefault="001B7D38" w:rsidP="001B7D38">
      <w:pPr>
        <w:pStyle w:val="a6"/>
        <w:shd w:val="clear" w:color="auto" w:fill="auto"/>
        <w:spacing w:line="317" w:lineRule="exact"/>
        <w:jc w:val="both"/>
        <w:rPr>
          <w:rStyle w:val="13pt0pt"/>
          <w:rFonts w:eastAsia="Arial Unicode MS"/>
          <w:sz w:val="22"/>
          <w:szCs w:val="22"/>
          <w:lang w:val="ru-RU"/>
        </w:rPr>
      </w:pPr>
    </w:p>
    <w:p w:rsidR="001B7D38" w:rsidRDefault="001B7D38" w:rsidP="001B7D38">
      <w:pPr>
        <w:pStyle w:val="a6"/>
        <w:shd w:val="clear" w:color="auto" w:fill="auto"/>
        <w:spacing w:line="317" w:lineRule="exact"/>
        <w:jc w:val="center"/>
      </w:pPr>
      <w:r>
        <w:rPr>
          <w:rStyle w:val="13pt0pt"/>
        </w:rPr>
        <w:t>2. Порядок работы по паспортизации и классификации объектов и</w:t>
      </w:r>
    </w:p>
    <w:p w:rsidR="001B7D38" w:rsidRDefault="001B7D38" w:rsidP="001B7D38">
      <w:pPr>
        <w:pStyle w:val="a6"/>
        <w:shd w:val="clear" w:color="auto" w:fill="auto"/>
        <w:spacing w:line="317" w:lineRule="exact"/>
        <w:jc w:val="center"/>
      </w:pPr>
      <w:r>
        <w:rPr>
          <w:rStyle w:val="13pt0pt"/>
        </w:rPr>
        <w:t>услуг в приоритетных сферах жизнедеятельности инвалидов и других</w:t>
      </w:r>
    </w:p>
    <w:p w:rsidR="001B7D38" w:rsidRDefault="001B7D38" w:rsidP="001B7D38">
      <w:pPr>
        <w:pStyle w:val="a6"/>
        <w:shd w:val="clear" w:color="auto" w:fill="auto"/>
        <w:spacing w:line="317" w:lineRule="exact"/>
        <w:jc w:val="center"/>
      </w:pPr>
      <w:r>
        <w:rPr>
          <w:rStyle w:val="13pt0pt"/>
        </w:rPr>
        <w:t>маломобильных групп населения</w:t>
      </w:r>
    </w:p>
    <w:p w:rsidR="001B7D38" w:rsidRDefault="001B7D38" w:rsidP="001B7D38">
      <w:pPr>
        <w:pStyle w:val="4"/>
        <w:shd w:val="clear" w:color="auto" w:fill="auto"/>
        <w:ind w:left="20" w:right="20" w:firstLine="720"/>
      </w:pPr>
      <w:r>
        <w:t>Организация работы по проведению паспортизации и классификации объектов и услуг в приоритетных сферах жизнедеятельности ведется в соответ</w:t>
      </w:r>
      <w:r>
        <w:softHyphen/>
        <w:t>ствии с Методикой и осуществляется поэтапно.</w:t>
      </w:r>
    </w:p>
    <w:p w:rsidR="001B7D38" w:rsidRDefault="001B7D38" w:rsidP="001B7D38">
      <w:pPr>
        <w:pStyle w:val="4"/>
        <w:shd w:val="clear" w:color="auto" w:fill="auto"/>
        <w:spacing w:line="317" w:lineRule="exact"/>
        <w:ind w:left="20" w:firstLine="320"/>
      </w:pPr>
      <w:r>
        <w:t>1 .Подготовительный этап:</w:t>
      </w:r>
    </w:p>
    <w:p w:rsidR="001B7D38" w:rsidRDefault="001B7D38" w:rsidP="001B7D38">
      <w:pPr>
        <w:pStyle w:val="4"/>
        <w:numPr>
          <w:ilvl w:val="0"/>
          <w:numId w:val="3"/>
        </w:numPr>
        <w:shd w:val="clear" w:color="auto" w:fill="auto"/>
        <w:tabs>
          <w:tab w:val="left" w:pos="946"/>
        </w:tabs>
        <w:spacing w:line="317" w:lineRule="exact"/>
        <w:ind w:left="20" w:right="20" w:firstLine="320"/>
      </w:pPr>
      <w:r>
        <w:t>формирование Перечня приоритетных объектов и услуг, подлежащих паспортизации (далее - Перечень) с целью оценки состояния доступности и оп</w:t>
      </w:r>
      <w:r>
        <w:softHyphen/>
        <w:t>ределения необходимой адаптации осуществляется Государственным бюджет</w:t>
      </w:r>
      <w:r>
        <w:softHyphen/>
        <w:t>ным учреждением комплексного социального обеспечения населения Дигор- ского района (далее - ГБУ «КЦСОН Дигорского района») и представляется на утверждение администрации Дигорского района;</w:t>
      </w:r>
    </w:p>
    <w:p w:rsidR="001B7D38" w:rsidRDefault="001B7D38" w:rsidP="001B7D38">
      <w:pPr>
        <w:pStyle w:val="4"/>
        <w:numPr>
          <w:ilvl w:val="0"/>
          <w:numId w:val="3"/>
        </w:numPr>
        <w:shd w:val="clear" w:color="auto" w:fill="auto"/>
        <w:tabs>
          <w:tab w:val="left" w:pos="817"/>
        </w:tabs>
        <w:spacing w:line="317" w:lineRule="exact"/>
        <w:ind w:left="20" w:right="20" w:firstLine="320"/>
      </w:pPr>
      <w:r>
        <w:t>выборка из Перечня объектов социальной инфраструктуры (далее - ОСИ) с учетом приоритетов и имеющихся ресурсов для проведения анкетирования осуществляется районной рабочей группой по направлениям деятельности и ведомственной принадлежности с составлением Списка приоритетных объек</w:t>
      </w:r>
      <w:r>
        <w:softHyphen/>
        <w:t>тов социальной инфраструктуры для проведения анкетирования (далее - Спи</w:t>
      </w:r>
      <w:r>
        <w:softHyphen/>
        <w:t>сок), который представляется в Министерство труда и социального развития Республики Северная Осетия-Алания.</w:t>
      </w:r>
    </w:p>
    <w:p w:rsidR="001B7D38" w:rsidRDefault="001B7D38" w:rsidP="001B7D38">
      <w:pPr>
        <w:pStyle w:val="4"/>
        <w:shd w:val="clear" w:color="auto" w:fill="auto"/>
        <w:spacing w:line="317" w:lineRule="exact"/>
        <w:ind w:left="20" w:firstLine="320"/>
      </w:pPr>
      <w:r>
        <w:t>На базе Списка формируется:</w:t>
      </w:r>
    </w:p>
    <w:p w:rsidR="001B7D38" w:rsidRDefault="001B7D38" w:rsidP="001B7D38">
      <w:pPr>
        <w:pStyle w:val="4"/>
        <w:shd w:val="clear" w:color="auto" w:fill="auto"/>
        <w:spacing w:line="317" w:lineRule="exact"/>
        <w:ind w:left="20" w:right="20" w:firstLine="320"/>
      </w:pPr>
      <w:r>
        <w:t>первая часть «Общие сведения» Реестра объектов социальной инфраструк</w:t>
      </w:r>
      <w:r>
        <w:softHyphen/>
        <w:t>туры для инвалидов и других маломобильных групп населения для их паспор</w:t>
      </w:r>
      <w:r>
        <w:softHyphen/>
        <w:t>тизации (далее - Реестр ОСИ) и первая часть «Общие сведения» паспорта дос</w:t>
      </w:r>
      <w:r>
        <w:softHyphen/>
        <w:t>тупности объекта социальной инфраструктуры (далее - Паспорт ОСИ) ГБУ «КЦСОН Дигорского района», представители которых входят в состав район</w:t>
      </w:r>
      <w:r>
        <w:softHyphen/>
        <w:t>ной рабочей группы.</w:t>
      </w:r>
    </w:p>
    <w:p w:rsidR="001B7D38" w:rsidRDefault="001B7D38" w:rsidP="001B7D38">
      <w:pPr>
        <w:pStyle w:val="4"/>
        <w:shd w:val="clear" w:color="auto" w:fill="auto"/>
        <w:spacing w:line="317" w:lineRule="exact"/>
        <w:ind w:left="20" w:firstLine="320"/>
      </w:pPr>
      <w:r>
        <w:t>2.Этап скрининга:</w:t>
      </w:r>
    </w:p>
    <w:p w:rsidR="001B7D38" w:rsidRDefault="001B7D38" w:rsidP="001B7D38">
      <w:pPr>
        <w:pStyle w:val="4"/>
        <w:numPr>
          <w:ilvl w:val="1"/>
          <w:numId w:val="3"/>
        </w:numPr>
        <w:shd w:val="clear" w:color="auto" w:fill="auto"/>
        <w:tabs>
          <w:tab w:val="left" w:pos="774"/>
        </w:tabs>
        <w:spacing w:line="317" w:lineRule="exact"/>
        <w:ind w:left="20" w:right="20" w:firstLine="320"/>
      </w:pPr>
      <w:r>
        <w:t>анкетирование - сбор первичной информации от руководителей органи</w:t>
      </w:r>
      <w:r>
        <w:softHyphen/>
        <w:t>заций, расположенных на объектах социальной инфраструктуры, о деятельно</w:t>
      </w:r>
      <w:r>
        <w:softHyphen/>
        <w:t>сти ОСИ (оказываемых услугах) и состоянии доступности осуществляется рай</w:t>
      </w:r>
      <w:r>
        <w:softHyphen/>
        <w:t>онной рабочей группой по направлениям деятельности и ведомственной при</w:t>
      </w:r>
      <w:r>
        <w:softHyphen/>
        <w:t>надлежности на основании Списка приоритетных объектов социальной инфра</w:t>
      </w:r>
      <w:r>
        <w:softHyphen/>
        <w:t>структуры.</w:t>
      </w:r>
    </w:p>
    <w:p w:rsidR="001B7D38" w:rsidRDefault="001B7D38" w:rsidP="001B7D38">
      <w:pPr>
        <w:pStyle w:val="4"/>
        <w:shd w:val="clear" w:color="auto" w:fill="auto"/>
        <w:spacing w:line="317" w:lineRule="exact"/>
        <w:ind w:left="20" w:right="20" w:firstLine="720"/>
      </w:pPr>
      <w:r>
        <w:t>Для формирования первичной информации - Анкеты к паспорту ОСИ (далее - Анкета) руководителями организаций определяются ответственные ли</w:t>
      </w:r>
      <w:r>
        <w:softHyphen/>
        <w:t>ца, привлекаются представители органов и учреждений социальной защиты на</w:t>
      </w:r>
      <w:r>
        <w:softHyphen/>
        <w:t>селения, общественных организаций инвалидов;</w:t>
      </w:r>
    </w:p>
    <w:p w:rsidR="001B7D38" w:rsidRDefault="001B7D38" w:rsidP="001B7D38">
      <w:pPr>
        <w:pStyle w:val="4"/>
        <w:numPr>
          <w:ilvl w:val="1"/>
          <w:numId w:val="3"/>
        </w:numPr>
        <w:shd w:val="clear" w:color="auto" w:fill="auto"/>
        <w:tabs>
          <w:tab w:val="left" w:pos="855"/>
        </w:tabs>
        <w:spacing w:line="317" w:lineRule="exact"/>
        <w:ind w:left="20" w:right="20" w:firstLine="320"/>
      </w:pPr>
      <w:r>
        <w:t>обработка данных Анкет, выборка ОСИ для обследования, формирова</w:t>
      </w:r>
      <w:r>
        <w:softHyphen/>
        <w:t>ние плана-графика для обследования ОСИ - осуществляются районной рабочей группой;</w:t>
      </w:r>
    </w:p>
    <w:p w:rsidR="001B7D38" w:rsidRDefault="001B7D38" w:rsidP="001B7D38">
      <w:pPr>
        <w:pStyle w:val="4"/>
        <w:numPr>
          <w:ilvl w:val="1"/>
          <w:numId w:val="3"/>
        </w:numPr>
        <w:shd w:val="clear" w:color="auto" w:fill="auto"/>
        <w:tabs>
          <w:tab w:val="left" w:pos="854"/>
        </w:tabs>
        <w:spacing w:line="317" w:lineRule="exact"/>
        <w:ind w:left="20" w:firstLine="320"/>
      </w:pPr>
      <w:r>
        <w:t>на основании данных Анкет дополняются:</w:t>
      </w:r>
    </w:p>
    <w:p w:rsidR="001B7D38" w:rsidRDefault="001B7D38" w:rsidP="001B7D38">
      <w:pPr>
        <w:pStyle w:val="4"/>
        <w:shd w:val="clear" w:color="auto" w:fill="auto"/>
        <w:spacing w:line="317" w:lineRule="exact"/>
        <w:ind w:left="20" w:right="20"/>
      </w:pPr>
      <w:r>
        <w:t>разделы 1- 2 части 1 Реестра ОСИ и Паспорт ОСИ - ГБУ «КЦСОН Дигорского района», представители которых входят в состав районной рабочей группы.</w:t>
      </w:r>
    </w:p>
    <w:p w:rsidR="001B7D38" w:rsidRDefault="001B7D38" w:rsidP="001B7D38">
      <w:pPr>
        <w:pStyle w:val="4"/>
        <w:shd w:val="clear" w:color="auto" w:fill="auto"/>
        <w:spacing w:line="317" w:lineRule="exact"/>
        <w:ind w:left="20" w:firstLine="320"/>
      </w:pPr>
      <w:r>
        <w:rPr>
          <w:lang w:val="ru-RU"/>
        </w:rPr>
        <w:t>3</w:t>
      </w:r>
      <w:r>
        <w:t>.Этап экспертной оценки:</w:t>
      </w:r>
    </w:p>
    <w:p w:rsidR="001B7D38" w:rsidRDefault="001B7D38" w:rsidP="001B7D38">
      <w:pPr>
        <w:pStyle w:val="4"/>
        <w:shd w:val="clear" w:color="auto" w:fill="auto"/>
        <w:spacing w:line="317" w:lineRule="exact"/>
        <w:ind w:left="20" w:right="20" w:firstLine="320"/>
      </w:pPr>
      <w:r>
        <w:t>3.1) проведение обследования состояния доступности ОСИ (оказываемых услугах), формирование акта обследования</w:t>
      </w:r>
      <w:r>
        <w:rPr>
          <w:rStyle w:val="115pt"/>
        </w:rPr>
        <w:t xml:space="preserve"> и заключения о состоянии доступ-</w:t>
      </w:r>
    </w:p>
    <w:p w:rsidR="001B7D38" w:rsidRDefault="001B7D38" w:rsidP="001B7D38">
      <w:pPr>
        <w:pStyle w:val="1"/>
        <w:shd w:val="clear" w:color="auto" w:fill="auto"/>
        <w:ind w:left="20" w:right="20"/>
      </w:pPr>
      <w:r>
        <w:t>ности объектов социальной инфраструктуры и доступности предоставляемых услуг инвалидам и другим маломобильным группам населения осуществляются районной рабочей группой и представителями ОСИ, привлекаемыми к деятель</w:t>
      </w:r>
      <w:r>
        <w:softHyphen/>
        <w:t>ности районной рабочей группы по согласованию;</w:t>
      </w:r>
    </w:p>
    <w:p w:rsidR="001B7D38" w:rsidRDefault="001B7D38" w:rsidP="001B7D38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317" w:lineRule="exact"/>
        <w:ind w:left="20" w:right="20"/>
      </w:pPr>
      <w:r>
        <w:t>определение мероприятий по адаптации ОСИ осуществляется на осно</w:t>
      </w:r>
      <w:r>
        <w:softHyphen/>
        <w:t>вании результатов обследования (при необходимости - заключения органов надзора и актов технической экспертизы) в виде разработки проекта решения по необходимости и очередности адаптации ОСИ или обеспечения доступности услуг (в том числе путем организации альтернативного формата предоставле</w:t>
      </w:r>
      <w:r>
        <w:softHyphen/>
        <w:t>ния соответствующих услуг инвалидам и другим маломобильным группам на</w:t>
      </w:r>
      <w:r>
        <w:softHyphen/>
        <w:t>селения) - районной рабочей группой;</w:t>
      </w:r>
    </w:p>
    <w:p w:rsidR="001B7D38" w:rsidRDefault="001B7D38" w:rsidP="001B7D38">
      <w:pPr>
        <w:pStyle w:val="1"/>
        <w:numPr>
          <w:ilvl w:val="0"/>
          <w:numId w:val="4"/>
        </w:numPr>
        <w:shd w:val="clear" w:color="auto" w:fill="auto"/>
        <w:tabs>
          <w:tab w:val="left" w:pos="1052"/>
        </w:tabs>
        <w:spacing w:before="0" w:after="0" w:line="317" w:lineRule="exact"/>
        <w:ind w:left="20" w:right="20"/>
      </w:pPr>
      <w:r>
        <w:t>Анкета и Акт обследования объекта утверждаются руководителем группы и объекта и являются основой формирования Реестра ОСИ и Паспорта ОСИ - ГБУ «КЦСОН Дигорского района», представители которых входят в со</w:t>
      </w:r>
      <w:r>
        <w:softHyphen/>
        <w:t>став рабочей группы.</w:t>
      </w:r>
    </w:p>
    <w:p w:rsidR="001B7D38" w:rsidRDefault="001B7D38" w:rsidP="001B7D38">
      <w:pPr>
        <w:pStyle w:val="1"/>
        <w:shd w:val="clear" w:color="auto" w:fill="auto"/>
        <w:ind w:left="20"/>
      </w:pPr>
      <w:r>
        <w:t>4. Заключительный этап:</w:t>
      </w:r>
    </w:p>
    <w:p w:rsidR="001B7D38" w:rsidRDefault="001B7D38" w:rsidP="001B7D38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317" w:lineRule="exact"/>
        <w:ind w:left="20" w:right="20"/>
      </w:pPr>
      <w:r>
        <w:t>оформление Реестра для свода и анализа информации и оформление Паспорта доступности приоритетных объектов в приоритетных сферах жизне</w:t>
      </w:r>
      <w:r>
        <w:softHyphen/>
        <w:t>деятельности инвалидов и других маломобильных групп населения ГБУ «КЦСОН Дигорского района», представители которых входят в состав район</w:t>
      </w:r>
      <w:r>
        <w:softHyphen/>
        <w:t>ной рабочей группы;</w:t>
      </w:r>
    </w:p>
    <w:p w:rsidR="001B7D38" w:rsidRDefault="001B7D38" w:rsidP="001B7D38">
      <w:pPr>
        <w:pStyle w:val="1"/>
        <w:numPr>
          <w:ilvl w:val="0"/>
          <w:numId w:val="5"/>
        </w:numPr>
        <w:shd w:val="clear" w:color="auto" w:fill="auto"/>
        <w:tabs>
          <w:tab w:val="left" w:pos="1014"/>
        </w:tabs>
        <w:spacing w:before="0" w:after="0" w:line="317" w:lineRule="exact"/>
        <w:ind w:left="20" w:right="20"/>
      </w:pPr>
      <w:r>
        <w:t>разработка планов адаптации ОСИ для инвалидов и других маломо</w:t>
      </w:r>
      <w:r>
        <w:softHyphen/>
        <w:t>бильных групп населения (в порядке их текущего, капитального ремонта, ре</w:t>
      </w:r>
      <w:r>
        <w:softHyphen/>
        <w:t>конструкции или проведения организационных мероприятий) осуществляется районной рабочей группой и утверждается Главой администрации Дигорского района. Планы адаптации ОСИ являются основой для включения ОСИ в пере</w:t>
      </w:r>
      <w:r>
        <w:softHyphen/>
        <w:t>чень мероприятий республиканской программы по формированию доступной среды в Республике Северная Осетия-Алания на очередной финансовый год;</w:t>
      </w:r>
    </w:p>
    <w:p w:rsidR="001B7D38" w:rsidRDefault="001B7D38" w:rsidP="001B7D38">
      <w:pPr>
        <w:pStyle w:val="1"/>
        <w:numPr>
          <w:ilvl w:val="0"/>
          <w:numId w:val="5"/>
        </w:numPr>
        <w:shd w:val="clear" w:color="auto" w:fill="auto"/>
        <w:tabs>
          <w:tab w:val="left" w:pos="956"/>
        </w:tabs>
        <w:spacing w:before="0" w:after="0" w:line="317" w:lineRule="exact"/>
        <w:ind w:left="20" w:right="20"/>
      </w:pPr>
      <w:r>
        <w:t>реализация и текущий контроль исполнения планов адаптации ОСИ для инвалидов и других маломобильных групп населения осуществляется замести</w:t>
      </w:r>
      <w:r>
        <w:softHyphen/>
        <w:t>телем Главы администрации Дигорского района А.А. Цебоевым.</w:t>
      </w:r>
    </w:p>
    <w:p w:rsidR="001B7D38" w:rsidRDefault="001B7D38" w:rsidP="001B7D38">
      <w:pPr>
        <w:pStyle w:val="1"/>
        <w:shd w:val="clear" w:color="auto" w:fill="auto"/>
        <w:ind w:left="20" w:right="20" w:firstLine="560"/>
      </w:pPr>
      <w:r>
        <w:t>Ежеквартально в срок до 15 числа месяца, следующего за отчетным перио</w:t>
      </w:r>
      <w:r>
        <w:softHyphen/>
        <w:t>дом, ГБУ «КЦСОН Дигорского района» представляются Паспорт, Реестр ОСИ в Министерство труда и социального развития Республики Северная Осетия- Алания для формирования сводного Реестра и подготовки итогового сводного отчета по исполнению администрацией Дигорского района планов адаптации ОСИ и обеспечения доступности объектов и услуг в приоритетных сферах жиз</w:t>
      </w:r>
      <w:r>
        <w:softHyphen/>
        <w:t>недеятельности инвалидов и других маломобильных групп населения для рас</w:t>
      </w:r>
      <w:r>
        <w:softHyphen/>
        <w:t>смотрения на Совете при Главе Республики Северная Осетия-Алания по делам инвалидов.</w:t>
      </w:r>
    </w:p>
    <w:p w:rsidR="001B7D38" w:rsidRDefault="001B7D38" w:rsidP="001B7D38">
      <w:pPr>
        <w:pStyle w:val="1"/>
        <w:shd w:val="clear" w:color="auto" w:fill="auto"/>
        <w:ind w:left="20" w:right="20" w:firstLine="780"/>
      </w:pPr>
      <w:r>
        <w:t>Данные по результатам проведения паспортизации приоритетных объек</w:t>
      </w:r>
      <w:r>
        <w:softHyphen/>
        <w:t>тов в приоритетных сферах жизнедеятельности инвалидов и других маломо</w:t>
      </w:r>
      <w:r>
        <w:softHyphen/>
        <w:t>бильных групп населения подлежат размещению в открытых источниках ин</w:t>
      </w:r>
      <w:r>
        <w:softHyphen/>
        <w:t>формации для граждан и заинтересованных организаций, в том числе на ин</w:t>
      </w:r>
      <w:r>
        <w:softHyphen/>
        <w:t>формационном ресурсе «Карта доступности объектов по субъектам Российской Федерации».</w:t>
      </w:r>
    </w:p>
    <w:p w:rsidR="00D6085B" w:rsidRDefault="00D6085B" w:rsidP="001B7D38">
      <w:pPr>
        <w:pStyle w:val="1"/>
        <w:shd w:val="clear" w:color="auto" w:fill="auto"/>
        <w:tabs>
          <w:tab w:val="left" w:pos="687"/>
        </w:tabs>
        <w:spacing w:before="0" w:after="0" w:line="317" w:lineRule="exact"/>
        <w:ind w:left="360" w:right="400" w:firstLine="0"/>
      </w:pPr>
    </w:p>
    <w:p w:rsidR="00D6085B" w:rsidRPr="00D6085B" w:rsidRDefault="00D6085B">
      <w:pPr>
        <w:rPr>
          <w:sz w:val="2"/>
          <w:szCs w:val="2"/>
        </w:rPr>
      </w:pPr>
    </w:p>
    <w:sectPr w:rsidR="00D6085B" w:rsidRPr="00D6085B" w:rsidSect="001922F7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E2" w:rsidRDefault="00F317E2" w:rsidP="00641A2F">
      <w:r>
        <w:separator/>
      </w:r>
    </w:p>
  </w:endnote>
  <w:endnote w:type="continuationSeparator" w:id="0">
    <w:p w:rsidR="00F317E2" w:rsidRDefault="00F317E2" w:rsidP="0064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E2" w:rsidRDefault="00F317E2"/>
  </w:footnote>
  <w:footnote w:type="continuationSeparator" w:id="0">
    <w:p w:rsidR="00F317E2" w:rsidRDefault="00F317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BB6"/>
    <w:multiLevelType w:val="multilevel"/>
    <w:tmpl w:val="05805C8E"/>
    <w:lvl w:ilvl="0">
      <w:start w:val="1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7B3D"/>
    <w:multiLevelType w:val="multilevel"/>
    <w:tmpl w:val="50541824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96A91"/>
    <w:multiLevelType w:val="multilevel"/>
    <w:tmpl w:val="F544C9C6"/>
    <w:lvl w:ilvl="0">
      <w:start w:val="2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793EA0"/>
    <w:multiLevelType w:val="multilevel"/>
    <w:tmpl w:val="81A29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A3B1D"/>
    <w:multiLevelType w:val="multilevel"/>
    <w:tmpl w:val="EB98C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1A2F"/>
    <w:rsid w:val="001922F7"/>
    <w:rsid w:val="001B7D38"/>
    <w:rsid w:val="00641A2F"/>
    <w:rsid w:val="0099697E"/>
    <w:rsid w:val="00D6085B"/>
    <w:rsid w:val="00F3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A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A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4"/>
      <w:szCs w:val="24"/>
    </w:rPr>
  </w:style>
  <w:style w:type="character" w:customStyle="1" w:styleId="21">
    <w:name w:val="Основной текст (2)"/>
    <w:basedOn w:val="2"/>
    <w:rsid w:val="00641A2F"/>
    <w:rPr>
      <w:u w:val="single"/>
    </w:rPr>
  </w:style>
  <w:style w:type="character" w:customStyle="1" w:styleId="a4">
    <w:name w:val="Основной текст_"/>
    <w:basedOn w:val="a0"/>
    <w:link w:val="1"/>
    <w:rsid w:val="0064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23pt">
    <w:name w:val="Основной текст (2) + Интервал 3 pt"/>
    <w:basedOn w:val="2"/>
    <w:rsid w:val="00641A2F"/>
    <w:rPr>
      <w:spacing w:val="70"/>
    </w:rPr>
  </w:style>
  <w:style w:type="paragraph" w:customStyle="1" w:styleId="20">
    <w:name w:val="Основной текст (2)"/>
    <w:basedOn w:val="a"/>
    <w:link w:val="2"/>
    <w:rsid w:val="00641A2F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4"/>
    <w:rsid w:val="00641A2F"/>
    <w:pPr>
      <w:shd w:val="clear" w:color="auto" w:fill="FFFFFF"/>
      <w:spacing w:before="300" w:after="300" w:line="322" w:lineRule="exact"/>
      <w:ind w:firstLine="400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21pt">
    <w:name w:val="Основной текст (2) + Интервал 1 pt"/>
    <w:basedOn w:val="2"/>
    <w:rsid w:val="00D6085B"/>
    <w:rPr>
      <w:spacing w:val="18"/>
      <w:sz w:val="17"/>
      <w:szCs w:val="17"/>
    </w:rPr>
  </w:style>
  <w:style w:type="character" w:customStyle="1" w:styleId="10">
    <w:name w:val="Заголовок №1_"/>
    <w:basedOn w:val="a0"/>
    <w:link w:val="11"/>
    <w:rsid w:val="00D6085B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D6085B"/>
    <w:pPr>
      <w:shd w:val="clear" w:color="auto" w:fill="FFFFFF"/>
      <w:spacing w:before="36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16"/>
    </w:rPr>
  </w:style>
  <w:style w:type="character" w:customStyle="1" w:styleId="a5">
    <w:name w:val="Колонтитул_"/>
    <w:basedOn w:val="a0"/>
    <w:link w:val="a6"/>
    <w:rsid w:val="001B7D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0pt">
    <w:name w:val="Колонтитул + 13 pt;Полужирный;Интервал 0 pt"/>
    <w:basedOn w:val="a5"/>
    <w:rsid w:val="001B7D38"/>
    <w:rPr>
      <w:b/>
      <w:bCs/>
      <w:spacing w:val="14"/>
      <w:sz w:val="25"/>
      <w:szCs w:val="25"/>
    </w:rPr>
  </w:style>
  <w:style w:type="character" w:customStyle="1" w:styleId="115pt">
    <w:name w:val="Основной текст + 11;5 pt"/>
    <w:basedOn w:val="a4"/>
    <w:rsid w:val="001B7D38"/>
    <w:rPr>
      <w:spacing w:val="4"/>
      <w:sz w:val="23"/>
      <w:szCs w:val="23"/>
    </w:rPr>
  </w:style>
  <w:style w:type="paragraph" w:customStyle="1" w:styleId="a6">
    <w:name w:val="Колонтитул"/>
    <w:basedOn w:val="a"/>
    <w:link w:val="a5"/>
    <w:rsid w:val="001B7D3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">
    <w:name w:val="Основной текст4"/>
    <w:basedOn w:val="a"/>
    <w:rsid w:val="001B7D3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D336-18BA-4932-9D61-3941E305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Порядок проведения паспортизации и классификации объектов и услуг в приоритетных</vt:lpstr>
      <vt:lpstr>населения в Дигорском районе</vt:lpstr>
      <vt:lpstr>1. Общие положения</vt:lpstr>
    </vt:vector>
  </TitlesOfParts>
  <Company>Microsoft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2013-10-21T13:17:00Z</dcterms:created>
  <dcterms:modified xsi:type="dcterms:W3CDTF">2013-10-21T13:46:00Z</dcterms:modified>
</cp:coreProperties>
</file>