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80" w:rsidRPr="0015154D" w:rsidRDefault="00FD4480" w:rsidP="00FD4480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  <w:r w:rsidRPr="0015154D">
        <w:rPr>
          <w:rFonts w:ascii="Arial" w:hAnsi="Arial" w:cs="Arial"/>
          <w:sz w:val="24"/>
          <w:szCs w:val="24"/>
        </w:rPr>
        <w:t>РЕСПУБЛИКА СЕВЕРНАЯОСЕТИЯ-АЛАНИЯ</w:t>
      </w:r>
    </w:p>
    <w:p w:rsidR="00FD4480" w:rsidRPr="0015154D" w:rsidRDefault="00FD4480" w:rsidP="00FD4480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</w:p>
    <w:p w:rsidR="00FD4480" w:rsidRPr="0015154D" w:rsidRDefault="005326E7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  <w:r w:rsidRPr="0015154D">
        <w:rPr>
          <w:rFonts w:ascii="Arial" w:hAnsi="Arial" w:cs="Arial"/>
          <w:sz w:val="24"/>
          <w:szCs w:val="24"/>
        </w:rPr>
        <w:t>АДМИНИ</w:t>
      </w:r>
      <w:r w:rsidR="00FD4480" w:rsidRPr="0015154D">
        <w:rPr>
          <w:rFonts w:ascii="Arial" w:hAnsi="Arial" w:cs="Arial"/>
          <w:sz w:val="24"/>
          <w:szCs w:val="24"/>
        </w:rPr>
        <w:t>СТРАЦИЯ МЕСТНОГО САМОУПРАВЛЕНИЯ</w:t>
      </w:r>
    </w:p>
    <w:p w:rsidR="00FD4480" w:rsidRPr="0015154D" w:rsidRDefault="00FD4480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</w:p>
    <w:p w:rsidR="00FD4480" w:rsidRPr="0015154D" w:rsidRDefault="00FD4480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  <w:r w:rsidRPr="0015154D">
        <w:rPr>
          <w:rFonts w:ascii="Arial" w:hAnsi="Arial" w:cs="Arial"/>
          <w:sz w:val="24"/>
          <w:szCs w:val="24"/>
        </w:rPr>
        <w:t>МУНИЦИПАЛЬНОГО ОБРАЗОВАНИЯ</w:t>
      </w:r>
    </w:p>
    <w:p w:rsidR="00FD4480" w:rsidRPr="0015154D" w:rsidRDefault="00FD4480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</w:p>
    <w:p w:rsidR="00386A78" w:rsidRPr="0015154D" w:rsidRDefault="00FD4480" w:rsidP="00FD4480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  <w:r w:rsidRPr="0015154D">
        <w:rPr>
          <w:rFonts w:ascii="Arial" w:hAnsi="Arial" w:cs="Arial"/>
          <w:sz w:val="24"/>
          <w:szCs w:val="24"/>
        </w:rPr>
        <w:t>ДИГОРСКИЙ РАЙОН</w:t>
      </w:r>
    </w:p>
    <w:p w:rsidR="00FD4480" w:rsidRPr="0015154D" w:rsidRDefault="00FD4480" w:rsidP="00FD4480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</w:p>
    <w:p w:rsidR="00386A78" w:rsidRPr="0015154D" w:rsidRDefault="005326E7" w:rsidP="00FD4480">
      <w:pPr>
        <w:pStyle w:val="30"/>
        <w:shd w:val="clear" w:color="auto" w:fill="auto"/>
        <w:spacing w:before="0" w:after="0" w:line="260" w:lineRule="exact"/>
        <w:ind w:left="20"/>
        <w:rPr>
          <w:rFonts w:ascii="Arial" w:hAnsi="Arial" w:cs="Arial"/>
          <w:sz w:val="24"/>
          <w:szCs w:val="24"/>
        </w:rPr>
      </w:pPr>
      <w:r w:rsidRPr="0015154D">
        <w:rPr>
          <w:rFonts w:ascii="Arial" w:hAnsi="Arial" w:cs="Arial"/>
          <w:sz w:val="24"/>
          <w:szCs w:val="24"/>
        </w:rPr>
        <w:t>ПОСТАНОВЛЕНИЕ</w:t>
      </w:r>
    </w:p>
    <w:p w:rsidR="00FD4480" w:rsidRPr="0015154D" w:rsidRDefault="00FD4480" w:rsidP="00FD4480">
      <w:pPr>
        <w:pStyle w:val="30"/>
        <w:shd w:val="clear" w:color="auto" w:fill="auto"/>
        <w:spacing w:before="0" w:after="0" w:line="260" w:lineRule="exact"/>
        <w:ind w:left="20"/>
        <w:rPr>
          <w:rFonts w:ascii="Arial" w:hAnsi="Arial" w:cs="Arial"/>
          <w:sz w:val="24"/>
          <w:szCs w:val="24"/>
        </w:rPr>
      </w:pPr>
    </w:p>
    <w:p w:rsidR="00386A78" w:rsidRPr="0015154D" w:rsidRDefault="00386A78">
      <w:pPr>
        <w:rPr>
          <w:rFonts w:ascii="Arial" w:hAnsi="Arial" w:cs="Arial"/>
        </w:rPr>
      </w:pPr>
    </w:p>
    <w:p w:rsidR="00FD4480" w:rsidRPr="0015154D" w:rsidRDefault="005326E7" w:rsidP="00207ED7">
      <w:pPr>
        <w:pStyle w:val="30"/>
        <w:shd w:val="clear" w:color="auto" w:fill="auto"/>
        <w:tabs>
          <w:tab w:val="left" w:pos="3975"/>
          <w:tab w:val="left" w:pos="7066"/>
        </w:tabs>
        <w:spacing w:before="0" w:after="0" w:line="260" w:lineRule="exact"/>
        <w:ind w:left="20"/>
        <w:rPr>
          <w:rStyle w:val="32"/>
          <w:rFonts w:ascii="Arial" w:hAnsi="Arial" w:cs="Arial"/>
          <w:sz w:val="24"/>
          <w:szCs w:val="24"/>
        </w:rPr>
      </w:pPr>
      <w:r w:rsidRPr="0015154D">
        <w:rPr>
          <w:rFonts w:ascii="Arial" w:hAnsi="Arial" w:cs="Arial"/>
          <w:sz w:val="24"/>
          <w:szCs w:val="24"/>
        </w:rPr>
        <w:t xml:space="preserve">от </w:t>
      </w:r>
      <w:r w:rsidR="006E2C86" w:rsidRPr="0015154D">
        <w:rPr>
          <w:rFonts w:ascii="Arial" w:hAnsi="Arial" w:cs="Arial"/>
          <w:sz w:val="24"/>
          <w:szCs w:val="24"/>
        </w:rPr>
        <w:t>11.11.</w:t>
      </w:r>
      <w:r w:rsidRPr="0015154D">
        <w:rPr>
          <w:rFonts w:ascii="Arial" w:hAnsi="Arial" w:cs="Arial"/>
          <w:sz w:val="24"/>
          <w:szCs w:val="24"/>
        </w:rPr>
        <w:t>2019г.</w:t>
      </w:r>
      <w:r w:rsidR="00FD4480" w:rsidRPr="0015154D">
        <w:rPr>
          <w:rFonts w:ascii="Arial" w:hAnsi="Arial" w:cs="Arial"/>
          <w:sz w:val="24"/>
          <w:szCs w:val="24"/>
        </w:rPr>
        <w:t xml:space="preserve"> </w:t>
      </w:r>
      <w:r w:rsidRPr="0015154D">
        <w:rPr>
          <w:rStyle w:val="3-1pt"/>
          <w:rFonts w:ascii="Arial" w:hAnsi="Arial" w:cs="Arial"/>
          <w:sz w:val="24"/>
          <w:szCs w:val="24"/>
        </w:rPr>
        <w:t>№</w:t>
      </w:r>
      <w:r w:rsidR="006E2C86" w:rsidRPr="0015154D">
        <w:rPr>
          <w:rStyle w:val="3-1pt0"/>
          <w:rFonts w:ascii="Arial" w:hAnsi="Arial" w:cs="Arial"/>
          <w:sz w:val="24"/>
          <w:szCs w:val="24"/>
        </w:rPr>
        <w:t>402</w:t>
      </w:r>
    </w:p>
    <w:p w:rsidR="00FD4480" w:rsidRPr="0015154D" w:rsidRDefault="00FD4480" w:rsidP="00207ED7">
      <w:pPr>
        <w:pStyle w:val="30"/>
        <w:shd w:val="clear" w:color="auto" w:fill="auto"/>
        <w:tabs>
          <w:tab w:val="left" w:pos="3975"/>
          <w:tab w:val="left" w:pos="7066"/>
        </w:tabs>
        <w:spacing w:before="0" w:after="0" w:line="260" w:lineRule="exact"/>
        <w:ind w:left="20"/>
        <w:rPr>
          <w:rStyle w:val="32"/>
          <w:rFonts w:ascii="Arial" w:hAnsi="Arial" w:cs="Arial"/>
          <w:sz w:val="24"/>
          <w:szCs w:val="24"/>
        </w:rPr>
      </w:pPr>
    </w:p>
    <w:p w:rsidR="00386A78" w:rsidRPr="0015154D" w:rsidRDefault="005326E7" w:rsidP="00207ED7">
      <w:pPr>
        <w:pStyle w:val="30"/>
        <w:shd w:val="clear" w:color="auto" w:fill="auto"/>
        <w:tabs>
          <w:tab w:val="left" w:pos="3975"/>
          <w:tab w:val="left" w:pos="7066"/>
        </w:tabs>
        <w:spacing w:before="0" w:after="0" w:line="260" w:lineRule="exact"/>
        <w:ind w:left="20"/>
        <w:rPr>
          <w:rFonts w:ascii="Arial" w:hAnsi="Arial" w:cs="Arial"/>
          <w:sz w:val="24"/>
          <w:szCs w:val="24"/>
        </w:rPr>
      </w:pPr>
      <w:r w:rsidRPr="0015154D">
        <w:rPr>
          <w:rFonts w:ascii="Arial" w:hAnsi="Arial" w:cs="Arial"/>
          <w:sz w:val="24"/>
          <w:szCs w:val="24"/>
        </w:rPr>
        <w:t>г.Дигора</w:t>
      </w:r>
    </w:p>
    <w:p w:rsidR="00207ED7" w:rsidRPr="0015154D" w:rsidRDefault="00207ED7" w:rsidP="00207ED7">
      <w:pPr>
        <w:pStyle w:val="30"/>
        <w:shd w:val="clear" w:color="auto" w:fill="auto"/>
        <w:tabs>
          <w:tab w:val="left" w:pos="3975"/>
          <w:tab w:val="left" w:pos="7066"/>
        </w:tabs>
        <w:spacing w:before="0" w:after="0" w:line="260" w:lineRule="exact"/>
        <w:ind w:left="20"/>
        <w:rPr>
          <w:rFonts w:ascii="Arial" w:hAnsi="Arial" w:cs="Arial"/>
          <w:sz w:val="24"/>
          <w:szCs w:val="24"/>
        </w:rPr>
      </w:pPr>
    </w:p>
    <w:p w:rsidR="00207ED7" w:rsidRPr="0015154D" w:rsidRDefault="00207ED7" w:rsidP="00207ED7">
      <w:pPr>
        <w:pStyle w:val="40"/>
        <w:shd w:val="clear" w:color="auto" w:fill="auto"/>
        <w:spacing w:before="0" w:after="0"/>
        <w:ind w:left="20" w:right="720"/>
        <w:jc w:val="center"/>
        <w:rPr>
          <w:rFonts w:ascii="Arial" w:hAnsi="Arial" w:cs="Arial"/>
          <w:i w:val="0"/>
          <w:sz w:val="24"/>
          <w:szCs w:val="24"/>
        </w:rPr>
      </w:pPr>
      <w:r w:rsidRPr="0015154D">
        <w:rPr>
          <w:rFonts w:ascii="Arial" w:hAnsi="Arial" w:cs="Arial"/>
          <w:i w:val="0"/>
          <w:sz w:val="24"/>
          <w:szCs w:val="24"/>
        </w:rPr>
        <w:t>О МУНИЦИПАЛЬНОЙ ПРОГРАММЕ «РАЗВИТИЕ МОЛОДЕЖНОЙ ПОЛИТИКИ, ФИЗКУЛЬТУРЫ И СПОРТА В</w:t>
      </w:r>
    </w:p>
    <w:p w:rsidR="00386A78" w:rsidRPr="0015154D" w:rsidRDefault="00207ED7" w:rsidP="00207ED7">
      <w:pPr>
        <w:pStyle w:val="40"/>
        <w:shd w:val="clear" w:color="auto" w:fill="auto"/>
        <w:spacing w:before="0" w:after="0"/>
        <w:ind w:left="20" w:right="720"/>
        <w:jc w:val="center"/>
        <w:rPr>
          <w:rFonts w:ascii="Arial" w:hAnsi="Arial" w:cs="Arial"/>
          <w:i w:val="0"/>
          <w:sz w:val="24"/>
          <w:szCs w:val="24"/>
        </w:rPr>
      </w:pPr>
      <w:r w:rsidRPr="0015154D">
        <w:rPr>
          <w:rFonts w:ascii="Arial" w:hAnsi="Arial" w:cs="Arial"/>
          <w:i w:val="0"/>
          <w:sz w:val="24"/>
          <w:szCs w:val="24"/>
        </w:rPr>
        <w:t>ДИГОРСКОМ РАЙОНЕ НА 2020- 2022ГОДЫ»</w:t>
      </w:r>
    </w:p>
    <w:p w:rsidR="00386A78" w:rsidRPr="0015154D" w:rsidRDefault="00386A78">
      <w:pPr>
        <w:pStyle w:val="20"/>
        <w:shd w:val="clear" w:color="auto" w:fill="auto"/>
        <w:spacing w:line="220" w:lineRule="exact"/>
        <w:ind w:left="20"/>
        <w:rPr>
          <w:rFonts w:ascii="Arial" w:hAnsi="Arial" w:cs="Arial"/>
          <w:sz w:val="24"/>
          <w:szCs w:val="24"/>
        </w:rPr>
      </w:pPr>
    </w:p>
    <w:p w:rsidR="00386A78" w:rsidRPr="0015154D" w:rsidRDefault="00C36AD7" w:rsidP="00C36AD7">
      <w:pPr>
        <w:pStyle w:val="50"/>
        <w:shd w:val="clear" w:color="auto" w:fill="auto"/>
        <w:spacing w:before="0" w:after="0"/>
        <w:ind w:right="20"/>
        <w:rPr>
          <w:rFonts w:ascii="Arial" w:hAnsi="Arial" w:cs="Arial"/>
          <w:sz w:val="24"/>
          <w:szCs w:val="24"/>
        </w:rPr>
      </w:pPr>
      <w:r w:rsidRPr="0015154D">
        <w:rPr>
          <w:rFonts w:ascii="Arial" w:hAnsi="Arial" w:cs="Arial"/>
          <w:sz w:val="24"/>
          <w:szCs w:val="24"/>
        </w:rPr>
        <w:t>1</w:t>
      </w:r>
      <w:r w:rsidR="005326E7" w:rsidRPr="0015154D">
        <w:rPr>
          <w:rFonts w:ascii="Arial" w:hAnsi="Arial" w:cs="Arial"/>
          <w:sz w:val="24"/>
          <w:szCs w:val="24"/>
        </w:rPr>
        <w:t>.Утвердить прилагаемую Муниципальную программу «Развитие молодежной политики, физкультуры и спорта в Дигрском районе на 2020- 2022годы» (Приложение 1).</w:t>
      </w:r>
    </w:p>
    <w:p w:rsidR="00386A78" w:rsidRPr="0015154D" w:rsidRDefault="00207ED7" w:rsidP="00C36AD7">
      <w:pPr>
        <w:pStyle w:val="50"/>
        <w:shd w:val="clear" w:color="auto" w:fill="auto"/>
        <w:tabs>
          <w:tab w:val="left" w:pos="2617"/>
        </w:tabs>
        <w:spacing w:before="0" w:after="0" w:line="322" w:lineRule="exact"/>
        <w:ind w:left="640" w:right="20" w:firstLine="0"/>
        <w:rPr>
          <w:rFonts w:ascii="Arial" w:hAnsi="Arial" w:cs="Arial"/>
          <w:sz w:val="24"/>
          <w:szCs w:val="24"/>
        </w:rPr>
      </w:pPr>
      <w:r w:rsidRPr="0015154D">
        <w:rPr>
          <w:rFonts w:ascii="Arial" w:hAnsi="Arial" w:cs="Arial"/>
          <w:sz w:val="24"/>
          <w:szCs w:val="24"/>
        </w:rPr>
        <w:t xml:space="preserve">2.Управлению </w:t>
      </w:r>
      <w:r w:rsidR="005326E7" w:rsidRPr="0015154D">
        <w:rPr>
          <w:rFonts w:ascii="Arial" w:hAnsi="Arial" w:cs="Arial"/>
          <w:sz w:val="24"/>
          <w:szCs w:val="24"/>
        </w:rPr>
        <w:t>финансов администрации местного самоуправления муниципального образования Дигорский район (Бибаева Ф.В.) предусмотреть бюджетные ассигнования на реализацию программы в бюджетах 2020-2022гг. в сумме 1950тыс. руб.</w:t>
      </w:r>
    </w:p>
    <w:p w:rsidR="00386A78" w:rsidRPr="0015154D" w:rsidRDefault="00207ED7" w:rsidP="00C36AD7">
      <w:pPr>
        <w:pStyle w:val="50"/>
        <w:shd w:val="clear" w:color="auto" w:fill="auto"/>
        <w:tabs>
          <w:tab w:val="left" w:pos="2708"/>
        </w:tabs>
        <w:spacing w:before="0" w:after="0" w:line="322" w:lineRule="exact"/>
        <w:ind w:right="20"/>
        <w:rPr>
          <w:rFonts w:ascii="Arial" w:hAnsi="Arial" w:cs="Arial"/>
          <w:sz w:val="24"/>
          <w:szCs w:val="24"/>
        </w:rPr>
      </w:pPr>
      <w:r w:rsidRPr="0015154D">
        <w:rPr>
          <w:rFonts w:ascii="Arial" w:hAnsi="Arial" w:cs="Arial"/>
          <w:sz w:val="24"/>
          <w:szCs w:val="24"/>
        </w:rPr>
        <w:t>3.</w:t>
      </w:r>
      <w:r w:rsidR="005326E7" w:rsidRPr="0015154D">
        <w:rPr>
          <w:rFonts w:ascii="Arial" w:hAnsi="Arial" w:cs="Arial"/>
          <w:sz w:val="24"/>
          <w:szCs w:val="24"/>
        </w:rPr>
        <w:t>Настояще</w:t>
      </w:r>
      <w:r w:rsidRPr="0015154D">
        <w:rPr>
          <w:rFonts w:ascii="Arial" w:hAnsi="Arial" w:cs="Arial"/>
          <w:sz w:val="24"/>
          <w:szCs w:val="24"/>
        </w:rPr>
        <w:t xml:space="preserve">е </w:t>
      </w:r>
      <w:r w:rsidR="005326E7" w:rsidRPr="0015154D">
        <w:rPr>
          <w:rFonts w:ascii="Arial" w:hAnsi="Arial" w:cs="Arial"/>
          <w:sz w:val="24"/>
          <w:szCs w:val="24"/>
        </w:rPr>
        <w:t>Постановление разместить на официальном сайте Администрации местного самоуправления муниципального образования Дигорский район в сети «Интернет».</w:t>
      </w:r>
    </w:p>
    <w:p w:rsidR="00386A78" w:rsidRPr="0015154D" w:rsidRDefault="00207ED7" w:rsidP="00C36AD7">
      <w:pPr>
        <w:pStyle w:val="50"/>
        <w:shd w:val="clear" w:color="auto" w:fill="auto"/>
        <w:tabs>
          <w:tab w:val="left" w:pos="956"/>
        </w:tabs>
        <w:spacing w:before="0" w:after="0" w:line="317" w:lineRule="exact"/>
        <w:ind w:right="20"/>
        <w:rPr>
          <w:rFonts w:ascii="Arial" w:hAnsi="Arial" w:cs="Arial"/>
          <w:sz w:val="24"/>
          <w:szCs w:val="24"/>
        </w:rPr>
      </w:pPr>
      <w:r w:rsidRPr="0015154D">
        <w:rPr>
          <w:rFonts w:ascii="Arial" w:hAnsi="Arial" w:cs="Arial"/>
          <w:sz w:val="24"/>
          <w:szCs w:val="24"/>
        </w:rPr>
        <w:t>4.</w:t>
      </w:r>
      <w:r w:rsidR="005326E7" w:rsidRPr="0015154D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местного самоуправления муниципального образования Дигорский район Цебоева А.А.</w:t>
      </w:r>
    </w:p>
    <w:p w:rsidR="00386A78" w:rsidRPr="0015154D" w:rsidRDefault="00207ED7" w:rsidP="00C36AD7">
      <w:pPr>
        <w:pStyle w:val="50"/>
        <w:shd w:val="clear" w:color="auto" w:fill="auto"/>
        <w:tabs>
          <w:tab w:val="left" w:pos="2742"/>
        </w:tabs>
        <w:spacing w:before="0" w:after="0" w:line="260" w:lineRule="exact"/>
        <w:ind w:left="640" w:firstLine="0"/>
        <w:rPr>
          <w:rFonts w:ascii="Arial" w:hAnsi="Arial" w:cs="Arial"/>
          <w:sz w:val="24"/>
          <w:szCs w:val="24"/>
        </w:rPr>
      </w:pPr>
      <w:r w:rsidRPr="0015154D">
        <w:rPr>
          <w:rFonts w:ascii="Arial" w:hAnsi="Arial" w:cs="Arial"/>
          <w:sz w:val="24"/>
          <w:szCs w:val="24"/>
        </w:rPr>
        <w:t>5.</w:t>
      </w:r>
      <w:r w:rsidR="00C36AD7" w:rsidRPr="0015154D">
        <w:rPr>
          <w:rFonts w:ascii="Arial" w:hAnsi="Arial" w:cs="Arial"/>
          <w:sz w:val="24"/>
          <w:szCs w:val="24"/>
        </w:rPr>
        <w:t xml:space="preserve">Постановление </w:t>
      </w:r>
      <w:r w:rsidR="005326E7" w:rsidRPr="0015154D">
        <w:rPr>
          <w:rFonts w:ascii="Arial" w:hAnsi="Arial" w:cs="Arial"/>
          <w:sz w:val="24"/>
          <w:szCs w:val="24"/>
        </w:rPr>
        <w:t>вступает в силу с момента подписания.</w:t>
      </w:r>
    </w:p>
    <w:p w:rsidR="00C36AD7" w:rsidRDefault="00C36AD7" w:rsidP="00C36AD7">
      <w:pPr>
        <w:pStyle w:val="50"/>
        <w:shd w:val="clear" w:color="auto" w:fill="auto"/>
        <w:tabs>
          <w:tab w:val="left" w:pos="2742"/>
        </w:tabs>
        <w:spacing w:before="0" w:after="0" w:line="260" w:lineRule="exact"/>
        <w:ind w:left="640" w:firstLine="0"/>
      </w:pPr>
    </w:p>
    <w:p w:rsidR="00C36AD7" w:rsidRDefault="00C36AD7" w:rsidP="00207ED7">
      <w:pPr>
        <w:pStyle w:val="50"/>
        <w:shd w:val="clear" w:color="auto" w:fill="auto"/>
        <w:tabs>
          <w:tab w:val="left" w:pos="2742"/>
        </w:tabs>
        <w:spacing w:before="0" w:after="0" w:line="260" w:lineRule="exact"/>
        <w:ind w:left="640" w:firstLine="0"/>
      </w:pPr>
    </w:p>
    <w:p w:rsidR="00C36AD7" w:rsidRDefault="00C36AD7" w:rsidP="00207ED7">
      <w:pPr>
        <w:pStyle w:val="50"/>
        <w:shd w:val="clear" w:color="auto" w:fill="auto"/>
        <w:tabs>
          <w:tab w:val="left" w:pos="2742"/>
        </w:tabs>
        <w:spacing w:before="0" w:after="0" w:line="260" w:lineRule="exact"/>
        <w:ind w:left="640" w:firstLine="0"/>
      </w:pPr>
    </w:p>
    <w:p w:rsidR="00C36AD7" w:rsidRDefault="00C36AD7" w:rsidP="00207ED7">
      <w:pPr>
        <w:pStyle w:val="50"/>
        <w:shd w:val="clear" w:color="auto" w:fill="auto"/>
        <w:tabs>
          <w:tab w:val="left" w:pos="2742"/>
        </w:tabs>
        <w:spacing w:before="0" w:after="0" w:line="260" w:lineRule="exact"/>
        <w:ind w:left="640" w:firstLine="0"/>
      </w:pPr>
    </w:p>
    <w:p w:rsidR="00C36AD7" w:rsidRDefault="00C36AD7" w:rsidP="00C36AD7">
      <w:pPr>
        <w:pStyle w:val="30"/>
        <w:shd w:val="clear" w:color="auto" w:fill="auto"/>
        <w:spacing w:before="0" w:after="0" w:line="293" w:lineRule="exact"/>
        <w:ind w:left="40" w:firstLine="240"/>
        <w:jc w:val="left"/>
      </w:pPr>
      <w:r>
        <w:t>Глава администрации</w:t>
      </w:r>
    </w:p>
    <w:p w:rsidR="00C36AD7" w:rsidRDefault="00C36AD7" w:rsidP="00C36AD7">
      <w:pPr>
        <w:pStyle w:val="30"/>
        <w:shd w:val="clear" w:color="auto" w:fill="auto"/>
        <w:spacing w:before="0" w:after="0" w:line="293" w:lineRule="exact"/>
        <w:ind w:left="40" w:firstLine="240"/>
        <w:jc w:val="left"/>
      </w:pPr>
      <w:r>
        <w:t>местного самоуправления</w:t>
      </w:r>
    </w:p>
    <w:p w:rsidR="00C36AD7" w:rsidRDefault="00C36AD7" w:rsidP="00C36AD7">
      <w:pPr>
        <w:pStyle w:val="30"/>
        <w:shd w:val="clear" w:color="auto" w:fill="auto"/>
        <w:spacing w:before="0" w:after="0" w:line="293" w:lineRule="exact"/>
        <w:ind w:left="40" w:firstLine="240"/>
        <w:jc w:val="left"/>
      </w:pPr>
      <w:r>
        <w:t>муниципального образования</w:t>
      </w:r>
    </w:p>
    <w:p w:rsidR="00C36AD7" w:rsidRDefault="00C36AD7" w:rsidP="00C36AD7">
      <w:pPr>
        <w:pStyle w:val="30"/>
        <w:shd w:val="clear" w:color="auto" w:fill="auto"/>
        <w:spacing w:before="0" w:after="0" w:line="293" w:lineRule="exact"/>
        <w:ind w:left="40" w:firstLine="240"/>
        <w:jc w:val="left"/>
      </w:pPr>
      <w:r>
        <w:t>Дигорский район                                                       М.Д.Кодзасов</w:t>
      </w:r>
    </w:p>
    <w:p w:rsidR="00695726" w:rsidRDefault="00695726" w:rsidP="00C36AD7">
      <w:pPr>
        <w:pStyle w:val="30"/>
        <w:shd w:val="clear" w:color="auto" w:fill="auto"/>
        <w:spacing w:before="0" w:after="0" w:line="293" w:lineRule="exact"/>
        <w:ind w:left="40" w:firstLine="240"/>
        <w:jc w:val="left"/>
      </w:pPr>
    </w:p>
    <w:p w:rsidR="00695726" w:rsidRDefault="00695726" w:rsidP="00C36AD7">
      <w:pPr>
        <w:pStyle w:val="30"/>
        <w:shd w:val="clear" w:color="auto" w:fill="auto"/>
        <w:spacing w:before="0" w:after="0" w:line="293" w:lineRule="exact"/>
        <w:ind w:left="40" w:firstLine="240"/>
        <w:jc w:val="left"/>
      </w:pPr>
    </w:p>
    <w:p w:rsidR="00C36AD7" w:rsidRDefault="00C36AD7" w:rsidP="00207ED7">
      <w:pPr>
        <w:pStyle w:val="50"/>
        <w:shd w:val="clear" w:color="auto" w:fill="auto"/>
        <w:tabs>
          <w:tab w:val="left" w:pos="2742"/>
        </w:tabs>
        <w:spacing w:before="0" w:after="0" w:line="260" w:lineRule="exact"/>
        <w:ind w:left="640" w:firstLine="0"/>
      </w:pPr>
    </w:p>
    <w:p w:rsidR="00386A78" w:rsidRPr="00C36AD7" w:rsidRDefault="005326E7" w:rsidP="00C36AD7">
      <w:pPr>
        <w:jc w:val="center"/>
        <w:rPr>
          <w:rFonts w:ascii="Arial" w:hAnsi="Arial" w:cs="Arial"/>
          <w:b/>
        </w:rPr>
      </w:pPr>
      <w:bookmarkStart w:id="0" w:name="bookmark0"/>
      <w:r w:rsidRPr="00C36AD7">
        <w:rPr>
          <w:rFonts w:ascii="Arial" w:hAnsi="Arial" w:cs="Arial"/>
          <w:b/>
        </w:rPr>
        <w:t>Основные мероприятия программы, объёмы и источники</w:t>
      </w:r>
      <w:bookmarkEnd w:id="0"/>
    </w:p>
    <w:p w:rsidR="00386A78" w:rsidRDefault="00C36AD7" w:rsidP="00C36AD7">
      <w:pPr>
        <w:jc w:val="center"/>
        <w:rPr>
          <w:rFonts w:ascii="Arial" w:hAnsi="Arial" w:cs="Arial"/>
          <w:b/>
        </w:rPr>
      </w:pPr>
      <w:bookmarkStart w:id="1" w:name="bookmark1"/>
      <w:r w:rsidRPr="00C36AD7">
        <w:rPr>
          <w:rFonts w:ascii="Arial" w:hAnsi="Arial" w:cs="Arial"/>
          <w:b/>
        </w:rPr>
        <w:t>Ф</w:t>
      </w:r>
      <w:r w:rsidR="005326E7" w:rsidRPr="00C36AD7">
        <w:rPr>
          <w:rFonts w:ascii="Arial" w:hAnsi="Arial" w:cs="Arial"/>
          <w:b/>
        </w:rPr>
        <w:t>инансирования</w:t>
      </w:r>
      <w:bookmarkEnd w:id="1"/>
    </w:p>
    <w:p w:rsidR="00C36AD7" w:rsidRPr="00C36AD7" w:rsidRDefault="00C36AD7" w:rsidP="00C36AD7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3091"/>
        <w:gridCol w:w="1334"/>
        <w:gridCol w:w="1421"/>
        <w:gridCol w:w="1555"/>
        <w:gridCol w:w="1992"/>
      </w:tblGrid>
      <w:tr w:rsidR="00386A78">
        <w:trPr>
          <w:trHeight w:val="30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80"/>
              <w:shd w:val="clear" w:color="auto" w:fill="auto"/>
              <w:spacing w:line="240" w:lineRule="auto"/>
              <w:ind w:left="140"/>
            </w:pPr>
            <w:r>
              <w:t>№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Наименование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2021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2022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Итого за 3 года</w:t>
            </w:r>
          </w:p>
        </w:tc>
      </w:tr>
      <w:tr w:rsidR="00386A78">
        <w:trPr>
          <w:trHeight w:val="293"/>
          <w:jc w:val="center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386A78" w:rsidP="00C36AD7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мероприятия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(тыс.руб.)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(тыс.руб.)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(тыс.руб.)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(тыс.руб.)</w:t>
            </w:r>
          </w:p>
        </w:tc>
      </w:tr>
      <w:tr w:rsidR="00386A78">
        <w:trPr>
          <w:trHeight w:val="59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40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88" w:lineRule="exact"/>
              <w:ind w:left="120"/>
            </w:pPr>
            <w:r>
              <w:t>Спортивно-массовые мероприятия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500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500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1500</w:t>
            </w:r>
          </w:p>
        </w:tc>
      </w:tr>
      <w:tr w:rsidR="00386A78">
        <w:trPr>
          <w:trHeight w:val="30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40"/>
            </w:pPr>
            <w:r>
              <w:lastRenderedPageBreak/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Молодёжная политика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150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150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150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450</w:t>
            </w:r>
          </w:p>
        </w:tc>
      </w:tr>
      <w:tr w:rsidR="00386A78">
        <w:trPr>
          <w:trHeight w:val="30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386A78" w:rsidP="00C36AD7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Итого по годам: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650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650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650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Default="005326E7" w:rsidP="00C36AD7">
            <w:pPr>
              <w:pStyle w:val="70"/>
              <w:shd w:val="clear" w:color="auto" w:fill="auto"/>
              <w:spacing w:line="240" w:lineRule="auto"/>
              <w:ind w:left="120"/>
            </w:pPr>
            <w:r>
              <w:t>1950</w:t>
            </w:r>
          </w:p>
        </w:tc>
      </w:tr>
    </w:tbl>
    <w:p w:rsidR="00386A78" w:rsidRDefault="00386A78">
      <w:pPr>
        <w:rPr>
          <w:sz w:val="2"/>
          <w:szCs w:val="2"/>
        </w:rPr>
        <w:sectPr w:rsidR="00386A78" w:rsidSect="00695726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C36AD7" w:rsidRDefault="00C36AD7">
      <w:pPr>
        <w:pStyle w:val="90"/>
        <w:shd w:val="clear" w:color="auto" w:fill="auto"/>
        <w:spacing w:after="405"/>
        <w:ind w:left="540"/>
      </w:pPr>
    </w:p>
    <w:p w:rsidR="00C36AD7" w:rsidRPr="00695726" w:rsidRDefault="00C36AD7" w:rsidP="00C36AD7">
      <w:pPr>
        <w:pStyle w:val="90"/>
        <w:shd w:val="clear" w:color="auto" w:fill="auto"/>
        <w:spacing w:after="0"/>
        <w:ind w:left="540"/>
        <w:rPr>
          <w:rFonts w:ascii="Arial" w:hAnsi="Arial" w:cs="Arial"/>
          <w:sz w:val="24"/>
          <w:szCs w:val="24"/>
        </w:rPr>
      </w:pPr>
      <w:r w:rsidRPr="00695726">
        <w:rPr>
          <w:rFonts w:ascii="Arial" w:hAnsi="Arial" w:cs="Arial"/>
          <w:sz w:val="24"/>
          <w:szCs w:val="24"/>
        </w:rPr>
        <w:t>ПАСПОРТ</w:t>
      </w:r>
    </w:p>
    <w:p w:rsidR="00F86842" w:rsidRPr="00F86842" w:rsidRDefault="00F86842" w:rsidP="00C36AD7">
      <w:pPr>
        <w:pStyle w:val="90"/>
        <w:shd w:val="clear" w:color="auto" w:fill="auto"/>
        <w:spacing w:after="0"/>
        <w:ind w:left="540"/>
        <w:rPr>
          <w:rFonts w:ascii="Arial" w:hAnsi="Arial" w:cs="Arial"/>
          <w:sz w:val="24"/>
          <w:szCs w:val="24"/>
        </w:rPr>
      </w:pPr>
      <w:r w:rsidRPr="00F86842">
        <w:rPr>
          <w:rFonts w:ascii="Arial" w:hAnsi="Arial" w:cs="Arial"/>
          <w:sz w:val="24"/>
          <w:szCs w:val="24"/>
        </w:rPr>
        <w:t>Муниципальной программы</w:t>
      </w:r>
    </w:p>
    <w:p w:rsidR="00F86842" w:rsidRPr="00F86842" w:rsidRDefault="00F86842" w:rsidP="00C36AD7">
      <w:pPr>
        <w:pStyle w:val="90"/>
        <w:shd w:val="clear" w:color="auto" w:fill="auto"/>
        <w:spacing w:after="0"/>
        <w:ind w:left="540"/>
        <w:rPr>
          <w:rFonts w:ascii="Arial" w:hAnsi="Arial" w:cs="Arial"/>
          <w:sz w:val="24"/>
          <w:szCs w:val="24"/>
        </w:rPr>
      </w:pPr>
      <w:r w:rsidRPr="00F86842">
        <w:rPr>
          <w:rFonts w:ascii="Arial" w:hAnsi="Arial" w:cs="Arial"/>
          <w:sz w:val="24"/>
          <w:szCs w:val="24"/>
        </w:rPr>
        <w:t>«Развитие молодёжной политики,</w:t>
      </w:r>
    </w:p>
    <w:p w:rsidR="00F86842" w:rsidRPr="00F86842" w:rsidRDefault="005326E7" w:rsidP="00C36AD7">
      <w:pPr>
        <w:pStyle w:val="90"/>
        <w:shd w:val="clear" w:color="auto" w:fill="auto"/>
        <w:spacing w:after="0"/>
        <w:ind w:left="540"/>
        <w:rPr>
          <w:rFonts w:ascii="Arial" w:hAnsi="Arial" w:cs="Arial"/>
          <w:sz w:val="24"/>
          <w:szCs w:val="24"/>
        </w:rPr>
      </w:pPr>
      <w:r w:rsidRPr="00F86842">
        <w:rPr>
          <w:rFonts w:ascii="Arial" w:hAnsi="Arial" w:cs="Arial"/>
          <w:sz w:val="24"/>
          <w:szCs w:val="24"/>
        </w:rPr>
        <w:t xml:space="preserve">физической </w:t>
      </w:r>
      <w:r w:rsidR="00F86842" w:rsidRPr="00F86842">
        <w:rPr>
          <w:rFonts w:ascii="Arial" w:hAnsi="Arial" w:cs="Arial"/>
          <w:sz w:val="24"/>
          <w:szCs w:val="24"/>
        </w:rPr>
        <w:t>культуры и спорта</w:t>
      </w:r>
    </w:p>
    <w:p w:rsidR="00386A78" w:rsidRPr="00F86842" w:rsidRDefault="005326E7" w:rsidP="00C36AD7">
      <w:pPr>
        <w:pStyle w:val="90"/>
        <w:shd w:val="clear" w:color="auto" w:fill="auto"/>
        <w:spacing w:after="0"/>
        <w:ind w:left="540"/>
        <w:rPr>
          <w:rFonts w:ascii="Arial" w:hAnsi="Arial" w:cs="Arial"/>
          <w:sz w:val="24"/>
          <w:szCs w:val="24"/>
        </w:rPr>
      </w:pPr>
      <w:r w:rsidRPr="00F86842">
        <w:rPr>
          <w:rFonts w:ascii="Arial" w:hAnsi="Arial" w:cs="Arial"/>
          <w:sz w:val="24"/>
          <w:szCs w:val="24"/>
        </w:rPr>
        <w:t>в Дигорском районе на 2020-2022гг.»</w:t>
      </w:r>
    </w:p>
    <w:p w:rsidR="00F86842" w:rsidRDefault="00F86842" w:rsidP="00C36AD7">
      <w:pPr>
        <w:pStyle w:val="90"/>
        <w:shd w:val="clear" w:color="auto" w:fill="auto"/>
        <w:spacing w:after="0"/>
        <w:ind w:left="54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99"/>
        <w:gridCol w:w="7867"/>
      </w:tblGrid>
      <w:tr w:rsidR="00386A78" w:rsidRPr="0075113C">
        <w:trPr>
          <w:trHeight w:val="1109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F86842">
            <w:pPr>
              <w:pStyle w:val="21"/>
              <w:shd w:val="clear" w:color="auto" w:fill="auto"/>
              <w:spacing w:line="250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Полное</w:t>
            </w:r>
          </w:p>
          <w:p w:rsidR="00386A78" w:rsidRPr="0075113C" w:rsidRDefault="005326E7" w:rsidP="00F86842">
            <w:pPr>
              <w:pStyle w:val="21"/>
              <w:shd w:val="clear" w:color="auto" w:fill="auto"/>
              <w:spacing w:line="250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386A78" w:rsidRPr="0075113C" w:rsidRDefault="005326E7" w:rsidP="00F86842">
            <w:pPr>
              <w:pStyle w:val="21"/>
              <w:shd w:val="clear" w:color="auto" w:fill="auto"/>
              <w:spacing w:line="250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F86842">
            <w:pPr>
              <w:pStyle w:val="21"/>
              <w:shd w:val="clear" w:color="auto" w:fill="auto"/>
              <w:spacing w:line="293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«Развитие молодёжной политики, физической культуры и спорта в Дигорском районе на 2020-2022гг.» (далее - Программа).</w:t>
            </w:r>
          </w:p>
        </w:tc>
      </w:tr>
      <w:tr w:rsidR="00386A78" w:rsidRPr="0075113C">
        <w:trPr>
          <w:trHeight w:val="518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F86842">
            <w:pPr>
              <w:pStyle w:val="21"/>
              <w:shd w:val="clear" w:color="auto" w:fill="auto"/>
              <w:spacing w:line="250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F86842">
            <w:pPr>
              <w:pStyle w:val="21"/>
              <w:shd w:val="clear" w:color="auto" w:fill="auto"/>
              <w:spacing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Администрация местного самоуправления МО Дигорский район</w:t>
            </w:r>
          </w:p>
        </w:tc>
      </w:tr>
      <w:tr w:rsidR="00386A78" w:rsidRPr="0075113C">
        <w:trPr>
          <w:trHeight w:val="528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F86842">
            <w:pPr>
              <w:pStyle w:val="21"/>
              <w:shd w:val="clear" w:color="auto" w:fill="auto"/>
              <w:spacing w:line="250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Координатор Программы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F86842">
            <w:pPr>
              <w:pStyle w:val="21"/>
              <w:shd w:val="clear" w:color="auto" w:fill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Отдел по делам молодёжи, физической культуры и спорта Администрации Дигорского района . - АМС МО Дигорский район</w:t>
            </w:r>
          </w:p>
        </w:tc>
      </w:tr>
      <w:tr w:rsidR="00386A78" w:rsidRPr="0075113C">
        <w:trPr>
          <w:trHeight w:val="8818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F86842">
            <w:pPr>
              <w:pStyle w:val="21"/>
              <w:shd w:val="clear" w:color="auto" w:fill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lastRenderedPageBreak/>
              <w:t>Основание для</w:t>
            </w:r>
          </w:p>
          <w:p w:rsidR="00386A78" w:rsidRPr="0075113C" w:rsidRDefault="005326E7" w:rsidP="00F86842">
            <w:pPr>
              <w:pStyle w:val="21"/>
              <w:shd w:val="clear" w:color="auto" w:fill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разработки</w:t>
            </w:r>
          </w:p>
          <w:p w:rsidR="00386A78" w:rsidRPr="0075113C" w:rsidRDefault="005326E7" w:rsidP="00F86842">
            <w:pPr>
              <w:pStyle w:val="21"/>
              <w:shd w:val="clear" w:color="auto" w:fill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F86842">
            <w:pPr>
              <w:pStyle w:val="21"/>
              <w:shd w:val="clear" w:color="auto" w:fill="auto"/>
              <w:spacing w:after="60" w:line="293" w:lineRule="exact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Конституция Российской Федерации, Федеральный закон от 4 декабря 2007 г. N 329-Ф3 "0 физической культуре и спорте в Российской Федерации", постановление Правительства Российской Федерации от 11 января 2006 г. N 7 "0 федеральной целевой программе "Развитие физической культуры и спорта в Российской Федерации на 2006-2015 годы", Указ Главы Республики Северная Осетия-Алания от 26 июля 2005 г. N 53 "0 мерах по развитию массовой физической культуры". Постановление правительства РСО-А от 14.08.2009г. №248. Федеральный закон от 28 июня 1995 года № 98-ФЗ «0 государственной поддержке молодёжных и детских общественных объединений» (в редакции от 21.03.2002);</w:t>
            </w:r>
          </w:p>
          <w:p w:rsidR="00386A78" w:rsidRPr="0075113C" w:rsidRDefault="005326E7" w:rsidP="00F86842">
            <w:pPr>
              <w:pStyle w:val="21"/>
              <w:shd w:val="clear" w:color="auto" w:fill="auto"/>
              <w:spacing w:before="60" w:after="60" w:line="264" w:lineRule="exact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Закон Республики Северная Осетия - Алания от 14 января 2003 года № 4 - РЗ «0 молодежной политике в Республике Северная Осетия - Алания»;</w:t>
            </w:r>
          </w:p>
          <w:p w:rsidR="00386A78" w:rsidRPr="0075113C" w:rsidRDefault="005326E7" w:rsidP="00F86842">
            <w:pPr>
              <w:pStyle w:val="21"/>
              <w:shd w:val="clear" w:color="auto" w:fill="auto"/>
              <w:spacing w:before="60" w:after="6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Закон Республики Северная Осетия - Алания от 22 марта 2004 года № 9-РЗ «0 государственной поддержке молодёжных и детских общественных объединений Республики Северная Осетия - Алания»;</w:t>
            </w:r>
          </w:p>
          <w:p w:rsidR="00386A78" w:rsidRPr="0075113C" w:rsidRDefault="005326E7" w:rsidP="00F86842">
            <w:pPr>
              <w:pStyle w:val="21"/>
              <w:shd w:val="clear" w:color="auto" w:fill="auto"/>
              <w:spacing w:before="6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Закон Республики Северная Осетия-Алания от 10 декабря 2007 года №66-РЗ «0 Республиканской целевой программе по противодействию экстремистским проявлениям в Республике Северная Осетия-Алания на 2008-2010 гг.";</w:t>
            </w:r>
          </w:p>
          <w:p w:rsidR="00386A78" w:rsidRPr="0075113C" w:rsidRDefault="005326E7" w:rsidP="00F86842">
            <w:pPr>
              <w:pStyle w:val="21"/>
              <w:shd w:val="clear" w:color="auto" w:fill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постановление Правительства Республики Северная Осетия-Алания от 5 июня 1998 года № 123 «О состоянии и мерах по улучшению профилактики правонарушений среди несовершеннолетних и молодежи»;</w:t>
            </w:r>
          </w:p>
          <w:p w:rsidR="00386A78" w:rsidRPr="0075113C" w:rsidRDefault="005326E7" w:rsidP="00F86842">
            <w:pPr>
              <w:pStyle w:val="21"/>
              <w:shd w:val="clear" w:color="auto" w:fill="auto"/>
              <w:ind w:left="80" w:firstLine="72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постановление Правительства Республики Северная Осетия-Алания от 23 марта 2009 года № 91 « 0 Республиканской целевой программе «Одаренные дети» на 2009-2011 годы».</w:t>
            </w:r>
          </w:p>
          <w:p w:rsidR="00386A78" w:rsidRPr="0075113C" w:rsidRDefault="005326E7" w:rsidP="00F86842">
            <w:pPr>
              <w:pStyle w:val="21"/>
              <w:shd w:val="clear" w:color="auto" w:fill="auto"/>
              <w:ind w:left="80" w:firstLine="72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постановление Правительства Республики Северная Осетия-Алания от 12 ноября 2010 года № 305 Республиканская целевая программа «Молодёжь Осетии» 2011-2014гг.</w:t>
            </w:r>
          </w:p>
        </w:tc>
      </w:tr>
      <w:tr w:rsidR="00386A78" w:rsidRPr="0075113C">
        <w:trPr>
          <w:trHeight w:val="566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F86842">
            <w:pPr>
              <w:pStyle w:val="21"/>
              <w:shd w:val="clear" w:color="auto" w:fill="auto"/>
              <w:spacing w:line="25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F86842">
            <w:pPr>
              <w:pStyle w:val="21"/>
              <w:shd w:val="clear" w:color="auto" w:fill="auto"/>
              <w:spacing w:line="269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Отдел по делам молодёжи, физической культуры и спорта - АМС МО Дигорский район</w:t>
            </w:r>
          </w:p>
        </w:tc>
      </w:tr>
      <w:tr w:rsidR="006328A5" w:rsidRPr="0075113C">
        <w:trPr>
          <w:trHeight w:val="566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A5" w:rsidRPr="0075113C" w:rsidRDefault="006328A5" w:rsidP="00F86842">
            <w:pPr>
              <w:pStyle w:val="21"/>
              <w:shd w:val="clear" w:color="auto" w:fill="auto"/>
              <w:spacing w:line="25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A5" w:rsidRPr="0075113C" w:rsidRDefault="006328A5" w:rsidP="00F86842">
            <w:pPr>
              <w:pStyle w:val="21"/>
              <w:shd w:val="clear" w:color="auto" w:fill="auto"/>
              <w:spacing w:line="269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 xml:space="preserve">Создание условий для укрепления здоровья населения путем развития инфраструктуры спорта, популяризации массового и профессионального спорта (включая спорт высших достижений) и приобщения различных слоев общества к регулярным занятиям физической культурой и спортом,развитие и реализация потенциала молодежи в интересах развития района, </w:t>
            </w:r>
            <w:r w:rsidRPr="0075113C">
              <w:rPr>
                <w:rStyle w:val="11"/>
                <w:rFonts w:ascii="Arial" w:hAnsi="Arial" w:cs="Arial"/>
                <w:sz w:val="24"/>
                <w:szCs w:val="24"/>
                <w:u w:val="none"/>
              </w:rPr>
              <w:t>республики и страны.</w:t>
            </w:r>
          </w:p>
        </w:tc>
      </w:tr>
      <w:tr w:rsidR="006328A5" w:rsidRPr="0075113C">
        <w:trPr>
          <w:trHeight w:val="566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A5" w:rsidRPr="0075113C" w:rsidRDefault="006328A5" w:rsidP="006328A5">
            <w:pPr>
              <w:pStyle w:val="21"/>
              <w:shd w:val="clear" w:color="auto" w:fill="auto"/>
              <w:spacing w:line="250" w:lineRule="exact"/>
              <w:ind w:righ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Основные задачи Программы</w:t>
            </w:r>
          </w:p>
          <w:p w:rsidR="006328A5" w:rsidRPr="0075113C" w:rsidRDefault="006328A5" w:rsidP="00F86842">
            <w:pPr>
              <w:pStyle w:val="21"/>
              <w:shd w:val="clear" w:color="auto" w:fill="auto"/>
              <w:spacing w:line="25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8A5" w:rsidRPr="0075113C" w:rsidRDefault="006328A5" w:rsidP="006328A5">
            <w:pPr>
              <w:pStyle w:val="21"/>
              <w:shd w:val="clear" w:color="auto" w:fill="auto"/>
              <w:ind w:left="20" w:right="14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 xml:space="preserve">Обеспечение и защита прав граждан на равный доступ к занятиям физической культурой и спортом, расширение форманятий физической культурой и спортом, спортивно-массовых и спортивных мероприятий; развитие инфраструктуры для занятий массовым спортом в образовательных учреждениях и по месту жительства;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спорта, включая создание инфраструктуры для организации спортивно-массовых и физкультурно оздоровительных </w:t>
            </w:r>
            <w:r w:rsidRPr="0075113C">
              <w:rPr>
                <w:rFonts w:ascii="Arial" w:hAnsi="Arial" w:cs="Arial"/>
                <w:sz w:val="24"/>
                <w:szCs w:val="24"/>
              </w:rPr>
              <w:lastRenderedPageBreak/>
              <w:t>мероприятий; создание эффективной системы подготовки спортивного резерва; организация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спортивно-массовых мероприятий; информационная поддержка Программы в сети Интернет, -создание доступной и востребованной молодежью системы услуг, предложений, проектов, содействующих процессу социального становления молодежи, обеспечивающих получение молодыми людьми общественной практики и навыков самостоятельной жизнедеятельности; -совершенствование системы кадрового, научно-методического и информационного обеспечения, способствующих достижению поставленных целей;</w:t>
            </w:r>
          </w:p>
          <w:p w:rsidR="006328A5" w:rsidRPr="0075113C" w:rsidRDefault="006328A5" w:rsidP="006328A5">
            <w:pPr>
              <w:pStyle w:val="21"/>
              <w:shd w:val="clear" w:color="auto" w:fill="auto"/>
              <w:ind w:left="20" w:right="14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-обеспечение духовного и физического здоровья молодого поколения, формирование и продвижение позитивных образцов для подражания, моды на здоровый образ жизни;</w:t>
            </w:r>
          </w:p>
          <w:p w:rsidR="006328A5" w:rsidRPr="0075113C" w:rsidRDefault="006328A5" w:rsidP="006328A5">
            <w:pPr>
              <w:pStyle w:val="21"/>
              <w:shd w:val="clear" w:color="auto" w:fill="auto"/>
              <w:tabs>
                <w:tab w:val="left" w:leader="underscore" w:pos="7729"/>
              </w:tabs>
              <w:ind w:left="20" w:right="14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 xml:space="preserve">-сохранение и развитие историко-культурных традиций народов, </w:t>
            </w:r>
            <w:r w:rsidRPr="0075113C">
              <w:rPr>
                <w:rStyle w:val="11"/>
                <w:rFonts w:ascii="Arial" w:hAnsi="Arial" w:cs="Arial"/>
                <w:sz w:val="24"/>
                <w:szCs w:val="24"/>
                <w:u w:val="none"/>
              </w:rPr>
              <w:t>проживающих в районе;</w:t>
            </w:r>
          </w:p>
          <w:p w:rsidR="006328A5" w:rsidRPr="0075113C" w:rsidRDefault="006328A5" w:rsidP="00F86842">
            <w:pPr>
              <w:pStyle w:val="21"/>
              <w:shd w:val="clear" w:color="auto" w:fill="auto"/>
              <w:spacing w:line="269" w:lineRule="exact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8A5" w:rsidRPr="0075113C">
        <w:trPr>
          <w:trHeight w:val="566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A9D" w:rsidRPr="0075113C" w:rsidRDefault="00E03A9D" w:rsidP="00E03A9D">
            <w:pPr>
              <w:pStyle w:val="21"/>
              <w:shd w:val="clear" w:color="auto" w:fill="auto"/>
              <w:spacing w:line="259" w:lineRule="exact"/>
              <w:ind w:right="100" w:firstLine="32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</w:t>
            </w:r>
          </w:p>
          <w:p w:rsidR="006328A5" w:rsidRPr="0075113C" w:rsidRDefault="006328A5" w:rsidP="006328A5">
            <w:pPr>
              <w:pStyle w:val="21"/>
              <w:shd w:val="clear" w:color="auto" w:fill="auto"/>
              <w:spacing w:line="250" w:lineRule="exact"/>
              <w:ind w:right="1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A9D" w:rsidRPr="0075113C" w:rsidRDefault="00E03A9D" w:rsidP="00E03A9D">
            <w:pPr>
              <w:pStyle w:val="21"/>
              <w:shd w:val="clear" w:color="auto" w:fill="auto"/>
              <w:spacing w:after="60" w:line="264" w:lineRule="exact"/>
              <w:ind w:left="300" w:right="14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Финансирование Программы осуществляется за счет средств местного бюджета.</w:t>
            </w:r>
          </w:p>
          <w:p w:rsidR="00E03A9D" w:rsidRPr="0075113C" w:rsidRDefault="00E03A9D" w:rsidP="00E03A9D">
            <w:pPr>
              <w:pStyle w:val="21"/>
              <w:framePr w:h="211" w:wrap="around" w:hAnchor="margin" w:x="-2264" w:yAlign="bottom"/>
              <w:shd w:val="clear" w:color="auto" w:fill="auto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  <w:p w:rsidR="00E03A9D" w:rsidRPr="0075113C" w:rsidRDefault="00E03A9D" w:rsidP="00E03A9D">
            <w:pPr>
              <w:pStyle w:val="21"/>
              <w:shd w:val="clear" w:color="auto" w:fill="auto"/>
              <w:spacing w:after="7" w:line="264" w:lineRule="exact"/>
              <w:ind w:left="300" w:right="14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Общий объем финансирования Программы на период с 2020 по 2022 г.г. составляет</w:t>
            </w:r>
            <w:r w:rsidRPr="0075113C">
              <w:rPr>
                <w:rStyle w:val="11pt0pt"/>
                <w:rFonts w:ascii="Arial" w:hAnsi="Arial" w:cs="Arial"/>
                <w:sz w:val="24"/>
                <w:szCs w:val="24"/>
              </w:rPr>
              <w:t xml:space="preserve"> 1950000,00</w:t>
            </w:r>
            <w:r w:rsidRPr="0075113C">
              <w:rPr>
                <w:rFonts w:ascii="Arial" w:hAnsi="Arial" w:cs="Arial"/>
                <w:sz w:val="24"/>
                <w:szCs w:val="24"/>
              </w:rPr>
              <w:t xml:space="preserve"> рублей:</w:t>
            </w:r>
          </w:p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182"/>
              <w:gridCol w:w="3192"/>
            </w:tblGrid>
            <w:tr w:rsidR="00E03A9D" w:rsidRPr="0075113C" w:rsidTr="00103A0D">
              <w:trPr>
                <w:trHeight w:val="662"/>
                <w:jc w:val="center"/>
              </w:trPr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3A9D" w:rsidRPr="0075113C" w:rsidRDefault="00E03A9D" w:rsidP="00103A0D">
                  <w:pPr>
                    <w:pStyle w:val="20"/>
                    <w:shd w:val="clear" w:color="auto" w:fill="auto"/>
                    <w:spacing w:line="240" w:lineRule="auto"/>
                    <w:ind w:left="1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13C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3A9D" w:rsidRPr="0075113C" w:rsidRDefault="00E03A9D" w:rsidP="00103A0D">
                  <w:pPr>
                    <w:pStyle w:val="20"/>
                    <w:shd w:val="clear" w:color="auto" w:fill="auto"/>
                    <w:spacing w:line="259" w:lineRule="exac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13C">
                    <w:rPr>
                      <w:rFonts w:ascii="Arial" w:hAnsi="Arial" w:cs="Arial"/>
                      <w:sz w:val="24"/>
                      <w:szCs w:val="24"/>
                    </w:rPr>
                    <w:t>Объемы финансирования, тыс. руб.</w:t>
                  </w:r>
                </w:p>
              </w:tc>
            </w:tr>
            <w:tr w:rsidR="00E03A9D" w:rsidRPr="0075113C" w:rsidTr="00103A0D">
              <w:trPr>
                <w:trHeight w:val="384"/>
                <w:jc w:val="center"/>
              </w:trPr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3A9D" w:rsidRPr="0075113C" w:rsidRDefault="00E03A9D" w:rsidP="00103A0D">
                  <w:pPr>
                    <w:pStyle w:val="21"/>
                    <w:shd w:val="clear" w:color="auto" w:fill="auto"/>
                    <w:spacing w:line="240" w:lineRule="auto"/>
                    <w:ind w:left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13C">
                    <w:rPr>
                      <w:rFonts w:ascii="Arial" w:hAnsi="Arial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3A9D" w:rsidRPr="0075113C" w:rsidRDefault="00E03A9D" w:rsidP="00103A0D">
                  <w:pPr>
                    <w:pStyle w:val="21"/>
                    <w:shd w:val="clear" w:color="auto" w:fill="auto"/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13C">
                    <w:rPr>
                      <w:rFonts w:ascii="Arial" w:hAnsi="Arial" w:cs="Arial"/>
                      <w:sz w:val="24"/>
                      <w:szCs w:val="24"/>
                    </w:rPr>
                    <w:t>650,00</w:t>
                  </w:r>
                </w:p>
              </w:tc>
            </w:tr>
            <w:tr w:rsidR="00E03A9D" w:rsidRPr="0075113C" w:rsidTr="00103A0D">
              <w:trPr>
                <w:trHeight w:val="384"/>
                <w:jc w:val="center"/>
              </w:trPr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3A9D" w:rsidRPr="0075113C" w:rsidRDefault="00E03A9D" w:rsidP="00103A0D">
                  <w:pPr>
                    <w:pStyle w:val="21"/>
                    <w:shd w:val="clear" w:color="auto" w:fill="auto"/>
                    <w:spacing w:line="240" w:lineRule="auto"/>
                    <w:ind w:left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13C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3A9D" w:rsidRPr="0075113C" w:rsidRDefault="00E03A9D" w:rsidP="00103A0D">
                  <w:pPr>
                    <w:pStyle w:val="21"/>
                    <w:shd w:val="clear" w:color="auto" w:fill="auto"/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13C">
                    <w:rPr>
                      <w:rFonts w:ascii="Arial" w:hAnsi="Arial" w:cs="Arial"/>
                      <w:sz w:val="24"/>
                      <w:szCs w:val="24"/>
                    </w:rPr>
                    <w:t>650, 00</w:t>
                  </w:r>
                </w:p>
              </w:tc>
            </w:tr>
            <w:tr w:rsidR="00E03A9D" w:rsidRPr="0075113C" w:rsidTr="00103A0D">
              <w:trPr>
                <w:trHeight w:val="403"/>
                <w:jc w:val="center"/>
              </w:trPr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3A9D" w:rsidRPr="0075113C" w:rsidRDefault="00E03A9D" w:rsidP="00103A0D">
                  <w:pPr>
                    <w:pStyle w:val="21"/>
                    <w:shd w:val="clear" w:color="auto" w:fill="auto"/>
                    <w:spacing w:line="240" w:lineRule="auto"/>
                    <w:ind w:left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13C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3A9D" w:rsidRPr="0075113C" w:rsidRDefault="00E03A9D" w:rsidP="00103A0D">
                  <w:pPr>
                    <w:pStyle w:val="21"/>
                    <w:shd w:val="clear" w:color="auto" w:fill="auto"/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113C">
                    <w:rPr>
                      <w:rFonts w:ascii="Arial" w:hAnsi="Arial" w:cs="Arial"/>
                      <w:sz w:val="24"/>
                      <w:szCs w:val="24"/>
                    </w:rPr>
                    <w:t>650,00</w:t>
                  </w:r>
                </w:p>
              </w:tc>
            </w:tr>
          </w:tbl>
          <w:p w:rsidR="006328A5" w:rsidRPr="0075113C" w:rsidRDefault="006328A5" w:rsidP="006328A5">
            <w:pPr>
              <w:pStyle w:val="21"/>
              <w:shd w:val="clear" w:color="auto" w:fill="auto"/>
              <w:ind w:left="20"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6A78" w:rsidRPr="0075113C" w:rsidRDefault="00386A78">
      <w:pPr>
        <w:rPr>
          <w:rFonts w:ascii="Arial" w:hAnsi="Arial" w:cs="Arial"/>
        </w:rPr>
        <w:sectPr w:rsidR="00386A78" w:rsidRPr="0075113C" w:rsidSect="00695726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15154D" w:rsidRPr="0075113C" w:rsidRDefault="0015154D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94"/>
        <w:gridCol w:w="7867"/>
      </w:tblGrid>
      <w:tr w:rsidR="00386A78" w:rsidRPr="0075113C">
        <w:trPr>
          <w:trHeight w:val="7666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spacing w:line="250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Оценка социальной эффективности Программы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Целевыми индикаторами Программы являются: увеличение удельного веса населения, систематически занимающегося физической культурой и спортом, до 15%; увеличение обеспеченности спортивными сооружениями на 40%;</w:t>
            </w:r>
          </w:p>
          <w:p w:rsidR="00386A78" w:rsidRPr="0075113C" w:rsidRDefault="005326E7" w:rsidP="0015154D">
            <w:pPr>
              <w:pStyle w:val="21"/>
              <w:shd w:val="clear" w:color="auto" w:fill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увеличение количества спортсменов детско-юношеских спортивных школ, занимающихся на учебно-тренировочном этапе и этапе спортивного совершенствования; улучшение качества подготовки и результатов выступлений спортивного резерва сборных команд района по видам спорта; увеличение количества проводимых физкультурно-оздоровительных и спортивно-массовых мероприятий согласно календарному плану; улучшение информационного и научно-методического обеспечения сферы физической культуры; снижение общей-заболеваемости детей и подростков до 17 лет на 30%.</w:t>
            </w:r>
          </w:p>
          <w:p w:rsidR="00386A78" w:rsidRPr="0075113C" w:rsidRDefault="005326E7" w:rsidP="0015154D">
            <w:pPr>
              <w:pStyle w:val="21"/>
              <w:shd w:val="clear" w:color="auto" w:fill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Улучшение нравственной атмосферы в молодежной среде, воспитание в духе толерантности;</w:t>
            </w:r>
          </w:p>
          <w:p w:rsidR="00386A78" w:rsidRPr="0075113C" w:rsidRDefault="005326E7" w:rsidP="0015154D">
            <w:pPr>
              <w:pStyle w:val="21"/>
              <w:shd w:val="clear" w:color="auto" w:fill="auto"/>
              <w:spacing w:after="60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формирование в молодежной среде гражданского патриотизма, уважения к ее истории, культуре, традициям Родины;</w:t>
            </w:r>
          </w:p>
          <w:p w:rsidR="00386A78" w:rsidRPr="0075113C" w:rsidRDefault="005326E7" w:rsidP="0015154D">
            <w:pPr>
              <w:pStyle w:val="21"/>
              <w:shd w:val="clear" w:color="auto" w:fill="auto"/>
              <w:spacing w:before="60" w:after="180" w:line="240" w:lineRule="auto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допризывная подготовка молодежи;</w:t>
            </w:r>
          </w:p>
          <w:p w:rsidR="00386A78" w:rsidRPr="0075113C" w:rsidRDefault="005326E7" w:rsidP="0015154D">
            <w:pPr>
              <w:pStyle w:val="21"/>
              <w:shd w:val="clear" w:color="auto" w:fill="auto"/>
              <w:spacing w:before="180" w:after="60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предоставление помощи молодым гражданам в сложной жизненной ситуации, оказавшимся в обстоятельствах, являющихся результатом социальной напряженности;</w:t>
            </w:r>
          </w:p>
          <w:p w:rsidR="00386A78" w:rsidRPr="0075113C" w:rsidRDefault="005326E7" w:rsidP="0015154D">
            <w:pPr>
              <w:pStyle w:val="21"/>
              <w:shd w:val="clear" w:color="auto" w:fill="auto"/>
              <w:spacing w:before="60" w:after="60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снижение роста преступности, потребления психоактивных веществ, алкоголя среди подростков и несовершеннолетних;</w:t>
            </w:r>
          </w:p>
          <w:p w:rsidR="00386A78" w:rsidRPr="0075113C" w:rsidRDefault="005326E7" w:rsidP="0015154D">
            <w:pPr>
              <w:pStyle w:val="21"/>
              <w:shd w:val="clear" w:color="auto" w:fill="auto"/>
              <w:spacing w:before="6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снижение экстремистских проявлений в молодежной среде</w:t>
            </w:r>
          </w:p>
        </w:tc>
      </w:tr>
      <w:tr w:rsidR="00386A78" w:rsidRPr="0075113C">
        <w:trPr>
          <w:trHeight w:val="65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Отдел по делам молодёжи, физической культуры и спорта - АМС МО Дигорский район</w:t>
            </w:r>
          </w:p>
        </w:tc>
      </w:tr>
      <w:tr w:rsidR="00386A78" w:rsidRPr="0075113C">
        <w:trPr>
          <w:trHeight w:val="787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spacing w:line="25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Сроки</w:t>
            </w:r>
          </w:p>
          <w:p w:rsidR="00386A78" w:rsidRPr="0075113C" w:rsidRDefault="005326E7" w:rsidP="0015154D">
            <w:pPr>
              <w:pStyle w:val="21"/>
              <w:shd w:val="clear" w:color="auto" w:fill="auto"/>
              <w:spacing w:line="25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  <w:p w:rsidR="00386A78" w:rsidRPr="0075113C" w:rsidRDefault="005326E7" w:rsidP="0015154D">
            <w:pPr>
              <w:pStyle w:val="21"/>
              <w:shd w:val="clear" w:color="auto" w:fill="auto"/>
              <w:spacing w:line="25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spacing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2020-2022 годы.</w:t>
            </w:r>
          </w:p>
        </w:tc>
      </w:tr>
      <w:tr w:rsidR="00386A78" w:rsidRPr="0075113C">
        <w:trPr>
          <w:trHeight w:val="811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spacing w:line="25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Контроль за</w:t>
            </w:r>
          </w:p>
          <w:p w:rsidR="00386A78" w:rsidRPr="0075113C" w:rsidRDefault="005326E7" w:rsidP="0015154D">
            <w:pPr>
              <w:pStyle w:val="21"/>
              <w:shd w:val="clear" w:color="auto" w:fill="auto"/>
              <w:spacing w:line="25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исполнением</w:t>
            </w:r>
          </w:p>
          <w:p w:rsidR="00386A78" w:rsidRPr="0075113C" w:rsidRDefault="005326E7" w:rsidP="0015154D">
            <w:pPr>
              <w:pStyle w:val="21"/>
              <w:shd w:val="clear" w:color="auto" w:fill="auto"/>
              <w:spacing w:line="25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spacing w:line="264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Контроль за исполнением Программы осуществляет заказчик Программы - АМС МО Дигорский район .</w:t>
            </w:r>
          </w:p>
        </w:tc>
      </w:tr>
    </w:tbl>
    <w:p w:rsidR="00386A78" w:rsidRPr="0075113C" w:rsidRDefault="00386A78">
      <w:pPr>
        <w:rPr>
          <w:rFonts w:ascii="Arial" w:hAnsi="Arial" w:cs="Arial"/>
        </w:rPr>
      </w:pPr>
    </w:p>
    <w:p w:rsidR="00386A78" w:rsidRPr="0075113C" w:rsidRDefault="005326E7">
      <w:pPr>
        <w:pStyle w:val="21"/>
        <w:shd w:val="clear" w:color="auto" w:fill="auto"/>
        <w:spacing w:before="230" w:after="153" w:line="210" w:lineRule="exact"/>
        <w:ind w:left="400"/>
        <w:jc w:val="center"/>
        <w:rPr>
          <w:rFonts w:ascii="Arial" w:hAnsi="Arial" w:cs="Arial"/>
          <w:b/>
          <w:sz w:val="24"/>
          <w:szCs w:val="24"/>
        </w:rPr>
      </w:pPr>
      <w:r w:rsidRPr="0075113C">
        <w:rPr>
          <w:rFonts w:ascii="Arial" w:hAnsi="Arial" w:cs="Arial"/>
          <w:b/>
          <w:sz w:val="24"/>
          <w:szCs w:val="24"/>
        </w:rPr>
        <w:t>1. Анализ ситуации и обоснование целей и задач Программы</w:t>
      </w:r>
    </w:p>
    <w:p w:rsidR="00386A78" w:rsidRPr="0075113C" w:rsidRDefault="005326E7">
      <w:pPr>
        <w:pStyle w:val="21"/>
        <w:shd w:val="clear" w:color="auto" w:fill="auto"/>
        <w:spacing w:after="236"/>
        <w:ind w:left="400"/>
        <w:jc w:val="center"/>
        <w:rPr>
          <w:rFonts w:ascii="Arial" w:hAnsi="Arial" w:cs="Arial"/>
          <w:b/>
          <w:sz w:val="24"/>
          <w:szCs w:val="24"/>
        </w:rPr>
      </w:pPr>
      <w:r w:rsidRPr="0075113C">
        <w:rPr>
          <w:rStyle w:val="-1pt"/>
          <w:rFonts w:ascii="Arial" w:hAnsi="Arial" w:cs="Arial"/>
          <w:b/>
          <w:sz w:val="24"/>
          <w:szCs w:val="24"/>
        </w:rPr>
        <w:t>1.1.</w:t>
      </w:r>
      <w:r w:rsidRPr="0075113C">
        <w:rPr>
          <w:rFonts w:ascii="Arial" w:hAnsi="Arial" w:cs="Arial"/>
          <w:b/>
          <w:sz w:val="24"/>
          <w:szCs w:val="24"/>
        </w:rPr>
        <w:t xml:space="preserve"> Оценка и анализ ситуации, обоснование необходимости программно-целевой проработки проблемы, риски, связанные с реализацией Программы</w:t>
      </w:r>
    </w:p>
    <w:p w:rsidR="00386A78" w:rsidRPr="0075113C" w:rsidRDefault="005326E7">
      <w:pPr>
        <w:pStyle w:val="21"/>
        <w:shd w:val="clear" w:color="auto" w:fill="auto"/>
        <w:spacing w:line="259" w:lineRule="exact"/>
        <w:ind w:left="20" w:right="420" w:firstLine="540"/>
        <w:jc w:val="both"/>
        <w:rPr>
          <w:rFonts w:ascii="Arial" w:hAnsi="Arial" w:cs="Arial"/>
          <w:sz w:val="24"/>
          <w:szCs w:val="24"/>
        </w:rPr>
        <w:sectPr w:rsidR="00386A78" w:rsidRPr="0075113C" w:rsidSect="00695726"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5113C">
        <w:rPr>
          <w:rFonts w:ascii="Arial" w:hAnsi="Arial" w:cs="Arial"/>
          <w:sz w:val="24"/>
          <w:szCs w:val="24"/>
        </w:rPr>
        <w:t xml:space="preserve">Российское общество вступило в фазу поступательного развития, в условиях которого социально-экономические и политические преобразования направлены на утверждение гуманистических ценностей и идеалов, создание развитой экономики и устойчивой демократической системы. Важное место в этом процессе занимают вопросы, связанные с жизнедеятельностью человека, его здоровьем и образом жизни. Физическая культура, являясь одной из граней общей культуры человека, его здорового образа жизни, во многом определяет поведение человека в учебе, на производстве, в быту, в общении, способствует </w:t>
      </w:r>
      <w:r w:rsidRPr="0075113C">
        <w:rPr>
          <w:rFonts w:ascii="Arial" w:hAnsi="Arial" w:cs="Arial"/>
          <w:sz w:val="24"/>
          <w:szCs w:val="24"/>
        </w:rPr>
        <w:lastRenderedPageBreak/>
        <w:t>решению социально-экономических, воспитательных и оздоровительных задач. Физическая культура и</w:t>
      </w:r>
    </w:p>
    <w:p w:rsidR="00386A78" w:rsidRPr="0075113C" w:rsidRDefault="005326E7">
      <w:pPr>
        <w:pStyle w:val="21"/>
        <w:shd w:val="clear" w:color="auto" w:fill="auto"/>
        <w:ind w:left="20" w:right="2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lastRenderedPageBreak/>
        <w:t>спорт - это развитие физических, эстетических и нравственных качеств человеческой личности, организация общественно полезной деятельности, досуга населения, профилактика заболеваний, воспитание подрастающего поколения.</w:t>
      </w:r>
    </w:p>
    <w:p w:rsidR="00386A78" w:rsidRPr="0075113C" w:rsidRDefault="005326E7">
      <w:pPr>
        <w:pStyle w:val="21"/>
        <w:shd w:val="clear" w:color="auto" w:fill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На территории Дигорского района имеется 33 спортивных сооружения: стадионов - 1, спортзалов -12, плоскостных спортивных сооружений - 20.</w:t>
      </w:r>
    </w:p>
    <w:p w:rsidR="00386A78" w:rsidRPr="0075113C" w:rsidRDefault="005326E7">
      <w:pPr>
        <w:pStyle w:val="21"/>
        <w:shd w:val="clear" w:color="auto" w:fill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Регулярно в районе проводятся около 20-25 спортивно-массовых, культурных мероприятий.</w:t>
      </w:r>
    </w:p>
    <w:p w:rsidR="00386A78" w:rsidRPr="0075113C" w:rsidRDefault="005326E7">
      <w:pPr>
        <w:pStyle w:val="21"/>
        <w:shd w:val="clear" w:color="auto" w:fill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Участие молодежи в формировании и реализации государственной молодежной политики является одним из принципов этой политики. Молодежь — важнейший субъект этого направления государственной деятельности. В то же время механизм действительного вовлечения молодежи в проводимые государством мероприятия, ей адресованные, остается коренной проблемой государственной молодежной политики.</w:t>
      </w:r>
    </w:p>
    <w:p w:rsidR="00386A78" w:rsidRPr="0075113C" w:rsidRDefault="005326E7">
      <w:pPr>
        <w:pStyle w:val="21"/>
        <w:shd w:val="clear" w:color="auto" w:fill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Отделом регулярно проводятся мероприятия, направленные на развитие гражданственности и патриотизма среди молодежи, в том числе оборонно-спортивные месячники, приуроченные к знаменательным историческим датам (День Победы, День защитника Отечества).</w:t>
      </w:r>
    </w:p>
    <w:p w:rsidR="00386A78" w:rsidRPr="0075113C" w:rsidRDefault="005326E7">
      <w:pPr>
        <w:pStyle w:val="21"/>
        <w:shd w:val="clear" w:color="auto" w:fill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Для дальнейшего развития физической культуры и спорта, молодёжной политики предстоит значительно расширить возможности и материально-техническую базу.</w:t>
      </w:r>
    </w:p>
    <w:p w:rsidR="00386A78" w:rsidRPr="0075113C" w:rsidRDefault="005326E7">
      <w:pPr>
        <w:pStyle w:val="21"/>
        <w:shd w:val="clear" w:color="auto" w:fill="auto"/>
        <w:ind w:left="560" w:right="440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Можно выделить следующие основные преимущества программно-целевого метода: комплексный подход к решению проблемы; распределение полномочий и ответственности;</w:t>
      </w:r>
    </w:p>
    <w:p w:rsidR="00386A78" w:rsidRPr="0075113C" w:rsidRDefault="005326E7">
      <w:pPr>
        <w:pStyle w:val="21"/>
        <w:shd w:val="clear" w:color="auto" w:fill="auto"/>
        <w:ind w:left="560" w:right="440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эффективное планирование и мониторинг результатов реализации Программы. Основные программные мероприятия связаны с развитием массового спорта, включая: развитие физической культуры и спорта в образовательных учреждениях; развитие физической культуры и спорта по месту жительства граждан; организацию пропаганды физической культуры и спорта;</w:t>
      </w:r>
    </w:p>
    <w:p w:rsidR="00386A78" w:rsidRPr="0075113C" w:rsidRDefault="005326E7">
      <w:pPr>
        <w:pStyle w:val="21"/>
        <w:shd w:val="clear" w:color="auto" w:fill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возможность адаптации мероприятий Программы к потребностям граждан и, при необходимости, их корректировки.</w:t>
      </w:r>
    </w:p>
    <w:p w:rsidR="00386A78" w:rsidRPr="0075113C" w:rsidRDefault="005326E7">
      <w:pPr>
        <w:pStyle w:val="21"/>
        <w:shd w:val="clear" w:color="auto" w:fill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Программа носит комплексный характер и обеспечивает последовательность в реализации мер по предупреждению негативных проявлений в молодежной среде, к числу которых относятся: увеличение количества правонарушений, совершенных подростками, снижение уровня патриотизма и гражданской ответственности, снижение активности молодежи в экономическом и культурном развитии района.</w:t>
      </w:r>
    </w:p>
    <w:p w:rsidR="00386A78" w:rsidRPr="0075113C" w:rsidRDefault="005326E7" w:rsidP="0075113C">
      <w:pPr>
        <w:pStyle w:val="21"/>
        <w:shd w:val="clear" w:color="auto" w:fill="auto"/>
        <w:spacing w:after="748"/>
        <w:ind w:left="20" w:right="20" w:firstLine="720"/>
        <w:jc w:val="center"/>
        <w:rPr>
          <w:rFonts w:ascii="Arial" w:hAnsi="Arial" w:cs="Arial"/>
          <w:b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 xml:space="preserve">Программа разработана с учетом опыта реализации государственной молодежной политики в Республике Северная Осетия - Алания. Ее преемственный характер обеспечивает закрепление и развитие тех позитивных результатов в сфере государственной молодежной политики, которых удалось достичь к 2010 году республиканским органам исполнительной власти совместно с органами по делам молодежи муниципальных образований республики. К их числу относятся вопросы поддержки деятельности и подготовки специалистов по работе с молодежью, система государственной поддержки молодых семей в улучшении жилищных условий, содействие деятельности молодежных общественных объединений, сохранение организационных основ и механизмов конкурсной реализации молодежной политики, а также продуманных и обоснованных </w:t>
      </w:r>
      <w:r w:rsidRPr="0075113C">
        <w:rPr>
          <w:rFonts w:ascii="Arial" w:hAnsi="Arial" w:cs="Arial"/>
          <w:b/>
          <w:sz w:val="24"/>
          <w:szCs w:val="24"/>
        </w:rPr>
        <w:t>молодежных идей и инициатив.</w:t>
      </w:r>
    </w:p>
    <w:p w:rsidR="00386A78" w:rsidRPr="0075113C" w:rsidRDefault="005326E7" w:rsidP="0075113C">
      <w:pPr>
        <w:jc w:val="center"/>
        <w:rPr>
          <w:rFonts w:ascii="Arial" w:hAnsi="Arial" w:cs="Arial"/>
          <w:b/>
        </w:rPr>
      </w:pPr>
      <w:bookmarkStart w:id="2" w:name="bookmark2"/>
      <w:r w:rsidRPr="0075113C">
        <w:rPr>
          <w:rFonts w:ascii="Arial" w:hAnsi="Arial" w:cs="Arial"/>
          <w:b/>
        </w:rPr>
        <w:t>1.2. Цель и задачи Программы</w:t>
      </w:r>
      <w:bookmarkEnd w:id="2"/>
    </w:p>
    <w:p w:rsidR="00386A78" w:rsidRPr="0075113C" w:rsidRDefault="005326E7" w:rsidP="00E03A9D">
      <w:pPr>
        <w:rPr>
          <w:rFonts w:ascii="Arial" w:hAnsi="Arial" w:cs="Arial"/>
          <w:b/>
        </w:rPr>
      </w:pPr>
      <w:bookmarkStart w:id="3" w:name="bookmark3"/>
      <w:r w:rsidRPr="0075113C">
        <w:rPr>
          <w:rFonts w:ascii="Arial" w:hAnsi="Arial" w:cs="Arial"/>
          <w:b/>
        </w:rPr>
        <w:t>Цели Программы</w:t>
      </w:r>
      <w:bookmarkEnd w:id="3"/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 xml:space="preserve">Целью Программы является создание условий для укрепления здоровья населения путем развития инфраструктуры спорта, популяризации массового и профессионального спорта </w:t>
      </w:r>
      <w:r w:rsidRPr="0075113C">
        <w:rPr>
          <w:rFonts w:ascii="Arial" w:hAnsi="Arial" w:cs="Arial"/>
        </w:rPr>
        <w:lastRenderedPageBreak/>
        <w:t>(включая спорт высших достижений) и приобщения различных слоев общества к регулярным занятиям физической культурой и спортом.</w:t>
      </w:r>
    </w:p>
    <w:p w:rsidR="00386A78" w:rsidRPr="0075113C" w:rsidRDefault="005326E7" w:rsidP="00E03A9D">
      <w:pPr>
        <w:rPr>
          <w:rFonts w:ascii="Arial" w:hAnsi="Arial" w:cs="Arial"/>
          <w:b/>
        </w:rPr>
      </w:pPr>
      <w:bookmarkStart w:id="4" w:name="bookmark4"/>
      <w:r w:rsidRPr="0075113C">
        <w:rPr>
          <w:rFonts w:ascii="Arial" w:hAnsi="Arial" w:cs="Arial"/>
          <w:b/>
        </w:rPr>
        <w:t>Задачи Программы</w:t>
      </w:r>
      <w:bookmarkEnd w:id="4"/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обеспечение и защита прав граждан на равный доступ к занятиям физической культурой и спортом, расширение форм занятий физической культурой и спортом, спортивно-массовых и спортивных мероприятий;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развитие инфраструктуры для занятий массовым спортом в образовательных учреждениях и по месту жительства;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спорта, включая создание инфраструктуры для организации спортивно-массовых и физкультурно- оздоровительных мероприятий;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развитие физической культуры среди инвалидов, решение задач социально- психологической адаптации инвалидов в обществе, повышение уровня их физического, психологического и социального благополучия;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создание эффективной системы подготовки спортивного резерва;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организация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спортивно-массовых мероприятий; информационная поддержка Программы в сети Интернет.</w:t>
      </w:r>
    </w:p>
    <w:p w:rsidR="00386A78" w:rsidRPr="0075113C" w:rsidRDefault="005326E7" w:rsidP="00E03A9D">
      <w:pPr>
        <w:rPr>
          <w:rFonts w:ascii="Arial" w:hAnsi="Arial" w:cs="Arial"/>
          <w:b/>
        </w:rPr>
      </w:pPr>
      <w:bookmarkStart w:id="5" w:name="bookmark5"/>
      <w:r w:rsidRPr="0075113C">
        <w:rPr>
          <w:rFonts w:ascii="Arial" w:hAnsi="Arial" w:cs="Arial"/>
          <w:b/>
        </w:rPr>
        <w:t>Цель Программы:</w:t>
      </w:r>
      <w:bookmarkEnd w:id="5"/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развитие и реализация потенциала молодежи района.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Учитывая специфику переходного положения молодежи в структуре общества (от детства к полноценной взрослой жизни), содержание Программы определяется необходимостью обеспечению.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-стратегической преемственности поколений, сохранения и развития национальной культуры, воспитания у молодежи бережного отношения к историческому и культурному наследию;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-становления патриотов, граждан правового демократического государства, способных к социализации в условиях гражданского общества, уважающих права и свободы личности, использующих возможности правовой системы, проявляющих национальную и религиозную терпимость, уважительно относящихся к языкам, традициям и культуре других народов, толерантных к духовному мнению, умеющих искать и находить содержательные компромиссы; -формирования культуры мира и межличностных отношений, непринятия силовых методов разрешения конфликтов внутри страны, готовности защищать её от агрессии; .разностороннего и своевременного развития молодых людей, их творческих способностей, навыков самоорганизации, самореализации личности, умения отстаивать свои права, участвовать в деятельности общественных объединений;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формирования у молодых людей целостного миропонимания и современного научного мировоззрения, развития культуры межэтнических отношений;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становления у молодых граждан положительной трудовой мотивации, высокой деловой активности, успешного владения основными принципами и навыками эффективного поведения в сфере труда и профессионального обучения;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освоения молодыми людьми разнообразных социальных навыков и ролей, ответственности за собственное благосостояние и состояние общества, развития культуры социального поведения с учетом открытости общества, его информатизации, роста динамичности изменений.</w:t>
      </w:r>
    </w:p>
    <w:p w:rsidR="00386A78" w:rsidRPr="0075113C" w:rsidRDefault="005326E7" w:rsidP="00E03A9D">
      <w:pPr>
        <w:rPr>
          <w:rFonts w:ascii="Arial" w:hAnsi="Arial" w:cs="Arial"/>
          <w:b/>
        </w:rPr>
      </w:pPr>
      <w:bookmarkStart w:id="6" w:name="bookmark6"/>
      <w:r w:rsidRPr="0075113C">
        <w:rPr>
          <w:rFonts w:ascii="Arial" w:hAnsi="Arial" w:cs="Arial"/>
          <w:b/>
        </w:rPr>
        <w:t>Задачи Программы:</w:t>
      </w:r>
      <w:bookmarkEnd w:id="6"/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 xml:space="preserve">создание доступной и востребованной молодежью системы услуг, предложений, проектов, содействующих процессу социального становления молодежи, обеспечивающих </w:t>
      </w:r>
      <w:r w:rsidRPr="0075113C">
        <w:rPr>
          <w:rFonts w:ascii="Arial" w:hAnsi="Arial" w:cs="Arial"/>
        </w:rPr>
        <w:lastRenderedPageBreak/>
        <w:t>получение молодыми людьми общественной практики и навыков самостоятельной жизнедеятельности;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совершенствование системы кадрового, научно-методического и информационного обеспечения, способствующих достижению поставленных целей;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обеспечение духовного и физического здоровья молодого поколения, формирование и продвижение позитивных образцов для подражания, моды на здоровый образ жизни;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сохранение и развитие историко-культурных традиций народов, проживающих в республике;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допризывная подготовка молодежи.</w:t>
      </w:r>
    </w:p>
    <w:p w:rsidR="0075113C" w:rsidRPr="0075113C" w:rsidRDefault="0075113C" w:rsidP="00E03A9D">
      <w:pPr>
        <w:rPr>
          <w:rFonts w:ascii="Arial" w:hAnsi="Arial" w:cs="Arial"/>
        </w:rPr>
      </w:pPr>
    </w:p>
    <w:p w:rsidR="00386A78" w:rsidRPr="0075113C" w:rsidRDefault="005326E7" w:rsidP="0075113C">
      <w:pPr>
        <w:jc w:val="center"/>
        <w:rPr>
          <w:rFonts w:ascii="Arial" w:hAnsi="Arial" w:cs="Arial"/>
          <w:b/>
        </w:rPr>
      </w:pPr>
      <w:bookmarkStart w:id="7" w:name="bookmark7"/>
      <w:r w:rsidRPr="0075113C">
        <w:rPr>
          <w:rFonts w:ascii="Arial" w:hAnsi="Arial" w:cs="Arial"/>
          <w:b/>
        </w:rPr>
        <w:t>2. Сроки реализации Программы</w:t>
      </w:r>
      <w:bookmarkEnd w:id="7"/>
    </w:p>
    <w:p w:rsidR="0075113C" w:rsidRPr="0075113C" w:rsidRDefault="0075113C" w:rsidP="00E03A9D">
      <w:pPr>
        <w:rPr>
          <w:rFonts w:ascii="Arial" w:hAnsi="Arial" w:cs="Arial"/>
        </w:rPr>
      </w:pP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Программа действует с 1 января 2020 года до 31 декабря 2022 года. Программа не предусматривает поэтапной разбивки сроков реализации.</w:t>
      </w:r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В ходе реализации Программы отдельные мероприятия, объёмы и источники их финансирования могут корректироваться на основе анализа полученных результатов и с учетом средств, выделяемых из районного бюджета .</w:t>
      </w:r>
    </w:p>
    <w:p w:rsidR="00386A78" w:rsidRPr="0075113C" w:rsidRDefault="005326E7" w:rsidP="00E03A9D">
      <w:pPr>
        <w:rPr>
          <w:rFonts w:ascii="Arial" w:hAnsi="Arial" w:cs="Arial"/>
        </w:rPr>
      </w:pPr>
      <w:bookmarkStart w:id="8" w:name="bookmark8"/>
      <w:r w:rsidRPr="0075113C">
        <w:rPr>
          <w:rFonts w:ascii="Arial" w:hAnsi="Arial" w:cs="Arial"/>
        </w:rPr>
        <w:t>3. Обоснование ресурсного обеспечения Программы</w:t>
      </w:r>
      <w:bookmarkEnd w:id="8"/>
    </w:p>
    <w:p w:rsidR="00386A78" w:rsidRPr="0075113C" w:rsidRDefault="005326E7" w:rsidP="00E03A9D">
      <w:pPr>
        <w:rPr>
          <w:rFonts w:ascii="Arial" w:hAnsi="Arial" w:cs="Arial"/>
        </w:rPr>
      </w:pPr>
      <w:r w:rsidRPr="0075113C">
        <w:rPr>
          <w:rFonts w:ascii="Arial" w:hAnsi="Arial" w:cs="Arial"/>
        </w:rPr>
        <w:t>Программа реализуется за счёт средств местного бюджета, внебюджетных источников. Прогнозные показатели по объёму финансирования мероприятий за счёт средств местного бюджета 2020-2022гг составят- 1950 тыс. рублей в том числе: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82"/>
        <w:gridCol w:w="3192"/>
      </w:tblGrid>
      <w:tr w:rsidR="00386A78" w:rsidRPr="0075113C">
        <w:trPr>
          <w:trHeight w:val="653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0"/>
              <w:shd w:val="clear" w:color="auto" w:fill="auto"/>
              <w:spacing w:line="240" w:lineRule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0"/>
              <w:shd w:val="clear" w:color="auto" w:fill="auto"/>
              <w:spacing w:line="259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Объемы финансирования, тыс. руб.</w:t>
            </w:r>
          </w:p>
        </w:tc>
      </w:tr>
      <w:tr w:rsidR="00386A78" w:rsidRPr="0075113C">
        <w:trPr>
          <w:trHeight w:val="394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</w:tr>
      <w:tr w:rsidR="00386A78" w:rsidRPr="0075113C">
        <w:trPr>
          <w:trHeight w:val="389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</w:tr>
      <w:tr w:rsidR="00386A78" w:rsidRPr="0075113C">
        <w:trPr>
          <w:trHeight w:val="394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A78" w:rsidRPr="0075113C" w:rsidRDefault="005326E7" w:rsidP="0015154D">
            <w:pPr>
              <w:pStyle w:val="21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13C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</w:tr>
    </w:tbl>
    <w:p w:rsidR="00386A78" w:rsidRPr="0075113C" w:rsidRDefault="005326E7" w:rsidP="0015154D">
      <w:pPr>
        <w:pStyle w:val="a8"/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 xml:space="preserve">Объёмы финансирования программы на 2020-2022гг. за счёт средств местного бюджета будут ежегодно уточнятся исходя из возможности </w:t>
      </w:r>
      <w:r w:rsidR="00695726">
        <w:rPr>
          <w:rFonts w:ascii="Arial" w:hAnsi="Arial" w:cs="Arial"/>
          <w:sz w:val="24"/>
          <w:szCs w:val="24"/>
        </w:rPr>
        <w:t>бюджета в установленном порядке</w:t>
      </w:r>
      <w:r w:rsidRPr="0075113C">
        <w:rPr>
          <w:rFonts w:ascii="Arial" w:hAnsi="Arial" w:cs="Arial"/>
          <w:sz w:val="24"/>
          <w:szCs w:val="24"/>
        </w:rPr>
        <w:t>.</w:t>
      </w:r>
    </w:p>
    <w:p w:rsidR="00386A78" w:rsidRPr="0075113C" w:rsidRDefault="00386A78">
      <w:pPr>
        <w:rPr>
          <w:rFonts w:ascii="Arial" w:hAnsi="Arial" w:cs="Arial"/>
        </w:rPr>
      </w:pPr>
    </w:p>
    <w:p w:rsidR="00386A78" w:rsidRPr="00695726" w:rsidRDefault="005326E7" w:rsidP="00695726">
      <w:pPr>
        <w:jc w:val="center"/>
        <w:rPr>
          <w:rFonts w:ascii="Arial" w:hAnsi="Arial" w:cs="Arial"/>
          <w:b/>
        </w:rPr>
      </w:pPr>
      <w:bookmarkStart w:id="9" w:name="bookmark9"/>
      <w:r w:rsidRPr="00695726">
        <w:rPr>
          <w:rFonts w:ascii="Arial" w:hAnsi="Arial" w:cs="Arial"/>
          <w:b/>
        </w:rPr>
        <w:t>4. Оценка социальной эффективности Программы</w:t>
      </w:r>
      <w:bookmarkEnd w:id="9"/>
    </w:p>
    <w:p w:rsidR="00695726" w:rsidRPr="00695726" w:rsidRDefault="00695726" w:rsidP="00695726">
      <w:pPr>
        <w:jc w:val="center"/>
        <w:rPr>
          <w:rFonts w:ascii="Arial" w:hAnsi="Arial" w:cs="Arial"/>
          <w:b/>
        </w:rPr>
      </w:pPr>
    </w:p>
    <w:p w:rsidR="00386A78" w:rsidRPr="0075113C" w:rsidRDefault="005326E7">
      <w:pPr>
        <w:pStyle w:val="21"/>
        <w:shd w:val="clear" w:color="auto" w:fill="auto"/>
        <w:ind w:left="20" w:right="20" w:firstLine="58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Эффективность реализации мероприятий, предусмотренных Программой, вытекает из ожидаемых в ходе ее выполнения результатов.</w:t>
      </w:r>
    </w:p>
    <w:p w:rsidR="00386A78" w:rsidRPr="0075113C" w:rsidRDefault="005326E7">
      <w:pPr>
        <w:pStyle w:val="21"/>
        <w:shd w:val="clear" w:color="auto" w:fill="auto"/>
        <w:ind w:left="20" w:right="20" w:firstLine="58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</w:t>
      </w:r>
    </w:p>
    <w:p w:rsidR="00386A78" w:rsidRPr="0075113C" w:rsidRDefault="005326E7">
      <w:pPr>
        <w:pStyle w:val="21"/>
        <w:shd w:val="clear" w:color="auto" w:fill="auto"/>
        <w:ind w:left="20" w:right="20" w:firstLine="58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Совокупность программных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386A78" w:rsidRPr="0075113C" w:rsidRDefault="005326E7">
      <w:pPr>
        <w:pStyle w:val="21"/>
        <w:shd w:val="clear" w:color="auto" w:fill="auto"/>
        <w:ind w:left="20" w:right="20" w:firstLine="58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Рост расходов на физическую культуру и спорт (в расчете на душу населения) будет свидетельствовать об изменении отношения граждан к своему здоровью, физической культуре и спорту.</w:t>
      </w:r>
    </w:p>
    <w:p w:rsidR="00386A78" w:rsidRPr="0075113C" w:rsidRDefault="005326E7">
      <w:pPr>
        <w:pStyle w:val="21"/>
        <w:shd w:val="clear" w:color="auto" w:fill="auto"/>
        <w:ind w:left="20" w:right="20" w:firstLine="58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Оценка эффективности реализации Программы осуществляется на основе обобщенных оценочных показателей (индикаторов], включающих целенаправленность привлечения населения к занятиям физической культурой и спортом, содержательный и организационный характер данного процесса.</w:t>
      </w:r>
    </w:p>
    <w:p w:rsidR="00386A78" w:rsidRPr="0075113C" w:rsidRDefault="005326E7">
      <w:pPr>
        <w:pStyle w:val="21"/>
        <w:shd w:val="clear" w:color="auto" w:fill="auto"/>
        <w:ind w:left="20" w:firstLine="58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Целевые индикаторы:</w:t>
      </w:r>
    </w:p>
    <w:p w:rsidR="00386A78" w:rsidRPr="0075113C" w:rsidRDefault="005326E7">
      <w:pPr>
        <w:pStyle w:val="21"/>
        <w:shd w:val="clear" w:color="auto" w:fill="auto"/>
        <w:spacing w:line="278" w:lineRule="exact"/>
        <w:ind w:left="20" w:right="20" w:firstLine="58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увеличение удельного веса населения, систематически занимающегося физической культурой и спортом, до 15%;</w:t>
      </w:r>
    </w:p>
    <w:p w:rsidR="00386A78" w:rsidRPr="0075113C" w:rsidRDefault="005326E7">
      <w:pPr>
        <w:pStyle w:val="21"/>
        <w:shd w:val="clear" w:color="auto" w:fill="auto"/>
        <w:ind w:left="20" w:firstLine="520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lastRenderedPageBreak/>
        <w:t>увеличение обеспеченности спортивными сооружениями на 40%;</w:t>
      </w:r>
    </w:p>
    <w:p w:rsidR="00386A78" w:rsidRPr="0075113C" w:rsidRDefault="005326E7">
      <w:pPr>
        <w:pStyle w:val="21"/>
        <w:shd w:val="clear" w:color="auto" w:fill="auto"/>
        <w:ind w:left="20" w:right="40" w:firstLine="52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увеличение количества спортсменов детско-юношеских спортивных школ, занимающихся на учебно-тренировочном этапе и этапе спортивного совершенствования;</w:t>
      </w:r>
    </w:p>
    <w:p w:rsidR="00386A78" w:rsidRPr="0075113C" w:rsidRDefault="005326E7">
      <w:pPr>
        <w:pStyle w:val="21"/>
        <w:shd w:val="clear" w:color="auto" w:fill="auto"/>
        <w:ind w:left="20" w:right="40" w:firstLine="52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улучшение качества подготовки и результатов выступлений спортивного резерва сборных команд Республики Северная Осетия-Алания по видам спорта;</w:t>
      </w:r>
    </w:p>
    <w:p w:rsidR="00386A78" w:rsidRPr="0075113C" w:rsidRDefault="005326E7">
      <w:pPr>
        <w:pStyle w:val="21"/>
        <w:shd w:val="clear" w:color="auto" w:fill="auto"/>
        <w:ind w:left="20" w:right="40" w:firstLine="52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увеличение количества проводимых физкультурно-оздоровительных и спортивно- массовых мероприятий согласно календарному плану;</w:t>
      </w:r>
    </w:p>
    <w:p w:rsidR="00386A78" w:rsidRPr="0075113C" w:rsidRDefault="005326E7">
      <w:pPr>
        <w:pStyle w:val="21"/>
        <w:shd w:val="clear" w:color="auto" w:fill="auto"/>
        <w:ind w:left="20" w:right="40" w:firstLine="52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улучшение информационного и научно-методического обеспечения сферы физической культуры;</w:t>
      </w:r>
    </w:p>
    <w:p w:rsidR="00386A78" w:rsidRPr="0075113C" w:rsidRDefault="005326E7">
      <w:pPr>
        <w:pStyle w:val="21"/>
        <w:shd w:val="clear" w:color="auto" w:fill="auto"/>
        <w:ind w:left="20" w:right="40" w:firstLine="520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снижение общей заболеваемости детей и подростков до 17 лет на 30%. В ходе выполнения программных мероприятий будут решаться, прежде всего, социальные проблемы района, в том числе кадровые проблемы развития отрасли.</w:t>
      </w:r>
    </w:p>
    <w:p w:rsidR="00386A78" w:rsidRPr="0075113C" w:rsidRDefault="005326E7">
      <w:pPr>
        <w:pStyle w:val="21"/>
        <w:shd w:val="clear" w:color="auto" w:fill="auto"/>
        <w:ind w:left="20" w:right="40" w:firstLine="52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Реализация Программы позволит провести необходимую информационно- образовательную работу по формированию привлекательности здорового образа жизни среди населения, в частности среди детей, подростков и молодежи.</w:t>
      </w:r>
    </w:p>
    <w:p w:rsidR="00386A78" w:rsidRPr="0075113C" w:rsidRDefault="005326E7">
      <w:pPr>
        <w:pStyle w:val="21"/>
        <w:shd w:val="clear" w:color="auto" w:fill="auto"/>
        <w:ind w:left="20" w:right="40" w:firstLine="52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В рамках реализации Программы будет создана государственная система мониторинга состояния физического здоровья и уровня физической подготовленности детей, подростков и молодежи. Осуществление мероприятий, предусмотренных Программой, позволит улучшить спортивно-физкультурную инфраструктуру республики, создать дополнительные рабочие места, а также даст возможность повысить уровень физической подготовленности населения, что, в конечном счете, повлияет на экономическое и нравственное оздоровление общества, доля молодых людей, принимающих участие в добровольческой деятельности, в общем количестве молодежи;</w:t>
      </w:r>
    </w:p>
    <w:p w:rsidR="00386A78" w:rsidRPr="0075113C" w:rsidRDefault="005326E7">
      <w:pPr>
        <w:pStyle w:val="21"/>
        <w:shd w:val="clear" w:color="auto" w:fill="auto"/>
        <w:ind w:left="540" w:right="280" w:firstLine="380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доля молодежи, участвующей в деятельности детских и молодежных общественных объединений;</w:t>
      </w:r>
    </w:p>
    <w:p w:rsidR="00386A78" w:rsidRDefault="005326E7">
      <w:pPr>
        <w:pStyle w:val="21"/>
        <w:shd w:val="clear" w:color="auto" w:fill="auto"/>
        <w:ind w:left="540" w:right="280" w:firstLine="380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поведения.</w:t>
      </w:r>
    </w:p>
    <w:p w:rsidR="0075113C" w:rsidRPr="0075113C" w:rsidRDefault="0075113C">
      <w:pPr>
        <w:pStyle w:val="21"/>
        <w:shd w:val="clear" w:color="auto" w:fill="auto"/>
        <w:ind w:left="540" w:right="280" w:firstLine="380"/>
        <w:rPr>
          <w:rFonts w:ascii="Arial" w:hAnsi="Arial" w:cs="Arial"/>
          <w:sz w:val="24"/>
          <w:szCs w:val="24"/>
        </w:rPr>
      </w:pPr>
    </w:p>
    <w:p w:rsidR="00386A78" w:rsidRPr="0075113C" w:rsidRDefault="005326E7" w:rsidP="0075113C">
      <w:pPr>
        <w:jc w:val="center"/>
        <w:rPr>
          <w:rFonts w:ascii="Arial" w:hAnsi="Arial" w:cs="Arial"/>
          <w:b/>
        </w:rPr>
      </w:pPr>
      <w:bookmarkStart w:id="10" w:name="bookmark10"/>
      <w:r w:rsidRPr="0075113C">
        <w:rPr>
          <w:rFonts w:ascii="Arial" w:hAnsi="Arial" w:cs="Arial"/>
          <w:b/>
        </w:rPr>
        <w:t>5. Механизм реализации</w:t>
      </w:r>
      <w:bookmarkEnd w:id="10"/>
    </w:p>
    <w:p w:rsidR="0075113C" w:rsidRPr="0075113C" w:rsidRDefault="0075113C" w:rsidP="0075113C">
      <w:pPr>
        <w:rPr>
          <w:rFonts w:ascii="Arial" w:hAnsi="Arial" w:cs="Arial"/>
        </w:rPr>
      </w:pPr>
    </w:p>
    <w:p w:rsidR="00386A78" w:rsidRDefault="005326E7">
      <w:pPr>
        <w:pStyle w:val="21"/>
        <w:shd w:val="clear" w:color="auto" w:fill="auto"/>
        <w:ind w:left="20" w:right="40" w:firstLine="520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Реализация Программы осуществляется в соответствии с утверждённым планом программных мероприятий в пределах средств направленных на их выполнение в очередном финансовом году. Отдел ежегодно уточняет показатели затрат на программные мероприятия, при необходимости вносит предложения по их коррекции и в установленном порядке представляет информацию о ходе и реализации программы.</w:t>
      </w:r>
    </w:p>
    <w:p w:rsidR="0075113C" w:rsidRPr="0075113C" w:rsidRDefault="0075113C">
      <w:pPr>
        <w:pStyle w:val="21"/>
        <w:shd w:val="clear" w:color="auto" w:fill="auto"/>
        <w:ind w:left="20" w:right="40" w:firstLine="520"/>
        <w:rPr>
          <w:rFonts w:ascii="Arial" w:hAnsi="Arial" w:cs="Arial"/>
          <w:sz w:val="24"/>
          <w:szCs w:val="24"/>
        </w:rPr>
      </w:pPr>
    </w:p>
    <w:p w:rsidR="00386A78" w:rsidRPr="0075113C" w:rsidRDefault="005326E7" w:rsidP="0075113C">
      <w:pPr>
        <w:jc w:val="center"/>
        <w:rPr>
          <w:rFonts w:ascii="Arial" w:hAnsi="Arial" w:cs="Arial"/>
          <w:b/>
        </w:rPr>
      </w:pPr>
      <w:bookmarkStart w:id="11" w:name="bookmark11"/>
      <w:r w:rsidRPr="0075113C">
        <w:rPr>
          <w:rFonts w:ascii="Arial" w:hAnsi="Arial" w:cs="Arial"/>
          <w:b/>
        </w:rPr>
        <w:t>6. Контроль исполнения Программы</w:t>
      </w:r>
      <w:bookmarkEnd w:id="11"/>
    </w:p>
    <w:p w:rsidR="0075113C" w:rsidRPr="0075113C" w:rsidRDefault="0075113C" w:rsidP="0075113C">
      <w:pPr>
        <w:jc w:val="center"/>
      </w:pPr>
    </w:p>
    <w:p w:rsidR="00386A78" w:rsidRPr="0075113C" w:rsidRDefault="005326E7">
      <w:pPr>
        <w:pStyle w:val="21"/>
        <w:shd w:val="clear" w:color="auto" w:fill="auto"/>
        <w:spacing w:line="259" w:lineRule="exact"/>
        <w:ind w:left="20" w:right="40" w:firstLine="520"/>
        <w:jc w:val="both"/>
        <w:rPr>
          <w:rFonts w:ascii="Arial" w:hAnsi="Arial" w:cs="Arial"/>
          <w:sz w:val="24"/>
          <w:szCs w:val="24"/>
        </w:rPr>
      </w:pPr>
      <w:r w:rsidRPr="0075113C">
        <w:rPr>
          <w:rFonts w:ascii="Arial" w:hAnsi="Arial" w:cs="Arial"/>
          <w:sz w:val="24"/>
          <w:szCs w:val="24"/>
        </w:rPr>
        <w:t>Контроль за исполнением Программы осуществляет заказчик программы- Администрация местного самоуправления МО Дигорский район. Исполнитель Программы осуществляет работу по её реализации и представляет ежегодный отчёт в администрацию местного самоуправления МО Дигорский район.</w:t>
      </w:r>
    </w:p>
    <w:sectPr w:rsidR="00386A78" w:rsidRPr="0075113C" w:rsidSect="00695726">
      <w:type w:val="continuous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228" w:rsidRDefault="003D0228" w:rsidP="00386A78">
      <w:r>
        <w:separator/>
      </w:r>
    </w:p>
  </w:endnote>
  <w:endnote w:type="continuationSeparator" w:id="1">
    <w:p w:rsidR="003D0228" w:rsidRDefault="003D0228" w:rsidP="00386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228" w:rsidRDefault="003D0228"/>
  </w:footnote>
  <w:footnote w:type="continuationSeparator" w:id="1">
    <w:p w:rsidR="003D0228" w:rsidRDefault="003D02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95061"/>
    <w:multiLevelType w:val="multilevel"/>
    <w:tmpl w:val="724A23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86A78"/>
    <w:rsid w:val="0015154D"/>
    <w:rsid w:val="00207ED7"/>
    <w:rsid w:val="00215090"/>
    <w:rsid w:val="00386A78"/>
    <w:rsid w:val="00393C56"/>
    <w:rsid w:val="003B7205"/>
    <w:rsid w:val="003D0228"/>
    <w:rsid w:val="005326E7"/>
    <w:rsid w:val="006328A5"/>
    <w:rsid w:val="00695726"/>
    <w:rsid w:val="006E2C86"/>
    <w:rsid w:val="0075113C"/>
    <w:rsid w:val="00C36AD7"/>
    <w:rsid w:val="00D83E7C"/>
    <w:rsid w:val="00E03A9D"/>
    <w:rsid w:val="00F86842"/>
    <w:rsid w:val="00FD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6A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6A78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38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38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38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"/>
    <w:basedOn w:val="3"/>
    <w:rsid w:val="00386A78"/>
    <w:rPr>
      <w:u w:val="single"/>
    </w:rPr>
  </w:style>
  <w:style w:type="character" w:customStyle="1" w:styleId="3-1pt">
    <w:name w:val="Основной текст (3) + Интервал -1 pt"/>
    <w:basedOn w:val="3"/>
    <w:rsid w:val="00386A78"/>
    <w:rPr>
      <w:spacing w:val="-30"/>
    </w:rPr>
  </w:style>
  <w:style w:type="character" w:customStyle="1" w:styleId="3-1pt0">
    <w:name w:val="Основной текст (3) + Интервал -1 pt"/>
    <w:basedOn w:val="3"/>
    <w:rsid w:val="00386A78"/>
    <w:rPr>
      <w:spacing w:val="-30"/>
    </w:rPr>
  </w:style>
  <w:style w:type="character" w:customStyle="1" w:styleId="32">
    <w:name w:val="Основной текст (3)"/>
    <w:basedOn w:val="3"/>
    <w:rsid w:val="00386A78"/>
  </w:style>
  <w:style w:type="character" w:customStyle="1" w:styleId="4">
    <w:name w:val="Основной текст (4)_"/>
    <w:basedOn w:val="a0"/>
    <w:link w:val="40"/>
    <w:rsid w:val="0038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38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sid w:val="00386A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8">
    <w:name w:val="Основной текст (8)_"/>
    <w:basedOn w:val="a0"/>
    <w:link w:val="80"/>
    <w:rsid w:val="00386A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7">
    <w:name w:val="Основной текст (7)_"/>
    <w:basedOn w:val="a0"/>
    <w:link w:val="70"/>
    <w:rsid w:val="00386A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sid w:val="0038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_"/>
    <w:basedOn w:val="a0"/>
    <w:link w:val="90"/>
    <w:rsid w:val="0038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Основной текст_"/>
    <w:basedOn w:val="a0"/>
    <w:link w:val="21"/>
    <w:rsid w:val="0038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11">
    <w:name w:val="Основной текст1"/>
    <w:basedOn w:val="a6"/>
    <w:rsid w:val="00386A78"/>
    <w:rPr>
      <w:u w:val="single"/>
    </w:rPr>
  </w:style>
  <w:style w:type="character" w:customStyle="1" w:styleId="11pt0pt">
    <w:name w:val="Основной текст + 11 pt;Полужирный;Интервал 0 pt"/>
    <w:basedOn w:val="a6"/>
    <w:rsid w:val="00386A78"/>
    <w:rPr>
      <w:b/>
      <w:bCs/>
      <w:spacing w:val="0"/>
      <w:sz w:val="22"/>
      <w:szCs w:val="22"/>
    </w:rPr>
  </w:style>
  <w:style w:type="character" w:customStyle="1" w:styleId="-1pt">
    <w:name w:val="Основной текст + Интервал -1 pt"/>
    <w:basedOn w:val="a6"/>
    <w:rsid w:val="00386A78"/>
    <w:rPr>
      <w:spacing w:val="-20"/>
    </w:rPr>
  </w:style>
  <w:style w:type="character" w:customStyle="1" w:styleId="22">
    <w:name w:val="Заголовок №2_"/>
    <w:basedOn w:val="a0"/>
    <w:link w:val="23"/>
    <w:rsid w:val="0038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0pt0">
    <w:name w:val="Основной текст + 11 pt;Полужирный;Интервал 0 pt"/>
    <w:basedOn w:val="a6"/>
    <w:rsid w:val="00386A78"/>
    <w:rPr>
      <w:b/>
      <w:bCs/>
      <w:spacing w:val="0"/>
      <w:sz w:val="22"/>
      <w:szCs w:val="22"/>
    </w:rPr>
  </w:style>
  <w:style w:type="character" w:customStyle="1" w:styleId="a7">
    <w:name w:val="Подпись к таблице_"/>
    <w:basedOn w:val="a0"/>
    <w:link w:val="a8"/>
    <w:rsid w:val="0038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paragraph" w:customStyle="1" w:styleId="a5">
    <w:name w:val="Подпись к картинке"/>
    <w:basedOn w:val="a"/>
    <w:link w:val="a4"/>
    <w:rsid w:val="00386A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386A78"/>
    <w:pPr>
      <w:shd w:val="clear" w:color="auto" w:fill="FFFFFF"/>
      <w:spacing w:before="300" w:after="2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86A7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386A78"/>
    <w:pPr>
      <w:shd w:val="clear" w:color="auto" w:fill="FFFFFF"/>
      <w:spacing w:before="1140" w:after="480" w:line="317" w:lineRule="exact"/>
      <w:ind w:firstLine="62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386A78"/>
    <w:pPr>
      <w:shd w:val="clear" w:color="auto" w:fill="FFFFFF"/>
      <w:spacing w:before="300" w:after="240" w:line="312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86A78"/>
    <w:pPr>
      <w:shd w:val="clear" w:color="auto" w:fill="FFFFFF"/>
      <w:spacing w:after="180" w:line="0" w:lineRule="atLeast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80">
    <w:name w:val="Основной текст (8)"/>
    <w:basedOn w:val="a"/>
    <w:link w:val="8"/>
    <w:rsid w:val="00386A78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70">
    <w:name w:val="Основной текст (7)"/>
    <w:basedOn w:val="a"/>
    <w:link w:val="7"/>
    <w:rsid w:val="00386A78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60">
    <w:name w:val="Основной текст (6)"/>
    <w:basedOn w:val="a"/>
    <w:link w:val="6"/>
    <w:rsid w:val="00386A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386A78"/>
    <w:pPr>
      <w:shd w:val="clear" w:color="auto" w:fill="FFFFFF"/>
      <w:spacing w:after="48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2"/>
    <w:basedOn w:val="a"/>
    <w:link w:val="a6"/>
    <w:rsid w:val="00386A78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3">
    <w:name w:val="Заголовок №2"/>
    <w:basedOn w:val="a"/>
    <w:link w:val="22"/>
    <w:rsid w:val="00386A78"/>
    <w:pPr>
      <w:shd w:val="clear" w:color="auto" w:fill="FFFFFF"/>
      <w:spacing w:before="720" w:after="3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Подпись к таблице"/>
    <w:basedOn w:val="a"/>
    <w:link w:val="a7"/>
    <w:rsid w:val="00386A78"/>
    <w:pPr>
      <w:shd w:val="clear" w:color="auto" w:fill="FFFFFF"/>
      <w:spacing w:line="259" w:lineRule="exact"/>
      <w:ind w:firstLine="540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3011</Words>
  <Characters>17167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digora05</cp:lastModifiedBy>
  <cp:revision>5</cp:revision>
  <dcterms:created xsi:type="dcterms:W3CDTF">2021-06-24T11:45:00Z</dcterms:created>
  <dcterms:modified xsi:type="dcterms:W3CDTF">2021-06-24T14:20:00Z</dcterms:modified>
</cp:coreProperties>
</file>