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07C" w:rsidRPr="00840F4D" w:rsidRDefault="003F007C" w:rsidP="00DA4FFA">
      <w:pPr>
        <w:jc w:val="right"/>
      </w:pPr>
      <w:r w:rsidRPr="00840F4D">
        <w:rPr>
          <w:noProof/>
        </w:rPr>
        <w:drawing>
          <wp:anchor distT="0" distB="0" distL="114300" distR="114300" simplePos="0" relativeHeight="251659264" behindDoc="0" locked="0" layoutInCell="1" allowOverlap="1">
            <wp:simplePos x="0" y="0"/>
            <wp:positionH relativeFrom="column">
              <wp:posOffset>2404110</wp:posOffset>
            </wp:positionH>
            <wp:positionV relativeFrom="paragraph">
              <wp:posOffset>-15875</wp:posOffset>
            </wp:positionV>
            <wp:extent cx="803910" cy="749300"/>
            <wp:effectExtent l="19050" t="0" r="0" b="0"/>
            <wp:wrapTopAndBottom/>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5" cstate="print"/>
                    <a:srcRect/>
                    <a:stretch>
                      <a:fillRect/>
                    </a:stretch>
                  </pic:blipFill>
                  <pic:spPr bwMode="auto">
                    <a:xfrm>
                      <a:off x="0" y="0"/>
                      <a:ext cx="803910" cy="749300"/>
                    </a:xfrm>
                    <a:prstGeom prst="rect">
                      <a:avLst/>
                    </a:prstGeom>
                    <a:noFill/>
                    <a:ln w="9525">
                      <a:noFill/>
                      <a:miter lim="800000"/>
                      <a:headEnd/>
                      <a:tailEnd/>
                    </a:ln>
                  </pic:spPr>
                </pic:pic>
              </a:graphicData>
            </a:graphic>
          </wp:anchor>
        </w:drawing>
      </w:r>
      <w:r w:rsidR="00DA4FFA" w:rsidRPr="00840F4D">
        <w:t xml:space="preserve">                                                           Проект                                                   </w:t>
      </w:r>
    </w:p>
    <w:p w:rsidR="003F007C" w:rsidRPr="00231B13" w:rsidRDefault="003F007C" w:rsidP="003F007C">
      <w:pPr>
        <w:tabs>
          <w:tab w:val="left" w:pos="3990"/>
        </w:tabs>
        <w:jc w:val="center"/>
        <w:rPr>
          <w:b/>
          <w:i/>
          <w:sz w:val="28"/>
          <w:szCs w:val="28"/>
        </w:rPr>
      </w:pPr>
      <w:r w:rsidRPr="00231B13">
        <w:rPr>
          <w:b/>
          <w:i/>
          <w:sz w:val="28"/>
          <w:szCs w:val="28"/>
        </w:rPr>
        <w:t>АДМИНИСТРАЦИЯ МЕСТНОГО САМОУПРАВЛЕНИЯ МУНИЦИПАЛЬНОГО ОБРАЗОВАНИЯ  ДИГОРСКИЙ  РАЙОН, РЕСПУБЛИКИ СЕВЕРНАЯ ОСЕТИЯ-АЛАНИЯ</w:t>
      </w:r>
    </w:p>
    <w:p w:rsidR="003F007C" w:rsidRPr="00231B13" w:rsidRDefault="003F007C" w:rsidP="003F007C">
      <w:pPr>
        <w:tabs>
          <w:tab w:val="left" w:pos="3990"/>
        </w:tabs>
        <w:jc w:val="center"/>
        <w:rPr>
          <w:b/>
          <w:i/>
          <w:sz w:val="28"/>
          <w:szCs w:val="28"/>
        </w:rPr>
      </w:pPr>
      <w:r w:rsidRPr="00231B13">
        <w:rPr>
          <w:b/>
          <w:i/>
          <w:sz w:val="28"/>
          <w:szCs w:val="28"/>
        </w:rPr>
        <w:t>ГЛАВА АДМИНИСТРАЦИИ МЕСТНОГО САМОУПРАВЛЕНИЯ МУНИЦИПАЛЬНОГО ОБРАЗОВАНИЯ ДИГОРСКИЙ РАЙОН</w:t>
      </w:r>
    </w:p>
    <w:p w:rsidR="003F007C" w:rsidRPr="00231B13" w:rsidRDefault="003F007C" w:rsidP="003F007C">
      <w:pPr>
        <w:tabs>
          <w:tab w:val="left" w:pos="3990"/>
        </w:tabs>
        <w:rPr>
          <w:b/>
          <w:i/>
          <w:sz w:val="28"/>
          <w:szCs w:val="28"/>
        </w:rPr>
      </w:pPr>
    </w:p>
    <w:p w:rsidR="003F007C" w:rsidRDefault="003F007C" w:rsidP="003F007C">
      <w:pPr>
        <w:tabs>
          <w:tab w:val="left" w:pos="3990"/>
        </w:tabs>
        <w:jc w:val="center"/>
        <w:rPr>
          <w:b/>
          <w:i/>
          <w:sz w:val="28"/>
          <w:szCs w:val="28"/>
        </w:rPr>
      </w:pPr>
      <w:r w:rsidRPr="00231B13">
        <w:rPr>
          <w:b/>
          <w:i/>
          <w:sz w:val="28"/>
          <w:szCs w:val="28"/>
        </w:rPr>
        <w:t>ПОСТАНОВЛЕНИЕ</w:t>
      </w:r>
    </w:p>
    <w:p w:rsidR="003F007C" w:rsidRPr="00231B13" w:rsidRDefault="003F007C" w:rsidP="003F007C">
      <w:pPr>
        <w:tabs>
          <w:tab w:val="left" w:pos="3990"/>
        </w:tabs>
        <w:jc w:val="center"/>
        <w:rPr>
          <w:b/>
          <w:i/>
          <w:sz w:val="28"/>
          <w:szCs w:val="28"/>
        </w:rPr>
      </w:pPr>
    </w:p>
    <w:p w:rsidR="000C3A7F" w:rsidRDefault="003F007C" w:rsidP="000C3A7F">
      <w:pPr>
        <w:tabs>
          <w:tab w:val="left" w:pos="3990"/>
        </w:tabs>
        <w:jc w:val="center"/>
        <w:rPr>
          <w:b/>
          <w:i/>
          <w:sz w:val="28"/>
          <w:szCs w:val="28"/>
        </w:rPr>
      </w:pPr>
      <w:r>
        <w:rPr>
          <w:b/>
          <w:i/>
          <w:sz w:val="28"/>
          <w:szCs w:val="28"/>
        </w:rPr>
        <w:t xml:space="preserve">     </w:t>
      </w:r>
    </w:p>
    <w:p w:rsidR="003F007C" w:rsidRPr="000C3A7F" w:rsidRDefault="000B648D" w:rsidP="000C3A7F">
      <w:pPr>
        <w:tabs>
          <w:tab w:val="left" w:pos="3990"/>
        </w:tabs>
        <w:rPr>
          <w:b/>
          <w:i/>
          <w:sz w:val="28"/>
          <w:szCs w:val="28"/>
        </w:rPr>
      </w:pPr>
      <w:r>
        <w:t>от «</w:t>
      </w:r>
      <w:r w:rsidR="00662D71" w:rsidRPr="000C3A7F">
        <w:t xml:space="preserve"> </w:t>
      </w:r>
      <w:r>
        <w:t xml:space="preserve">  </w:t>
      </w:r>
      <w:r>
        <w:rPr>
          <w:u w:val="single"/>
        </w:rPr>
        <w:t xml:space="preserve"> 3 </w:t>
      </w:r>
      <w:r w:rsidR="00B46FB0">
        <w:t xml:space="preserve">» </w:t>
      </w:r>
      <w:r w:rsidR="00B46FB0">
        <w:rPr>
          <w:u w:val="single"/>
        </w:rPr>
        <w:t xml:space="preserve">  11      </w:t>
      </w:r>
      <w:r>
        <w:t xml:space="preserve"> </w:t>
      </w:r>
      <w:r w:rsidR="00662D71" w:rsidRPr="000C3A7F">
        <w:t>2022</w:t>
      </w:r>
      <w:r>
        <w:t xml:space="preserve"> </w:t>
      </w:r>
      <w:r w:rsidR="003F007C" w:rsidRPr="000C3A7F">
        <w:t xml:space="preserve">г.          </w:t>
      </w:r>
      <w:r w:rsidR="000C3A7F">
        <w:t xml:space="preserve">               </w:t>
      </w:r>
      <w:r>
        <w:t xml:space="preserve">  № 534 </w:t>
      </w:r>
      <w:r w:rsidR="003F007C" w:rsidRPr="000C3A7F">
        <w:t xml:space="preserve">                              </w:t>
      </w:r>
      <w:r w:rsidR="000C3A7F">
        <w:t xml:space="preserve">     </w:t>
      </w:r>
      <w:r>
        <w:t xml:space="preserve">                 </w:t>
      </w:r>
      <w:r w:rsidR="00EB59FA">
        <w:t xml:space="preserve">    </w:t>
      </w:r>
      <w:r>
        <w:t xml:space="preserve">      </w:t>
      </w:r>
      <w:r w:rsidR="003F007C" w:rsidRPr="000C3A7F">
        <w:t xml:space="preserve">  г. Дигора</w:t>
      </w:r>
    </w:p>
    <w:p w:rsidR="003F007C" w:rsidRPr="00662D71" w:rsidRDefault="003F007C" w:rsidP="000C3A7F">
      <w:pPr>
        <w:jc w:val="center"/>
        <w:rPr>
          <w:sz w:val="28"/>
          <w:szCs w:val="28"/>
        </w:rPr>
      </w:pPr>
    </w:p>
    <w:p w:rsidR="003F007C" w:rsidRPr="00666E50" w:rsidRDefault="003F007C" w:rsidP="003F007C">
      <w:pPr>
        <w:jc w:val="both"/>
        <w:rPr>
          <w:b/>
          <w:sz w:val="28"/>
          <w:szCs w:val="28"/>
        </w:rPr>
      </w:pPr>
    </w:p>
    <w:p w:rsidR="003F007C" w:rsidRPr="00E26850" w:rsidRDefault="003F007C" w:rsidP="00E26850">
      <w:pPr>
        <w:tabs>
          <w:tab w:val="left" w:pos="3990"/>
        </w:tabs>
        <w:ind w:firstLine="426"/>
        <w:jc w:val="center"/>
      </w:pPr>
      <w:r w:rsidRPr="00E26850">
        <w:t>Об утверждении муниципальной программы «Развитие и поддержка</w:t>
      </w:r>
    </w:p>
    <w:p w:rsidR="003F007C" w:rsidRPr="00E26850" w:rsidRDefault="003F007C" w:rsidP="00E26850">
      <w:pPr>
        <w:tabs>
          <w:tab w:val="left" w:pos="3990"/>
        </w:tabs>
        <w:jc w:val="center"/>
      </w:pPr>
      <w:r w:rsidRPr="00E26850">
        <w:t>субъектов малого и среднего  предпринимательства на территории</w:t>
      </w:r>
    </w:p>
    <w:p w:rsidR="003F007C" w:rsidRPr="00E26850" w:rsidRDefault="003F007C" w:rsidP="00E26850">
      <w:pPr>
        <w:tabs>
          <w:tab w:val="left" w:pos="3990"/>
        </w:tabs>
        <w:jc w:val="center"/>
      </w:pPr>
      <w:proofErr w:type="spellStart"/>
      <w:r w:rsidRPr="00E26850">
        <w:t>Дигорского</w:t>
      </w:r>
      <w:proofErr w:type="spellEnd"/>
      <w:r w:rsidRPr="00E26850">
        <w:t xml:space="preserve"> рай</w:t>
      </w:r>
      <w:r w:rsidR="00213D65">
        <w:t xml:space="preserve">она на 2023 -2025 </w:t>
      </w:r>
      <w:r w:rsidRPr="00E26850">
        <w:t>годы».</w:t>
      </w:r>
    </w:p>
    <w:p w:rsidR="003F007C" w:rsidRPr="00E26850" w:rsidRDefault="003F007C" w:rsidP="00E26850">
      <w:pPr>
        <w:tabs>
          <w:tab w:val="left" w:pos="3990"/>
        </w:tabs>
        <w:jc w:val="center"/>
      </w:pPr>
    </w:p>
    <w:p w:rsidR="003F007C" w:rsidRPr="00E26850" w:rsidRDefault="003F007C" w:rsidP="00E26850">
      <w:pPr>
        <w:tabs>
          <w:tab w:val="left" w:pos="3990"/>
        </w:tabs>
        <w:spacing w:line="276" w:lineRule="auto"/>
        <w:jc w:val="center"/>
        <w:rPr>
          <w:i/>
        </w:rPr>
      </w:pPr>
    </w:p>
    <w:p w:rsidR="003F007C" w:rsidRPr="00E26850" w:rsidRDefault="003F007C" w:rsidP="00E26850">
      <w:pPr>
        <w:tabs>
          <w:tab w:val="left" w:pos="3990"/>
        </w:tabs>
        <w:spacing w:line="276" w:lineRule="auto"/>
      </w:pPr>
      <w:r w:rsidRPr="00E26850">
        <w:t xml:space="preserve">      </w:t>
      </w:r>
      <w:r w:rsidR="00213D65">
        <w:t xml:space="preserve">   </w:t>
      </w:r>
      <w:r w:rsidRPr="00E26850">
        <w:t xml:space="preserve">   В целях </w:t>
      </w:r>
      <w:r w:rsidR="00E25FAB">
        <w:t xml:space="preserve"> </w:t>
      </w:r>
      <w:r w:rsidRPr="00E26850">
        <w:t xml:space="preserve">создания </w:t>
      </w:r>
      <w:r w:rsidR="00E25FAB">
        <w:t xml:space="preserve"> </w:t>
      </w:r>
      <w:r w:rsidRPr="00E26850">
        <w:t>благоприятных условий для дальнейшего развития субъектов малого</w:t>
      </w:r>
      <w:r w:rsidR="00213D65">
        <w:t xml:space="preserve"> </w:t>
      </w:r>
      <w:r w:rsidRPr="00E26850">
        <w:t xml:space="preserve"> и среднего</w:t>
      </w:r>
      <w:r w:rsidR="00E25FAB">
        <w:t xml:space="preserve"> </w:t>
      </w:r>
      <w:r w:rsidRPr="00E26850">
        <w:t xml:space="preserve"> предпринимательства, </w:t>
      </w:r>
      <w:r w:rsidR="00E25FAB">
        <w:t xml:space="preserve"> </w:t>
      </w:r>
      <w:r w:rsidRPr="00E26850">
        <w:t>руководствуясь</w:t>
      </w:r>
      <w:r w:rsidR="00E25FAB">
        <w:t xml:space="preserve"> </w:t>
      </w:r>
      <w:r w:rsidRPr="00E26850">
        <w:t xml:space="preserve"> Федеральным Законом </w:t>
      </w:r>
      <w:r w:rsidR="00E25FAB">
        <w:t xml:space="preserve"> </w:t>
      </w:r>
      <w:proofErr w:type="gramStart"/>
      <w:r w:rsidRPr="00E26850">
        <w:t>от</w:t>
      </w:r>
      <w:proofErr w:type="gramEnd"/>
      <w:r w:rsidR="00E25FAB">
        <w:t xml:space="preserve"> </w:t>
      </w:r>
      <w:r w:rsidR="00213D65">
        <w:t xml:space="preserve"> </w:t>
      </w:r>
      <w:r w:rsidR="00E25FAB">
        <w:t xml:space="preserve"> </w:t>
      </w:r>
      <w:proofErr w:type="gramStart"/>
      <w:r w:rsidR="00E25FAB">
        <w:t xml:space="preserve">06.10. 2003 </w:t>
      </w:r>
      <w:r w:rsidRPr="00E26850">
        <w:t xml:space="preserve"> №</w:t>
      </w:r>
      <w:r w:rsidR="00E25FAB">
        <w:t xml:space="preserve"> </w:t>
      </w:r>
      <w:r w:rsidR="00213D65">
        <w:t xml:space="preserve"> </w:t>
      </w:r>
      <w:r w:rsidRPr="00E26850">
        <w:t xml:space="preserve">131 – ФЗ «Об общих </w:t>
      </w:r>
      <w:r w:rsidR="00E25FAB">
        <w:t xml:space="preserve"> </w:t>
      </w:r>
      <w:r w:rsidRPr="00E26850">
        <w:t>принципах организации</w:t>
      </w:r>
      <w:r w:rsidR="00213D65">
        <w:t xml:space="preserve"> </w:t>
      </w:r>
      <w:r w:rsidRPr="00E26850">
        <w:t xml:space="preserve"> местного</w:t>
      </w:r>
      <w:r w:rsidR="00213D65">
        <w:t xml:space="preserve"> </w:t>
      </w:r>
      <w:r w:rsidRPr="00E26850">
        <w:t xml:space="preserve"> самоуправления</w:t>
      </w:r>
      <w:r w:rsidR="00213D65">
        <w:t xml:space="preserve"> </w:t>
      </w:r>
      <w:r w:rsidRPr="00E26850">
        <w:t xml:space="preserve"> в Российской </w:t>
      </w:r>
      <w:r w:rsidR="00213D65">
        <w:t xml:space="preserve"> </w:t>
      </w:r>
      <w:r w:rsidRPr="00E26850">
        <w:t>Федерации», Федерал</w:t>
      </w:r>
      <w:r w:rsidR="00E25FAB">
        <w:t xml:space="preserve">ьным Законом </w:t>
      </w:r>
      <w:r w:rsidR="00213D65">
        <w:t xml:space="preserve"> </w:t>
      </w:r>
      <w:r w:rsidR="00E25FAB">
        <w:t>от</w:t>
      </w:r>
      <w:r w:rsidR="00213D65">
        <w:t xml:space="preserve">  </w:t>
      </w:r>
      <w:r w:rsidR="00E25FAB">
        <w:t xml:space="preserve"> 24.07.2007  </w:t>
      </w:r>
      <w:r w:rsidRPr="00E26850">
        <w:t>№209 – ФЗ «О развитии малого и среднего</w:t>
      </w:r>
      <w:r w:rsidR="00E25FAB">
        <w:t xml:space="preserve"> </w:t>
      </w:r>
      <w:r w:rsidRPr="00E26850">
        <w:t xml:space="preserve"> предпринимательства</w:t>
      </w:r>
      <w:r w:rsidR="00E25FAB">
        <w:t xml:space="preserve"> </w:t>
      </w:r>
      <w:r w:rsidRPr="00E26850">
        <w:t xml:space="preserve"> в </w:t>
      </w:r>
      <w:r w:rsidR="00E25FAB">
        <w:t xml:space="preserve"> </w:t>
      </w:r>
      <w:r w:rsidRPr="00E26850">
        <w:t xml:space="preserve">Российской Федерации», </w:t>
      </w:r>
      <w:r w:rsidR="00E25FAB">
        <w:t xml:space="preserve"> </w:t>
      </w:r>
      <w:r w:rsidRPr="00E26850">
        <w:t>Законом Республики Северная Осетия</w:t>
      </w:r>
      <w:r w:rsidR="00E25FAB">
        <w:t xml:space="preserve"> </w:t>
      </w:r>
      <w:r w:rsidRPr="00E26850">
        <w:t>-</w:t>
      </w:r>
      <w:r w:rsidR="00E25FAB">
        <w:t xml:space="preserve"> </w:t>
      </w:r>
      <w:r w:rsidRPr="00E26850">
        <w:t xml:space="preserve">Алания </w:t>
      </w:r>
      <w:r w:rsidR="00E25FAB">
        <w:t xml:space="preserve"> от 30.12.2008  </w:t>
      </w:r>
      <w:r w:rsidRPr="00E26850">
        <w:t>№</w:t>
      </w:r>
      <w:r w:rsidR="00E25FAB">
        <w:t xml:space="preserve"> </w:t>
      </w:r>
      <w:r w:rsidRPr="00E26850">
        <w:t>63</w:t>
      </w:r>
      <w:r w:rsidR="00E25FAB">
        <w:t xml:space="preserve"> </w:t>
      </w:r>
      <w:r w:rsidR="0051107F">
        <w:t>–</w:t>
      </w:r>
      <w:r w:rsidR="00E25FAB">
        <w:t xml:space="preserve"> </w:t>
      </w:r>
      <w:r w:rsidRPr="00E26850">
        <w:t>РЗ</w:t>
      </w:r>
      <w:r w:rsidR="0051107F">
        <w:t xml:space="preserve"> </w:t>
      </w:r>
      <w:r w:rsidRPr="00E26850">
        <w:t xml:space="preserve"> «О развитии и поддержки малого и среднего предпринимательства  в</w:t>
      </w:r>
      <w:r w:rsidR="0051107F">
        <w:t xml:space="preserve"> </w:t>
      </w:r>
      <w:r w:rsidRPr="00E26850">
        <w:t xml:space="preserve"> Республике Северная Осетия-Алания»,  Уставом  муниципального образования </w:t>
      </w:r>
      <w:proofErr w:type="spellStart"/>
      <w:r w:rsidRPr="00E26850">
        <w:t>Дигорский</w:t>
      </w:r>
      <w:proofErr w:type="spellEnd"/>
      <w:r w:rsidRPr="00E26850">
        <w:t xml:space="preserve"> район</w:t>
      </w:r>
      <w:proofErr w:type="gramEnd"/>
    </w:p>
    <w:p w:rsidR="003F007C" w:rsidRPr="00E26850" w:rsidRDefault="00E26850" w:rsidP="00E26850">
      <w:pPr>
        <w:widowControl w:val="0"/>
        <w:shd w:val="clear" w:color="auto" w:fill="FFFFFF"/>
        <w:tabs>
          <w:tab w:val="left" w:pos="706"/>
        </w:tabs>
        <w:autoSpaceDE w:val="0"/>
        <w:autoSpaceDN w:val="0"/>
        <w:adjustRightInd w:val="0"/>
        <w:spacing w:line="276" w:lineRule="auto"/>
        <w:jc w:val="both"/>
        <w:rPr>
          <w:spacing w:val="-28"/>
        </w:rPr>
      </w:pPr>
      <w:r>
        <w:t xml:space="preserve">1.  </w:t>
      </w:r>
      <w:r w:rsidR="00213D65">
        <w:t xml:space="preserve"> </w:t>
      </w:r>
      <w:r w:rsidR="003F007C" w:rsidRPr="00E26850">
        <w:t xml:space="preserve">Утвердить  муниципальную программу «Развитие и поддержка субъектов малого и среднего предпринимательства на территории </w:t>
      </w:r>
      <w:proofErr w:type="spellStart"/>
      <w:r w:rsidR="003F007C" w:rsidRPr="00E26850">
        <w:t>Дигорского</w:t>
      </w:r>
      <w:proofErr w:type="spellEnd"/>
      <w:r w:rsidR="003F007C" w:rsidRPr="00E26850">
        <w:t xml:space="preserve"> района н</w:t>
      </w:r>
      <w:r w:rsidR="00E25FAB">
        <w:t>а  202</w:t>
      </w:r>
      <w:r>
        <w:t xml:space="preserve">3 </w:t>
      </w:r>
      <w:r w:rsidR="003F007C" w:rsidRPr="00E26850">
        <w:t>-</w:t>
      </w:r>
      <w:r>
        <w:t xml:space="preserve"> 2025</w:t>
      </w:r>
      <w:r w:rsidR="003F007C" w:rsidRPr="00E26850">
        <w:t xml:space="preserve"> годы» (Приложение</w:t>
      </w:r>
      <w:proofErr w:type="gramStart"/>
      <w:r w:rsidR="003F007C" w:rsidRPr="00E26850">
        <w:t xml:space="preserve"> )</w:t>
      </w:r>
      <w:proofErr w:type="gramEnd"/>
      <w:r w:rsidR="003F007C" w:rsidRPr="00E26850">
        <w:t>.</w:t>
      </w:r>
    </w:p>
    <w:p w:rsidR="003F007C" w:rsidRPr="00E26850" w:rsidRDefault="00E26850" w:rsidP="00E26850">
      <w:pPr>
        <w:widowControl w:val="0"/>
        <w:shd w:val="clear" w:color="auto" w:fill="FFFFFF"/>
        <w:tabs>
          <w:tab w:val="left" w:pos="706"/>
        </w:tabs>
        <w:autoSpaceDE w:val="0"/>
        <w:autoSpaceDN w:val="0"/>
        <w:adjustRightInd w:val="0"/>
        <w:spacing w:line="276" w:lineRule="auto"/>
        <w:rPr>
          <w:spacing w:val="-15"/>
        </w:rPr>
      </w:pPr>
      <w:r>
        <w:t xml:space="preserve">2.   </w:t>
      </w:r>
      <w:r w:rsidR="00213D65">
        <w:t xml:space="preserve"> </w:t>
      </w:r>
      <w:r>
        <w:t xml:space="preserve"> </w:t>
      </w:r>
      <w:r w:rsidR="003F007C" w:rsidRPr="00E26850">
        <w:t>Осуществлять финансирование</w:t>
      </w:r>
      <w:r w:rsidR="00E25FAB">
        <w:t xml:space="preserve"> </w:t>
      </w:r>
      <w:r w:rsidR="003F007C" w:rsidRPr="00E26850">
        <w:t xml:space="preserve"> мероприятий </w:t>
      </w:r>
      <w:r w:rsidR="00E25FAB">
        <w:t xml:space="preserve"> </w:t>
      </w:r>
      <w:r w:rsidR="003F007C" w:rsidRPr="00E26850">
        <w:t xml:space="preserve">Программы </w:t>
      </w:r>
      <w:r w:rsidR="00E25FAB">
        <w:t xml:space="preserve"> </w:t>
      </w:r>
      <w:r w:rsidR="003F007C" w:rsidRPr="00E26850">
        <w:t xml:space="preserve">в пределах средств,  предусмотренных на указанные цели в бюджете </w:t>
      </w:r>
      <w:proofErr w:type="spellStart"/>
      <w:r w:rsidR="003F007C" w:rsidRPr="00E26850">
        <w:t>Дигорского</w:t>
      </w:r>
      <w:proofErr w:type="spellEnd"/>
      <w:r w:rsidR="003F007C" w:rsidRPr="00E26850">
        <w:t xml:space="preserve"> района на очередной финансовый год </w:t>
      </w:r>
      <w:proofErr w:type="gramStart"/>
      <w:r w:rsidR="003F007C" w:rsidRPr="00E26850">
        <w:t xml:space="preserve">( </w:t>
      </w:r>
      <w:proofErr w:type="spellStart"/>
      <w:proofErr w:type="gramEnd"/>
      <w:r w:rsidR="003F007C" w:rsidRPr="00E26850">
        <w:t>Бибаева</w:t>
      </w:r>
      <w:proofErr w:type="spellEnd"/>
      <w:r w:rsidR="003F007C" w:rsidRPr="00E26850">
        <w:t xml:space="preserve"> Ф.В.).</w:t>
      </w:r>
    </w:p>
    <w:p w:rsidR="003F007C" w:rsidRPr="00E26850" w:rsidRDefault="00E26850" w:rsidP="00E26850">
      <w:pPr>
        <w:pStyle w:val="a3"/>
        <w:widowControl w:val="0"/>
        <w:shd w:val="clear" w:color="auto" w:fill="FFFFFF"/>
        <w:tabs>
          <w:tab w:val="left" w:pos="706"/>
        </w:tabs>
        <w:autoSpaceDE w:val="0"/>
        <w:autoSpaceDN w:val="0"/>
        <w:adjustRightInd w:val="0"/>
        <w:ind w:left="0"/>
        <w:rPr>
          <w:rFonts w:ascii="Times New Roman" w:hAnsi="Times New Roman"/>
          <w:sz w:val="24"/>
          <w:szCs w:val="24"/>
        </w:rPr>
      </w:pPr>
      <w:r>
        <w:rPr>
          <w:rFonts w:ascii="Times New Roman" w:hAnsi="Times New Roman"/>
          <w:sz w:val="24"/>
          <w:szCs w:val="24"/>
        </w:rPr>
        <w:t xml:space="preserve"> 3.</w:t>
      </w:r>
      <w:r w:rsidR="003F007C" w:rsidRPr="00E26850">
        <w:rPr>
          <w:rFonts w:ascii="Times New Roman" w:hAnsi="Times New Roman"/>
          <w:sz w:val="24"/>
          <w:szCs w:val="24"/>
        </w:rPr>
        <w:t xml:space="preserve">  </w:t>
      </w:r>
      <w:r>
        <w:rPr>
          <w:rFonts w:ascii="Times New Roman" w:hAnsi="Times New Roman"/>
          <w:sz w:val="24"/>
          <w:szCs w:val="24"/>
        </w:rPr>
        <w:t xml:space="preserve"> </w:t>
      </w:r>
      <w:r w:rsidR="00213D65">
        <w:rPr>
          <w:rFonts w:ascii="Times New Roman" w:hAnsi="Times New Roman"/>
          <w:sz w:val="24"/>
          <w:szCs w:val="24"/>
        </w:rPr>
        <w:t xml:space="preserve"> </w:t>
      </w:r>
      <w:r w:rsidR="003F007C" w:rsidRPr="00E26850">
        <w:rPr>
          <w:rFonts w:ascii="Times New Roman" w:hAnsi="Times New Roman"/>
          <w:sz w:val="24"/>
          <w:szCs w:val="24"/>
        </w:rPr>
        <w:t>Настоящее постановление р</w:t>
      </w:r>
      <w:r>
        <w:rPr>
          <w:rFonts w:ascii="Times New Roman" w:hAnsi="Times New Roman"/>
          <w:sz w:val="24"/>
          <w:szCs w:val="24"/>
        </w:rPr>
        <w:t>азместить на официальном сайте</w:t>
      </w:r>
      <w:r w:rsidR="003F007C" w:rsidRPr="00E26850">
        <w:rPr>
          <w:rFonts w:ascii="Times New Roman" w:hAnsi="Times New Roman"/>
          <w:sz w:val="24"/>
          <w:szCs w:val="24"/>
        </w:rPr>
        <w:t xml:space="preserve">     администрации  местного с</w:t>
      </w:r>
      <w:r>
        <w:rPr>
          <w:rFonts w:ascii="Times New Roman" w:hAnsi="Times New Roman"/>
          <w:sz w:val="24"/>
          <w:szCs w:val="24"/>
        </w:rPr>
        <w:t xml:space="preserve">амоуправления муниципального  </w:t>
      </w:r>
      <w:r w:rsidR="003F007C" w:rsidRPr="00E26850">
        <w:rPr>
          <w:rFonts w:ascii="Times New Roman" w:hAnsi="Times New Roman"/>
          <w:sz w:val="24"/>
          <w:szCs w:val="24"/>
        </w:rPr>
        <w:t>образования</w:t>
      </w:r>
      <w:r>
        <w:rPr>
          <w:rFonts w:ascii="Times New Roman" w:hAnsi="Times New Roman"/>
          <w:sz w:val="24"/>
          <w:szCs w:val="24"/>
        </w:rPr>
        <w:t xml:space="preserve"> </w:t>
      </w:r>
      <w:r w:rsidR="003F007C" w:rsidRPr="00E26850">
        <w:rPr>
          <w:rFonts w:ascii="Times New Roman" w:hAnsi="Times New Roman"/>
          <w:sz w:val="24"/>
          <w:szCs w:val="24"/>
        </w:rPr>
        <w:t xml:space="preserve"> </w:t>
      </w:r>
      <w:proofErr w:type="spellStart"/>
      <w:r w:rsidR="003F007C" w:rsidRPr="00E26850">
        <w:rPr>
          <w:rFonts w:ascii="Times New Roman" w:hAnsi="Times New Roman"/>
          <w:sz w:val="24"/>
          <w:szCs w:val="24"/>
        </w:rPr>
        <w:t>Дигорский</w:t>
      </w:r>
      <w:proofErr w:type="spellEnd"/>
      <w:r w:rsidR="003F007C" w:rsidRPr="00E26850">
        <w:rPr>
          <w:rFonts w:ascii="Times New Roman" w:hAnsi="Times New Roman"/>
          <w:sz w:val="24"/>
          <w:szCs w:val="24"/>
        </w:rPr>
        <w:t xml:space="preserve">  район</w:t>
      </w:r>
      <w:proofErr w:type="gramStart"/>
      <w:r w:rsidR="003F007C" w:rsidRPr="00E26850">
        <w:rPr>
          <w:rFonts w:ascii="Times New Roman" w:hAnsi="Times New Roman"/>
          <w:sz w:val="24"/>
          <w:szCs w:val="24"/>
        </w:rPr>
        <w:t xml:space="preserve"> .</w:t>
      </w:r>
      <w:proofErr w:type="gramEnd"/>
    </w:p>
    <w:p w:rsidR="003F007C" w:rsidRPr="00E26850" w:rsidRDefault="003F007C" w:rsidP="00E26850">
      <w:pPr>
        <w:pStyle w:val="a3"/>
        <w:widowControl w:val="0"/>
        <w:shd w:val="clear" w:color="auto" w:fill="FFFFFF"/>
        <w:tabs>
          <w:tab w:val="left" w:pos="706"/>
        </w:tabs>
        <w:autoSpaceDE w:val="0"/>
        <w:autoSpaceDN w:val="0"/>
        <w:adjustRightInd w:val="0"/>
        <w:ind w:left="0"/>
        <w:rPr>
          <w:rFonts w:ascii="Times New Roman" w:hAnsi="Times New Roman"/>
          <w:sz w:val="24"/>
          <w:szCs w:val="24"/>
        </w:rPr>
      </w:pPr>
      <w:r w:rsidRPr="00E26850">
        <w:rPr>
          <w:rFonts w:ascii="Times New Roman" w:hAnsi="Times New Roman"/>
          <w:sz w:val="24"/>
          <w:szCs w:val="24"/>
        </w:rPr>
        <w:t xml:space="preserve"> 4. </w:t>
      </w:r>
      <w:r w:rsidR="00E26850">
        <w:rPr>
          <w:rFonts w:ascii="Times New Roman" w:hAnsi="Times New Roman"/>
          <w:sz w:val="24"/>
          <w:szCs w:val="24"/>
        </w:rPr>
        <w:t xml:space="preserve"> </w:t>
      </w:r>
      <w:r w:rsidR="00213D65">
        <w:rPr>
          <w:rFonts w:ascii="Times New Roman" w:hAnsi="Times New Roman"/>
          <w:sz w:val="24"/>
          <w:szCs w:val="24"/>
        </w:rPr>
        <w:t xml:space="preserve"> </w:t>
      </w:r>
      <w:r w:rsidRPr="00E26850">
        <w:rPr>
          <w:rFonts w:ascii="Times New Roman" w:hAnsi="Times New Roman"/>
          <w:sz w:val="24"/>
          <w:szCs w:val="24"/>
        </w:rPr>
        <w:t xml:space="preserve"> Контроль  за исполнением настоящего постановления возложить </w:t>
      </w:r>
      <w:r w:rsidR="00E26850">
        <w:rPr>
          <w:rFonts w:ascii="Times New Roman" w:hAnsi="Times New Roman"/>
          <w:sz w:val="24"/>
          <w:szCs w:val="24"/>
        </w:rPr>
        <w:t xml:space="preserve"> </w:t>
      </w:r>
      <w:proofErr w:type="gramStart"/>
      <w:r w:rsidRPr="00E26850">
        <w:rPr>
          <w:rFonts w:ascii="Times New Roman" w:hAnsi="Times New Roman"/>
          <w:sz w:val="24"/>
          <w:szCs w:val="24"/>
        </w:rPr>
        <w:t>на</w:t>
      </w:r>
      <w:proofErr w:type="gramEnd"/>
      <w:r w:rsidRPr="00E26850">
        <w:rPr>
          <w:rFonts w:ascii="Times New Roman" w:hAnsi="Times New Roman"/>
          <w:sz w:val="24"/>
          <w:szCs w:val="24"/>
        </w:rPr>
        <w:t xml:space="preserve">    </w:t>
      </w:r>
    </w:p>
    <w:p w:rsidR="003F007C" w:rsidRPr="00E26850" w:rsidRDefault="00E26850" w:rsidP="00E26850">
      <w:pPr>
        <w:pStyle w:val="a3"/>
        <w:widowControl w:val="0"/>
        <w:shd w:val="clear" w:color="auto" w:fill="FFFFFF"/>
        <w:tabs>
          <w:tab w:val="left" w:pos="706"/>
        </w:tabs>
        <w:autoSpaceDE w:val="0"/>
        <w:autoSpaceDN w:val="0"/>
        <w:adjustRightInd w:val="0"/>
        <w:ind w:left="0"/>
        <w:rPr>
          <w:rFonts w:ascii="Times New Roman" w:hAnsi="Times New Roman"/>
          <w:sz w:val="24"/>
          <w:szCs w:val="24"/>
        </w:rPr>
      </w:pPr>
      <w:r>
        <w:rPr>
          <w:rFonts w:ascii="Times New Roman" w:hAnsi="Times New Roman"/>
          <w:sz w:val="24"/>
          <w:szCs w:val="24"/>
        </w:rPr>
        <w:t xml:space="preserve"> з</w:t>
      </w:r>
      <w:r w:rsidR="003F007C" w:rsidRPr="00E26850">
        <w:rPr>
          <w:rFonts w:ascii="Times New Roman" w:hAnsi="Times New Roman"/>
          <w:sz w:val="24"/>
          <w:szCs w:val="24"/>
        </w:rPr>
        <w:t>аместителя</w:t>
      </w:r>
      <w:r>
        <w:rPr>
          <w:rFonts w:ascii="Times New Roman" w:hAnsi="Times New Roman"/>
          <w:sz w:val="24"/>
          <w:szCs w:val="24"/>
        </w:rPr>
        <w:t xml:space="preserve">  г</w:t>
      </w:r>
      <w:r w:rsidR="003F007C" w:rsidRPr="00E26850">
        <w:rPr>
          <w:rFonts w:ascii="Times New Roman" w:hAnsi="Times New Roman"/>
          <w:sz w:val="24"/>
          <w:szCs w:val="24"/>
        </w:rPr>
        <w:t>лавы  администрации местного самоуправления</w:t>
      </w:r>
      <w:r>
        <w:rPr>
          <w:rFonts w:ascii="Times New Roman" w:hAnsi="Times New Roman"/>
          <w:sz w:val="24"/>
          <w:szCs w:val="24"/>
        </w:rPr>
        <w:t xml:space="preserve"> </w:t>
      </w:r>
      <w:r w:rsidR="003F007C" w:rsidRPr="00E26850">
        <w:rPr>
          <w:rFonts w:ascii="Times New Roman" w:hAnsi="Times New Roman"/>
          <w:sz w:val="24"/>
          <w:szCs w:val="24"/>
        </w:rPr>
        <w:t xml:space="preserve"> муниципального образования </w:t>
      </w:r>
      <w:proofErr w:type="spellStart"/>
      <w:r w:rsidR="003F007C" w:rsidRPr="00E26850">
        <w:rPr>
          <w:rFonts w:ascii="Times New Roman" w:hAnsi="Times New Roman"/>
          <w:sz w:val="24"/>
          <w:szCs w:val="24"/>
        </w:rPr>
        <w:t>Дигорский</w:t>
      </w:r>
      <w:proofErr w:type="spellEnd"/>
      <w:r w:rsidR="003F007C" w:rsidRPr="00E26850">
        <w:rPr>
          <w:rFonts w:ascii="Times New Roman" w:hAnsi="Times New Roman"/>
          <w:sz w:val="24"/>
          <w:szCs w:val="24"/>
        </w:rPr>
        <w:t xml:space="preserve"> район</w:t>
      </w:r>
      <w:r w:rsidR="000C3A7F">
        <w:rPr>
          <w:rFonts w:ascii="Times New Roman" w:hAnsi="Times New Roman"/>
          <w:sz w:val="24"/>
          <w:szCs w:val="24"/>
        </w:rPr>
        <w:t xml:space="preserve"> </w:t>
      </w:r>
      <w:r w:rsidR="003F007C" w:rsidRPr="00E26850">
        <w:rPr>
          <w:rFonts w:ascii="Times New Roman" w:hAnsi="Times New Roman"/>
          <w:sz w:val="24"/>
          <w:szCs w:val="24"/>
        </w:rPr>
        <w:t xml:space="preserve"> </w:t>
      </w:r>
      <w:proofErr w:type="spellStart"/>
      <w:r w:rsidR="003F007C" w:rsidRPr="00E26850">
        <w:rPr>
          <w:rFonts w:ascii="Times New Roman" w:hAnsi="Times New Roman"/>
          <w:sz w:val="24"/>
          <w:szCs w:val="24"/>
        </w:rPr>
        <w:t>Кесаева</w:t>
      </w:r>
      <w:proofErr w:type="spellEnd"/>
      <w:r w:rsidR="003F007C" w:rsidRPr="00E26850">
        <w:rPr>
          <w:rFonts w:ascii="Times New Roman" w:hAnsi="Times New Roman"/>
          <w:sz w:val="24"/>
          <w:szCs w:val="24"/>
        </w:rPr>
        <w:t xml:space="preserve"> Э.А.</w:t>
      </w:r>
    </w:p>
    <w:p w:rsidR="003F007C" w:rsidRDefault="003F007C" w:rsidP="003F007C">
      <w:pPr>
        <w:rPr>
          <w:b/>
        </w:rPr>
      </w:pPr>
      <w:r w:rsidRPr="00E26850">
        <w:rPr>
          <w:b/>
        </w:rPr>
        <w:t xml:space="preserve">  </w:t>
      </w:r>
    </w:p>
    <w:p w:rsidR="00E26850" w:rsidRDefault="00E26850" w:rsidP="003F007C">
      <w:pPr>
        <w:rPr>
          <w:b/>
        </w:rPr>
      </w:pPr>
    </w:p>
    <w:p w:rsidR="00E26850" w:rsidRPr="00E26850" w:rsidRDefault="00E26850" w:rsidP="003F007C">
      <w:pPr>
        <w:rPr>
          <w:b/>
        </w:rPr>
      </w:pPr>
    </w:p>
    <w:p w:rsidR="003F007C" w:rsidRPr="00E26850" w:rsidRDefault="003F007C" w:rsidP="003F007C">
      <w:pPr>
        <w:rPr>
          <w:b/>
        </w:rPr>
      </w:pPr>
    </w:p>
    <w:p w:rsidR="003F007C" w:rsidRPr="00DF5DCC" w:rsidRDefault="00662D71" w:rsidP="003F007C">
      <w:pPr>
        <w:sectPr w:rsidR="003F007C" w:rsidRPr="00DF5DCC" w:rsidSect="008B106F">
          <w:pgSz w:w="11906" w:h="16838" w:code="9"/>
          <w:pgMar w:top="568" w:right="851" w:bottom="1135" w:left="1418" w:header="720" w:footer="720" w:gutter="0"/>
          <w:cols w:space="708"/>
          <w:docGrid w:linePitch="360"/>
        </w:sectPr>
      </w:pPr>
      <w:r w:rsidRPr="00E26850">
        <w:t xml:space="preserve">   Глава</w:t>
      </w:r>
      <w:r w:rsidR="003F007C" w:rsidRPr="00E26850">
        <w:t xml:space="preserve">  администрации</w:t>
      </w:r>
      <w:r w:rsidRPr="00E26850">
        <w:t xml:space="preserve">                                                                          Р.С. </w:t>
      </w:r>
      <w:proofErr w:type="spellStart"/>
      <w:r w:rsidRPr="00E26850">
        <w:t>Туккае</w:t>
      </w:r>
      <w:r w:rsidR="00213D65">
        <w:t>в</w:t>
      </w:r>
      <w:proofErr w:type="spellEnd"/>
    </w:p>
    <w:p w:rsidR="003F007C" w:rsidRPr="00662D71" w:rsidRDefault="003F007C" w:rsidP="0051107F">
      <w:pPr>
        <w:pStyle w:val="ConsPlusNormal"/>
        <w:ind w:firstLine="0"/>
        <w:outlineLvl w:val="0"/>
        <w:rPr>
          <w:rFonts w:ascii="Times New Roman" w:hAnsi="Times New Roman" w:cs="Times New Roman"/>
          <w:bCs/>
          <w:sz w:val="28"/>
          <w:szCs w:val="28"/>
        </w:rPr>
      </w:pPr>
    </w:p>
    <w:p w:rsidR="003F007C" w:rsidRPr="0051107F" w:rsidRDefault="003F007C" w:rsidP="00662D71">
      <w:pPr>
        <w:pStyle w:val="ConsPlusNormal"/>
        <w:ind w:firstLine="0"/>
        <w:jc w:val="right"/>
        <w:outlineLvl w:val="0"/>
        <w:rPr>
          <w:rFonts w:ascii="Times New Roman" w:hAnsi="Times New Roman" w:cs="Times New Roman"/>
          <w:bCs/>
          <w:sz w:val="24"/>
          <w:szCs w:val="24"/>
        </w:rPr>
      </w:pPr>
      <w:proofErr w:type="gramStart"/>
      <w:r w:rsidRPr="0051107F">
        <w:rPr>
          <w:rFonts w:ascii="Times New Roman" w:hAnsi="Times New Roman" w:cs="Times New Roman"/>
          <w:bCs/>
          <w:sz w:val="24"/>
          <w:szCs w:val="24"/>
        </w:rPr>
        <w:t>Утверждена</w:t>
      </w:r>
      <w:proofErr w:type="gramEnd"/>
      <w:r w:rsidR="0051107F">
        <w:rPr>
          <w:rFonts w:ascii="Times New Roman" w:hAnsi="Times New Roman" w:cs="Times New Roman"/>
          <w:bCs/>
          <w:sz w:val="24"/>
          <w:szCs w:val="24"/>
        </w:rPr>
        <w:t xml:space="preserve"> </w:t>
      </w:r>
      <w:r w:rsidRPr="0051107F">
        <w:rPr>
          <w:rFonts w:ascii="Times New Roman" w:hAnsi="Times New Roman" w:cs="Times New Roman"/>
          <w:bCs/>
          <w:sz w:val="24"/>
          <w:szCs w:val="24"/>
        </w:rPr>
        <w:t xml:space="preserve"> </w:t>
      </w:r>
      <w:r w:rsidR="00662D71" w:rsidRPr="0051107F">
        <w:rPr>
          <w:rFonts w:ascii="Times New Roman" w:hAnsi="Times New Roman" w:cs="Times New Roman"/>
          <w:bCs/>
          <w:sz w:val="24"/>
          <w:szCs w:val="24"/>
        </w:rPr>
        <w:t xml:space="preserve"> </w:t>
      </w:r>
      <w:r w:rsidRPr="0051107F">
        <w:rPr>
          <w:rFonts w:ascii="Times New Roman" w:hAnsi="Times New Roman" w:cs="Times New Roman"/>
          <w:bCs/>
          <w:sz w:val="24"/>
          <w:szCs w:val="24"/>
        </w:rPr>
        <w:t xml:space="preserve">постановлением </w:t>
      </w:r>
    </w:p>
    <w:p w:rsidR="003F007C" w:rsidRPr="0051107F" w:rsidRDefault="003F007C" w:rsidP="00662D71">
      <w:pPr>
        <w:pStyle w:val="ConsPlusNormal"/>
        <w:ind w:firstLine="0"/>
        <w:jc w:val="right"/>
        <w:outlineLvl w:val="0"/>
        <w:rPr>
          <w:rFonts w:ascii="Times New Roman" w:hAnsi="Times New Roman" w:cs="Times New Roman"/>
          <w:bCs/>
          <w:sz w:val="24"/>
          <w:szCs w:val="24"/>
        </w:rPr>
      </w:pPr>
      <w:r w:rsidRPr="0051107F">
        <w:rPr>
          <w:rFonts w:ascii="Times New Roman" w:hAnsi="Times New Roman" w:cs="Times New Roman"/>
          <w:bCs/>
          <w:sz w:val="24"/>
          <w:szCs w:val="24"/>
        </w:rPr>
        <w:t>Главы</w:t>
      </w:r>
      <w:r w:rsidR="0051107F">
        <w:rPr>
          <w:rFonts w:ascii="Times New Roman" w:hAnsi="Times New Roman" w:cs="Times New Roman"/>
          <w:bCs/>
          <w:sz w:val="24"/>
          <w:szCs w:val="24"/>
        </w:rPr>
        <w:t xml:space="preserve">  </w:t>
      </w:r>
      <w:r w:rsidRPr="0051107F">
        <w:rPr>
          <w:rFonts w:ascii="Times New Roman" w:hAnsi="Times New Roman" w:cs="Times New Roman"/>
          <w:bCs/>
          <w:sz w:val="24"/>
          <w:szCs w:val="24"/>
        </w:rPr>
        <w:t xml:space="preserve">АМС МО </w:t>
      </w:r>
      <w:proofErr w:type="spellStart"/>
      <w:r w:rsidRPr="0051107F">
        <w:rPr>
          <w:rFonts w:ascii="Times New Roman" w:hAnsi="Times New Roman" w:cs="Times New Roman"/>
          <w:bCs/>
          <w:sz w:val="24"/>
          <w:szCs w:val="24"/>
        </w:rPr>
        <w:t>Дигорский</w:t>
      </w:r>
      <w:proofErr w:type="spellEnd"/>
      <w:r w:rsidRPr="0051107F">
        <w:rPr>
          <w:rFonts w:ascii="Times New Roman" w:hAnsi="Times New Roman" w:cs="Times New Roman"/>
          <w:bCs/>
          <w:sz w:val="24"/>
          <w:szCs w:val="24"/>
        </w:rPr>
        <w:t xml:space="preserve">  район </w:t>
      </w:r>
    </w:p>
    <w:p w:rsidR="003F007C" w:rsidRPr="0051107F" w:rsidRDefault="003F007C" w:rsidP="00662D71">
      <w:pPr>
        <w:pStyle w:val="ConsPlusNormal"/>
        <w:ind w:firstLine="0"/>
        <w:jc w:val="right"/>
        <w:outlineLvl w:val="0"/>
        <w:rPr>
          <w:rFonts w:ascii="Times New Roman" w:hAnsi="Times New Roman" w:cs="Times New Roman"/>
          <w:bCs/>
          <w:sz w:val="24"/>
          <w:szCs w:val="24"/>
        </w:rPr>
      </w:pPr>
    </w:p>
    <w:p w:rsidR="003F007C" w:rsidRPr="000B648D" w:rsidRDefault="003F007C" w:rsidP="00662D71">
      <w:pPr>
        <w:pStyle w:val="ConsPlusNormal"/>
        <w:ind w:firstLine="0"/>
        <w:jc w:val="right"/>
        <w:outlineLvl w:val="0"/>
        <w:rPr>
          <w:rFonts w:ascii="Times New Roman" w:hAnsi="Times New Roman" w:cs="Times New Roman"/>
          <w:bCs/>
          <w:sz w:val="24"/>
          <w:szCs w:val="24"/>
          <w:u w:val="single"/>
        </w:rPr>
      </w:pPr>
      <w:r w:rsidRPr="00EB59FA">
        <w:rPr>
          <w:rFonts w:ascii="Times New Roman" w:hAnsi="Times New Roman" w:cs="Times New Roman"/>
          <w:bCs/>
          <w:sz w:val="24"/>
          <w:szCs w:val="24"/>
          <w:u w:val="single"/>
        </w:rPr>
        <w:t xml:space="preserve">от  </w:t>
      </w:r>
      <w:r w:rsidR="000B648D" w:rsidRPr="00EB59FA">
        <w:rPr>
          <w:rFonts w:ascii="Times New Roman" w:hAnsi="Times New Roman" w:cs="Times New Roman"/>
          <w:bCs/>
          <w:sz w:val="24"/>
          <w:szCs w:val="24"/>
          <w:u w:val="single"/>
        </w:rPr>
        <w:t>«</w:t>
      </w:r>
      <w:r w:rsidR="00EB59FA" w:rsidRPr="00EB59FA">
        <w:rPr>
          <w:rFonts w:ascii="Times New Roman" w:hAnsi="Times New Roman" w:cs="Times New Roman"/>
          <w:bCs/>
          <w:sz w:val="24"/>
          <w:szCs w:val="24"/>
          <w:u w:val="single"/>
        </w:rPr>
        <w:t xml:space="preserve">   3 </w:t>
      </w:r>
      <w:r w:rsidR="00662D71" w:rsidRPr="00EB59FA">
        <w:rPr>
          <w:rFonts w:ascii="Times New Roman" w:hAnsi="Times New Roman" w:cs="Times New Roman"/>
          <w:bCs/>
          <w:sz w:val="24"/>
          <w:szCs w:val="24"/>
          <w:u w:val="single"/>
        </w:rPr>
        <w:t>»</w:t>
      </w:r>
      <w:r w:rsidR="000B648D" w:rsidRPr="00EB59FA">
        <w:rPr>
          <w:rFonts w:ascii="Times New Roman" w:hAnsi="Times New Roman" w:cs="Times New Roman"/>
          <w:bCs/>
          <w:sz w:val="24"/>
          <w:szCs w:val="24"/>
          <w:u w:val="single"/>
        </w:rPr>
        <w:t xml:space="preserve"> </w:t>
      </w:r>
      <w:r w:rsidR="00EB59FA" w:rsidRPr="00EB59FA">
        <w:rPr>
          <w:rFonts w:ascii="Times New Roman" w:hAnsi="Times New Roman" w:cs="Times New Roman"/>
          <w:bCs/>
          <w:sz w:val="24"/>
          <w:szCs w:val="24"/>
          <w:u w:val="single"/>
        </w:rPr>
        <w:t>ноября</w:t>
      </w:r>
      <w:r w:rsidR="000B648D" w:rsidRPr="00EB59FA">
        <w:rPr>
          <w:rFonts w:ascii="Times New Roman" w:hAnsi="Times New Roman" w:cs="Times New Roman"/>
          <w:bCs/>
          <w:sz w:val="24"/>
          <w:szCs w:val="24"/>
          <w:u w:val="single"/>
        </w:rPr>
        <w:t xml:space="preserve">   </w:t>
      </w:r>
      <w:r w:rsidR="00662D71" w:rsidRPr="0051107F">
        <w:rPr>
          <w:rFonts w:ascii="Times New Roman" w:hAnsi="Times New Roman" w:cs="Times New Roman"/>
          <w:bCs/>
          <w:sz w:val="24"/>
          <w:szCs w:val="24"/>
        </w:rPr>
        <w:t>2022</w:t>
      </w:r>
      <w:r w:rsidR="000B648D">
        <w:rPr>
          <w:rFonts w:ascii="Times New Roman" w:hAnsi="Times New Roman" w:cs="Times New Roman"/>
          <w:bCs/>
          <w:sz w:val="24"/>
          <w:szCs w:val="24"/>
        </w:rPr>
        <w:t xml:space="preserve"> г. № </w:t>
      </w:r>
      <w:r w:rsidR="000B648D">
        <w:rPr>
          <w:rFonts w:ascii="Times New Roman" w:hAnsi="Times New Roman" w:cs="Times New Roman"/>
          <w:bCs/>
          <w:sz w:val="24"/>
          <w:szCs w:val="24"/>
          <w:u w:val="single"/>
        </w:rPr>
        <w:t xml:space="preserve"> 534</w:t>
      </w:r>
    </w:p>
    <w:p w:rsidR="003F007C" w:rsidRPr="0051107F" w:rsidRDefault="003F007C" w:rsidP="00662D71">
      <w:pPr>
        <w:widowControl w:val="0"/>
        <w:autoSpaceDE w:val="0"/>
        <w:autoSpaceDN w:val="0"/>
        <w:adjustRightInd w:val="0"/>
        <w:jc w:val="right"/>
        <w:outlineLvl w:val="2"/>
      </w:pPr>
      <w:r w:rsidRPr="0051107F">
        <w:t xml:space="preserve">              </w:t>
      </w:r>
    </w:p>
    <w:p w:rsidR="003F007C" w:rsidRPr="0051107F" w:rsidRDefault="003F007C" w:rsidP="003F007C">
      <w:pPr>
        <w:widowControl w:val="0"/>
        <w:autoSpaceDE w:val="0"/>
        <w:autoSpaceDN w:val="0"/>
        <w:adjustRightInd w:val="0"/>
        <w:jc w:val="both"/>
        <w:outlineLvl w:val="2"/>
      </w:pPr>
    </w:p>
    <w:p w:rsidR="003F007C" w:rsidRPr="0051107F" w:rsidRDefault="003F007C" w:rsidP="0051107F">
      <w:pPr>
        <w:jc w:val="center"/>
        <w:rPr>
          <w:b/>
          <w:color w:val="000000"/>
        </w:rPr>
      </w:pPr>
      <w:r w:rsidRPr="0051107F">
        <w:rPr>
          <w:b/>
          <w:color w:val="000000"/>
        </w:rPr>
        <w:t>Муниципальная программа</w:t>
      </w:r>
    </w:p>
    <w:p w:rsidR="003F007C" w:rsidRDefault="003F007C" w:rsidP="0051107F">
      <w:pPr>
        <w:jc w:val="center"/>
        <w:rPr>
          <w:b/>
        </w:rPr>
      </w:pPr>
      <w:r w:rsidRPr="0051107F">
        <w:rPr>
          <w:b/>
          <w:color w:val="000000"/>
        </w:rPr>
        <w:t xml:space="preserve">«Развитие малого и среднего предпринимательства на территории </w:t>
      </w:r>
      <w:proofErr w:type="spellStart"/>
      <w:r w:rsidRPr="0051107F">
        <w:rPr>
          <w:b/>
          <w:color w:val="000000"/>
        </w:rPr>
        <w:t>Дигорского</w:t>
      </w:r>
      <w:proofErr w:type="spellEnd"/>
      <w:r w:rsidRPr="0051107F">
        <w:rPr>
          <w:b/>
          <w:color w:val="000000"/>
        </w:rPr>
        <w:t xml:space="preserve"> района» на</w:t>
      </w:r>
      <w:r w:rsidR="00662D71" w:rsidRPr="0051107F">
        <w:rPr>
          <w:b/>
        </w:rPr>
        <w:t xml:space="preserve"> 2023 - 2025</w:t>
      </w:r>
      <w:r w:rsidRPr="0051107F">
        <w:rPr>
          <w:b/>
        </w:rPr>
        <w:t xml:space="preserve"> годы».</w:t>
      </w:r>
    </w:p>
    <w:p w:rsidR="0051107F" w:rsidRDefault="0051107F" w:rsidP="0051107F">
      <w:pPr>
        <w:jc w:val="center"/>
        <w:rPr>
          <w:b/>
        </w:rPr>
      </w:pPr>
    </w:p>
    <w:p w:rsidR="003F007C" w:rsidRPr="0051107F" w:rsidRDefault="003F007C" w:rsidP="0051107F">
      <w:pPr>
        <w:autoSpaceDE w:val="0"/>
        <w:autoSpaceDN w:val="0"/>
        <w:adjustRightInd w:val="0"/>
        <w:jc w:val="center"/>
        <w:rPr>
          <w:b/>
          <w:color w:val="000000"/>
        </w:rPr>
      </w:pPr>
    </w:p>
    <w:p w:rsidR="003F007C" w:rsidRPr="0051107F" w:rsidRDefault="003F007C" w:rsidP="0051107F">
      <w:pPr>
        <w:autoSpaceDE w:val="0"/>
        <w:autoSpaceDN w:val="0"/>
        <w:adjustRightInd w:val="0"/>
        <w:jc w:val="center"/>
        <w:rPr>
          <w:b/>
          <w:color w:val="000000"/>
        </w:rPr>
      </w:pPr>
      <w:r w:rsidRPr="0051107F">
        <w:rPr>
          <w:b/>
          <w:color w:val="000000"/>
        </w:rPr>
        <w:t>ПАСПОРТ</w:t>
      </w:r>
    </w:p>
    <w:p w:rsidR="003F007C" w:rsidRPr="0051107F" w:rsidRDefault="003F007C" w:rsidP="0051107F">
      <w:pPr>
        <w:jc w:val="center"/>
        <w:rPr>
          <w:b/>
          <w:color w:val="000000"/>
        </w:rPr>
      </w:pPr>
      <w:r w:rsidRPr="0051107F">
        <w:rPr>
          <w:b/>
          <w:color w:val="000000"/>
        </w:rPr>
        <w:t>муниципальной программы «Развитие малого и среднего</w:t>
      </w:r>
    </w:p>
    <w:p w:rsidR="003F007C" w:rsidRPr="0051107F" w:rsidRDefault="003F007C" w:rsidP="0051107F">
      <w:pPr>
        <w:jc w:val="center"/>
        <w:rPr>
          <w:b/>
        </w:rPr>
      </w:pPr>
      <w:r w:rsidRPr="0051107F">
        <w:rPr>
          <w:b/>
          <w:color w:val="000000"/>
        </w:rPr>
        <w:t xml:space="preserve">предпринимательства на территории </w:t>
      </w:r>
      <w:proofErr w:type="spellStart"/>
      <w:r w:rsidRPr="0051107F">
        <w:rPr>
          <w:b/>
          <w:color w:val="000000"/>
        </w:rPr>
        <w:t>Дигорского</w:t>
      </w:r>
      <w:proofErr w:type="spellEnd"/>
      <w:r w:rsidRPr="0051107F">
        <w:rPr>
          <w:b/>
          <w:color w:val="000000"/>
        </w:rPr>
        <w:t xml:space="preserve">  района</w:t>
      </w:r>
    </w:p>
    <w:p w:rsidR="003F007C" w:rsidRDefault="00662D71" w:rsidP="0051107F">
      <w:pPr>
        <w:jc w:val="center"/>
        <w:rPr>
          <w:b/>
        </w:rPr>
      </w:pPr>
      <w:r w:rsidRPr="0051107F">
        <w:rPr>
          <w:b/>
        </w:rPr>
        <w:t>на 2023-2025</w:t>
      </w:r>
      <w:r w:rsidR="003F007C" w:rsidRPr="0051107F">
        <w:rPr>
          <w:b/>
        </w:rPr>
        <w:t xml:space="preserve"> годы».</w:t>
      </w:r>
    </w:p>
    <w:p w:rsidR="003F007C" w:rsidRPr="0051107F" w:rsidRDefault="003F007C" w:rsidP="003F007C">
      <w:pPr>
        <w:widowControl w:val="0"/>
        <w:autoSpaceDE w:val="0"/>
        <w:autoSpaceDN w:val="0"/>
        <w:adjustRightInd w:val="0"/>
        <w:jc w:val="both"/>
      </w:pPr>
    </w:p>
    <w:tbl>
      <w:tblPr>
        <w:tblW w:w="9639" w:type="dxa"/>
        <w:tblInd w:w="75" w:type="dxa"/>
        <w:tblLayout w:type="fixed"/>
        <w:tblCellMar>
          <w:left w:w="75" w:type="dxa"/>
          <w:right w:w="75" w:type="dxa"/>
        </w:tblCellMar>
        <w:tblLook w:val="04A0"/>
      </w:tblPr>
      <w:tblGrid>
        <w:gridCol w:w="3828"/>
        <w:gridCol w:w="5811"/>
      </w:tblGrid>
      <w:tr w:rsidR="003F007C" w:rsidRPr="0051107F" w:rsidTr="00FB1841">
        <w:tc>
          <w:tcPr>
            <w:tcW w:w="3828" w:type="dxa"/>
            <w:tcBorders>
              <w:top w:val="single" w:sz="4" w:space="0" w:color="auto"/>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Заказчик муниципальной программы</w:t>
            </w:r>
          </w:p>
        </w:tc>
        <w:tc>
          <w:tcPr>
            <w:tcW w:w="5811" w:type="dxa"/>
            <w:tcBorders>
              <w:top w:val="single" w:sz="4" w:space="0" w:color="auto"/>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 xml:space="preserve">Администрация местного самоуправления  муниципального образования </w:t>
            </w:r>
            <w:proofErr w:type="spellStart"/>
            <w:r w:rsidRPr="0051107F">
              <w:rPr>
                <w:rFonts w:ascii="Times New Roman" w:hAnsi="Times New Roman" w:cs="Times New Roman"/>
                <w:sz w:val="24"/>
                <w:szCs w:val="24"/>
              </w:rPr>
              <w:t>Дигорский</w:t>
            </w:r>
            <w:proofErr w:type="spellEnd"/>
            <w:r w:rsidRPr="0051107F">
              <w:rPr>
                <w:rFonts w:ascii="Times New Roman" w:hAnsi="Times New Roman" w:cs="Times New Roman"/>
                <w:sz w:val="24"/>
                <w:szCs w:val="24"/>
              </w:rPr>
              <w:t xml:space="preserve"> район</w:t>
            </w:r>
          </w:p>
        </w:tc>
      </w:tr>
      <w:tr w:rsidR="003F007C" w:rsidRPr="0051107F" w:rsidTr="00FB1841">
        <w:tc>
          <w:tcPr>
            <w:tcW w:w="3828"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 xml:space="preserve">Исполнители муниципальной программы                             </w:t>
            </w:r>
          </w:p>
        </w:tc>
        <w:tc>
          <w:tcPr>
            <w:tcW w:w="5811" w:type="dxa"/>
            <w:tcBorders>
              <w:top w:val="nil"/>
              <w:left w:val="single" w:sz="4" w:space="0" w:color="auto"/>
              <w:bottom w:val="single" w:sz="4" w:space="0" w:color="auto"/>
              <w:right w:val="single" w:sz="4" w:space="0" w:color="auto"/>
            </w:tcBorders>
          </w:tcPr>
          <w:p w:rsidR="003F007C" w:rsidRPr="0051107F" w:rsidRDefault="003F007C" w:rsidP="00FB1841">
            <w:pPr>
              <w:pStyle w:val="ConsPlusNormal"/>
              <w:ind w:left="-217" w:firstLine="217"/>
              <w:jc w:val="both"/>
              <w:outlineLvl w:val="0"/>
              <w:rPr>
                <w:rFonts w:ascii="Times New Roman" w:hAnsi="Times New Roman" w:cs="Times New Roman"/>
                <w:bCs/>
                <w:sz w:val="24"/>
                <w:szCs w:val="24"/>
                <w:lang w:eastAsia="en-US"/>
              </w:rPr>
            </w:pPr>
            <w:r w:rsidRPr="0051107F">
              <w:rPr>
                <w:rFonts w:ascii="Times New Roman" w:hAnsi="Times New Roman" w:cs="Times New Roman"/>
                <w:bCs/>
                <w:sz w:val="24"/>
                <w:szCs w:val="24"/>
                <w:lang w:eastAsia="en-US"/>
              </w:rPr>
              <w:t xml:space="preserve">Отдел муниципальной собственности и </w:t>
            </w:r>
            <w:proofErr w:type="spellStart"/>
            <w:r w:rsidRPr="0051107F">
              <w:rPr>
                <w:rFonts w:ascii="Times New Roman" w:hAnsi="Times New Roman" w:cs="Times New Roman"/>
                <w:bCs/>
                <w:sz w:val="24"/>
                <w:szCs w:val="24"/>
                <w:lang w:eastAsia="en-US"/>
              </w:rPr>
              <w:t>ппредпринимательства</w:t>
            </w:r>
            <w:proofErr w:type="spellEnd"/>
            <w:r w:rsidRPr="0051107F">
              <w:rPr>
                <w:rFonts w:ascii="Times New Roman" w:hAnsi="Times New Roman" w:cs="Times New Roman"/>
                <w:bCs/>
                <w:sz w:val="24"/>
                <w:szCs w:val="24"/>
                <w:lang w:eastAsia="en-US"/>
              </w:rPr>
              <w:t xml:space="preserve">  АМС МО </w:t>
            </w:r>
            <w:proofErr w:type="spellStart"/>
            <w:r w:rsidRPr="0051107F">
              <w:rPr>
                <w:rFonts w:ascii="Times New Roman" w:hAnsi="Times New Roman" w:cs="Times New Roman"/>
                <w:bCs/>
                <w:sz w:val="24"/>
                <w:szCs w:val="24"/>
                <w:lang w:eastAsia="en-US"/>
              </w:rPr>
              <w:t>Дигорский</w:t>
            </w:r>
            <w:proofErr w:type="spellEnd"/>
            <w:r w:rsidRPr="0051107F">
              <w:rPr>
                <w:rFonts w:ascii="Times New Roman" w:hAnsi="Times New Roman" w:cs="Times New Roman"/>
                <w:bCs/>
                <w:sz w:val="24"/>
                <w:szCs w:val="24"/>
                <w:lang w:eastAsia="en-US"/>
              </w:rPr>
              <w:t xml:space="preserve"> </w:t>
            </w:r>
            <w:proofErr w:type="spellStart"/>
            <w:r w:rsidRPr="0051107F">
              <w:rPr>
                <w:rFonts w:ascii="Times New Roman" w:hAnsi="Times New Roman" w:cs="Times New Roman"/>
                <w:bCs/>
                <w:sz w:val="24"/>
                <w:szCs w:val="24"/>
                <w:lang w:eastAsia="en-US"/>
              </w:rPr>
              <w:t>ррайон</w:t>
            </w:r>
            <w:proofErr w:type="spellEnd"/>
          </w:p>
        </w:tc>
      </w:tr>
      <w:tr w:rsidR="003F007C" w:rsidRPr="0051107F" w:rsidTr="00FB1841">
        <w:trPr>
          <w:trHeight w:val="600"/>
        </w:trPr>
        <w:tc>
          <w:tcPr>
            <w:tcW w:w="3828"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Отдельные мероприятия муниципальной программы</w:t>
            </w:r>
          </w:p>
        </w:tc>
        <w:tc>
          <w:tcPr>
            <w:tcW w:w="5811" w:type="dxa"/>
            <w:tcBorders>
              <w:top w:val="nil"/>
              <w:left w:val="single" w:sz="4" w:space="0" w:color="auto"/>
              <w:bottom w:val="single" w:sz="4" w:space="0" w:color="auto"/>
              <w:right w:val="single" w:sz="4" w:space="0" w:color="auto"/>
            </w:tcBorders>
          </w:tcPr>
          <w:p w:rsidR="003F007C" w:rsidRPr="0051107F" w:rsidRDefault="003F007C" w:rsidP="00FB1841">
            <w:pPr>
              <w:jc w:val="both"/>
            </w:pPr>
            <w:r w:rsidRPr="0051107F">
              <w:t>-</w:t>
            </w:r>
            <w:r w:rsidR="00A914DF">
              <w:t xml:space="preserve"> </w:t>
            </w:r>
            <w:r w:rsidRPr="0051107F">
              <w:t>информационная и методическая поддержка малого и среднего предпринимательства;</w:t>
            </w:r>
          </w:p>
          <w:p w:rsidR="003F007C" w:rsidRPr="0051107F" w:rsidRDefault="003F007C" w:rsidP="00FB1841">
            <w:pPr>
              <w:jc w:val="both"/>
            </w:pPr>
            <w:r w:rsidRPr="0051107F">
              <w:t>-</w:t>
            </w:r>
            <w:r w:rsidR="00A914DF">
              <w:t xml:space="preserve"> </w:t>
            </w:r>
            <w:r w:rsidRPr="0051107F">
              <w:t>имущественная  поддержка субъектов малого и среднего предпринимательства;</w:t>
            </w:r>
          </w:p>
          <w:p w:rsidR="003F007C" w:rsidRPr="0051107F" w:rsidRDefault="003F007C" w:rsidP="00FB1841">
            <w:pPr>
              <w:jc w:val="both"/>
            </w:pPr>
            <w:r w:rsidRPr="0051107F">
              <w:t>-</w:t>
            </w:r>
            <w:r w:rsidR="00A914DF">
              <w:t xml:space="preserve">  </w:t>
            </w:r>
            <w:r w:rsidRPr="0051107F">
              <w:t>финансовая</w:t>
            </w:r>
            <w:proofErr w:type="gramStart"/>
            <w:r w:rsidRPr="0051107F">
              <w:t>.</w:t>
            </w:r>
            <w:proofErr w:type="gramEnd"/>
            <w:r w:rsidRPr="0051107F">
              <w:t xml:space="preserve"> </w:t>
            </w:r>
            <w:proofErr w:type="gramStart"/>
            <w:r w:rsidRPr="0051107F">
              <w:t>п</w:t>
            </w:r>
            <w:proofErr w:type="gramEnd"/>
            <w:r w:rsidRPr="0051107F">
              <w:t>оддержка субъектов малого и среднего предпринимательства</w:t>
            </w:r>
          </w:p>
          <w:p w:rsidR="003F007C" w:rsidRPr="0051107F" w:rsidRDefault="003F007C" w:rsidP="00FB1841">
            <w:pPr>
              <w:ind w:firstLine="720"/>
              <w:jc w:val="both"/>
            </w:pPr>
          </w:p>
        </w:tc>
      </w:tr>
      <w:tr w:rsidR="003F007C" w:rsidRPr="0051107F" w:rsidTr="00FB1841">
        <w:tc>
          <w:tcPr>
            <w:tcW w:w="3828"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 xml:space="preserve">Цель муниципальной программы                                      </w:t>
            </w:r>
          </w:p>
        </w:tc>
        <w:tc>
          <w:tcPr>
            <w:tcW w:w="5811"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both"/>
              <w:rPr>
                <w:rFonts w:ascii="Times New Roman" w:hAnsi="Times New Roman" w:cs="Times New Roman"/>
                <w:sz w:val="24"/>
                <w:szCs w:val="24"/>
              </w:rPr>
            </w:pPr>
            <w:r w:rsidRPr="0051107F">
              <w:rPr>
                <w:rFonts w:ascii="Times New Roman" w:hAnsi="Times New Roman" w:cs="Times New Roman"/>
                <w:sz w:val="24"/>
                <w:szCs w:val="24"/>
              </w:rPr>
              <w:t>Создание благоприятных условий для устойчивого развития малого и среднего предпринимательства и повышение его влияния на социально</w:t>
            </w:r>
            <w:r w:rsidR="0051107F">
              <w:rPr>
                <w:rFonts w:ascii="Times New Roman" w:hAnsi="Times New Roman" w:cs="Times New Roman"/>
                <w:sz w:val="24"/>
                <w:szCs w:val="24"/>
              </w:rPr>
              <w:t xml:space="preserve"> </w:t>
            </w:r>
            <w:proofErr w:type="gramStart"/>
            <w:r w:rsidR="0051107F">
              <w:rPr>
                <w:rFonts w:ascii="Times New Roman" w:hAnsi="Times New Roman" w:cs="Times New Roman"/>
                <w:sz w:val="24"/>
                <w:szCs w:val="24"/>
              </w:rPr>
              <w:t>–</w:t>
            </w:r>
            <w:r w:rsidRPr="0051107F">
              <w:rPr>
                <w:rFonts w:ascii="Times New Roman" w:hAnsi="Times New Roman" w:cs="Times New Roman"/>
                <w:sz w:val="24"/>
                <w:szCs w:val="24"/>
              </w:rPr>
              <w:t>э</w:t>
            </w:r>
            <w:proofErr w:type="gramEnd"/>
            <w:r w:rsidRPr="0051107F">
              <w:rPr>
                <w:rFonts w:ascii="Times New Roman" w:hAnsi="Times New Roman" w:cs="Times New Roman"/>
                <w:sz w:val="24"/>
                <w:szCs w:val="24"/>
              </w:rPr>
              <w:t xml:space="preserve">кономическое развитие </w:t>
            </w:r>
            <w:proofErr w:type="spellStart"/>
            <w:r w:rsidRPr="0051107F">
              <w:rPr>
                <w:rFonts w:ascii="Times New Roman" w:hAnsi="Times New Roman" w:cs="Times New Roman"/>
                <w:sz w:val="24"/>
                <w:szCs w:val="24"/>
              </w:rPr>
              <w:t>Дигорского</w:t>
            </w:r>
            <w:proofErr w:type="spellEnd"/>
            <w:r w:rsidRPr="0051107F">
              <w:rPr>
                <w:rFonts w:ascii="Times New Roman" w:hAnsi="Times New Roman" w:cs="Times New Roman"/>
                <w:sz w:val="24"/>
                <w:szCs w:val="24"/>
              </w:rPr>
              <w:t xml:space="preserve"> района и повышение качества жизни населения</w:t>
            </w:r>
          </w:p>
        </w:tc>
      </w:tr>
      <w:tr w:rsidR="003F007C" w:rsidRPr="0051107F" w:rsidTr="00FB1841">
        <w:tc>
          <w:tcPr>
            <w:tcW w:w="3828"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 xml:space="preserve">Задачи муниципальной программы                                    </w:t>
            </w:r>
          </w:p>
        </w:tc>
        <w:tc>
          <w:tcPr>
            <w:tcW w:w="5811" w:type="dxa"/>
            <w:tcBorders>
              <w:top w:val="nil"/>
              <w:left w:val="single" w:sz="4" w:space="0" w:color="auto"/>
              <w:bottom w:val="single" w:sz="4" w:space="0" w:color="auto"/>
              <w:right w:val="single" w:sz="4" w:space="0" w:color="auto"/>
            </w:tcBorders>
          </w:tcPr>
          <w:p w:rsidR="003F007C" w:rsidRPr="0051107F" w:rsidRDefault="003F007C" w:rsidP="00FB1841">
            <w:r w:rsidRPr="0051107F">
              <w:t>-</w:t>
            </w:r>
            <w:r w:rsidR="0051107F">
              <w:t xml:space="preserve"> </w:t>
            </w:r>
            <w:r w:rsidR="00A914DF">
              <w:t xml:space="preserve"> </w:t>
            </w:r>
            <w:r w:rsidRPr="0051107F">
              <w:t xml:space="preserve">совершенствование муниципальной правовой базы по вопросам содействия развитию малого и среднего предпринимательства.       </w:t>
            </w:r>
          </w:p>
          <w:p w:rsidR="003F007C" w:rsidRPr="0051107F" w:rsidRDefault="003F007C" w:rsidP="00FB1841">
            <w:r w:rsidRPr="0051107F">
              <w:t>-</w:t>
            </w:r>
            <w:r w:rsidR="008036CC">
              <w:t xml:space="preserve"> </w:t>
            </w:r>
            <w:r w:rsidRPr="0051107F">
              <w:t xml:space="preserve">формирование эффективной инфраструктуры поддержки субъектов малого и среднего предпринимательства на территории </w:t>
            </w:r>
            <w:proofErr w:type="spellStart"/>
            <w:r w:rsidRPr="0051107F">
              <w:t>Дигорского</w:t>
            </w:r>
            <w:proofErr w:type="spellEnd"/>
            <w:r w:rsidRPr="0051107F">
              <w:t xml:space="preserve"> района </w:t>
            </w:r>
          </w:p>
          <w:p w:rsidR="003F007C" w:rsidRPr="0051107F" w:rsidRDefault="003F007C" w:rsidP="00FB1841">
            <w:r w:rsidRPr="0051107F">
              <w:t>-</w:t>
            </w:r>
            <w:r w:rsidR="0051107F">
              <w:t xml:space="preserve"> </w:t>
            </w:r>
            <w:r w:rsidRPr="0051107F">
              <w:t xml:space="preserve">осуществление финансовой и имущественной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w:t>
            </w:r>
          </w:p>
          <w:p w:rsidR="003F007C" w:rsidRPr="0051107F" w:rsidRDefault="003F007C" w:rsidP="00FB1841">
            <w:r w:rsidRPr="0051107F">
              <w:t>-</w:t>
            </w:r>
            <w:r w:rsidR="0051107F">
              <w:t xml:space="preserve"> </w:t>
            </w:r>
            <w:r w:rsidRPr="0051107F">
              <w:t xml:space="preserve">содействие развитию малого и среднего предпринимательства в производственной сфере и в сфере услуг. </w:t>
            </w:r>
          </w:p>
          <w:p w:rsidR="003F007C" w:rsidRPr="0051107F" w:rsidRDefault="003F007C" w:rsidP="00FB1841">
            <w:r w:rsidRPr="0051107F">
              <w:t>-</w:t>
            </w:r>
            <w:r w:rsidR="0051107F">
              <w:t xml:space="preserve"> </w:t>
            </w:r>
            <w:r w:rsidRPr="0051107F">
              <w:t>оказание содействия росту численности работающих, занятых в сфере  малого и среднего предпринимательства</w:t>
            </w:r>
            <w:proofErr w:type="gramStart"/>
            <w:r w:rsidRPr="0051107F">
              <w:t>.</w:t>
            </w:r>
            <w:proofErr w:type="gramEnd"/>
            <w:r w:rsidRPr="0051107F">
              <w:t xml:space="preserve">   </w:t>
            </w:r>
            <w:proofErr w:type="gramStart"/>
            <w:r w:rsidRPr="0051107F">
              <w:t>м</w:t>
            </w:r>
            <w:proofErr w:type="gramEnd"/>
            <w:r w:rsidRPr="0051107F">
              <w:t>аксимальное удовлетворение потребностей субъектов    малого и среднего предпринимательства в информационных и консультационных услугах</w:t>
            </w:r>
          </w:p>
          <w:p w:rsidR="003F007C" w:rsidRPr="0051107F" w:rsidRDefault="008036CC" w:rsidP="00FB1841">
            <w:pPr>
              <w:jc w:val="both"/>
            </w:pPr>
            <w:r>
              <w:lastRenderedPageBreak/>
              <w:t xml:space="preserve">- </w:t>
            </w:r>
            <w:r w:rsidR="003F007C" w:rsidRPr="0051107F">
              <w:t>развитие инновационного потенциала малого и среднего предпринимательства;</w:t>
            </w:r>
          </w:p>
          <w:p w:rsidR="003F007C" w:rsidRPr="0051107F" w:rsidRDefault="003F007C" w:rsidP="00FB1841">
            <w:pPr>
              <w:jc w:val="both"/>
            </w:pPr>
            <w:r w:rsidRPr="0051107F">
              <w:t>- развитие социального предпринимательства;</w:t>
            </w:r>
          </w:p>
          <w:p w:rsidR="003F007C" w:rsidRPr="0051107F" w:rsidRDefault="003F007C" w:rsidP="00FB1841"/>
          <w:p w:rsidR="003F007C" w:rsidRPr="0051107F" w:rsidRDefault="003F007C" w:rsidP="00FB1841">
            <w:pPr>
              <w:pStyle w:val="ConsPlusNonformat"/>
              <w:jc w:val="both"/>
              <w:rPr>
                <w:rFonts w:ascii="Times New Roman" w:hAnsi="Times New Roman" w:cs="Times New Roman"/>
                <w:sz w:val="24"/>
                <w:szCs w:val="24"/>
              </w:rPr>
            </w:pPr>
            <w:r w:rsidRPr="0051107F">
              <w:rPr>
                <w:rFonts w:ascii="Times New Roman" w:hAnsi="Times New Roman" w:cs="Times New Roman"/>
                <w:sz w:val="24"/>
                <w:szCs w:val="24"/>
              </w:rPr>
              <w:t xml:space="preserve">                                     </w:t>
            </w:r>
          </w:p>
        </w:tc>
      </w:tr>
      <w:tr w:rsidR="003F007C" w:rsidRPr="0051107F" w:rsidTr="00FB1841">
        <w:trPr>
          <w:trHeight w:val="1089"/>
        </w:trPr>
        <w:tc>
          <w:tcPr>
            <w:tcW w:w="3828"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lastRenderedPageBreak/>
              <w:t xml:space="preserve">Целевые индикаторы, показатели муниципальной программы           </w:t>
            </w:r>
          </w:p>
        </w:tc>
        <w:tc>
          <w:tcPr>
            <w:tcW w:w="5811"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 количество организованных и проведенных мероприятий для субъектов малого и среднего предпринимательства;</w:t>
            </w:r>
          </w:p>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 количество зарегистрированных субъектов малого и среднего предпринимательства</w:t>
            </w:r>
          </w:p>
        </w:tc>
      </w:tr>
      <w:tr w:rsidR="003F007C" w:rsidRPr="0051107F" w:rsidTr="00FB1841">
        <w:trPr>
          <w:trHeight w:val="647"/>
        </w:trPr>
        <w:tc>
          <w:tcPr>
            <w:tcW w:w="3828"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 xml:space="preserve">Этапы и сроки реализации муниципальной программы                  </w:t>
            </w:r>
          </w:p>
        </w:tc>
        <w:tc>
          <w:tcPr>
            <w:tcW w:w="5811" w:type="dxa"/>
            <w:tcBorders>
              <w:top w:val="nil"/>
              <w:left w:val="single" w:sz="4" w:space="0" w:color="auto"/>
              <w:bottom w:val="single" w:sz="4" w:space="0" w:color="auto"/>
              <w:right w:val="single" w:sz="4" w:space="0" w:color="auto"/>
            </w:tcBorders>
          </w:tcPr>
          <w:p w:rsidR="003F007C" w:rsidRPr="0051107F" w:rsidRDefault="0051107F" w:rsidP="00FB1841">
            <w:pPr>
              <w:pStyle w:val="ConsPlusCell"/>
              <w:rPr>
                <w:rFonts w:ascii="Times New Roman" w:hAnsi="Times New Roman" w:cs="Times New Roman"/>
                <w:sz w:val="24"/>
                <w:szCs w:val="24"/>
              </w:rPr>
            </w:pPr>
            <w:r>
              <w:rPr>
                <w:rFonts w:ascii="Times New Roman" w:hAnsi="Times New Roman" w:cs="Times New Roman"/>
                <w:sz w:val="24"/>
                <w:szCs w:val="24"/>
              </w:rPr>
              <w:t xml:space="preserve">2023 </w:t>
            </w:r>
            <w:r w:rsidR="003F007C" w:rsidRPr="0051107F">
              <w:rPr>
                <w:rFonts w:ascii="Times New Roman" w:hAnsi="Times New Roman" w:cs="Times New Roman"/>
                <w:sz w:val="24"/>
                <w:szCs w:val="24"/>
              </w:rPr>
              <w:t xml:space="preserve"> - </w:t>
            </w:r>
            <w:r>
              <w:rPr>
                <w:rFonts w:ascii="Times New Roman" w:hAnsi="Times New Roman" w:cs="Times New Roman"/>
                <w:sz w:val="24"/>
                <w:szCs w:val="24"/>
              </w:rPr>
              <w:t xml:space="preserve"> 2025</w:t>
            </w:r>
            <w:r w:rsidR="003F007C" w:rsidRPr="0051107F">
              <w:rPr>
                <w:rFonts w:ascii="Times New Roman" w:hAnsi="Times New Roman" w:cs="Times New Roman"/>
                <w:sz w:val="24"/>
                <w:szCs w:val="24"/>
              </w:rPr>
              <w:t xml:space="preserve"> годы</w:t>
            </w:r>
          </w:p>
        </w:tc>
      </w:tr>
      <w:tr w:rsidR="003F007C" w:rsidRPr="0051107F" w:rsidTr="00FB1841">
        <w:trPr>
          <w:trHeight w:val="274"/>
        </w:trPr>
        <w:tc>
          <w:tcPr>
            <w:tcW w:w="3828"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 xml:space="preserve">Объем и источник финансирования  на реализацию муниципальной  программы </w:t>
            </w:r>
          </w:p>
        </w:tc>
        <w:tc>
          <w:tcPr>
            <w:tcW w:w="5811" w:type="dxa"/>
            <w:tcBorders>
              <w:top w:val="nil"/>
              <w:left w:val="single" w:sz="4" w:space="0" w:color="auto"/>
              <w:bottom w:val="single" w:sz="4" w:space="0" w:color="auto"/>
              <w:right w:val="single" w:sz="4" w:space="0" w:color="auto"/>
            </w:tcBorders>
          </w:tcPr>
          <w:p w:rsidR="003F007C" w:rsidRPr="0051107F" w:rsidRDefault="0051107F" w:rsidP="00FB1841">
            <w:pPr>
              <w:pStyle w:val="ConsPlusNormal"/>
              <w:ind w:firstLine="0"/>
              <w:jc w:val="both"/>
              <w:outlineLvl w:val="0"/>
              <w:rPr>
                <w:rFonts w:ascii="Times New Roman" w:hAnsi="Times New Roman" w:cs="Times New Roman"/>
                <w:bCs/>
                <w:sz w:val="24"/>
                <w:szCs w:val="24"/>
              </w:rPr>
            </w:pPr>
            <w:r>
              <w:rPr>
                <w:rFonts w:ascii="Times New Roman" w:hAnsi="Times New Roman" w:cs="Times New Roman"/>
                <w:bCs/>
                <w:sz w:val="24"/>
                <w:szCs w:val="24"/>
              </w:rPr>
              <w:t xml:space="preserve"> </w:t>
            </w:r>
            <w:r w:rsidR="003F007C" w:rsidRPr="0051107F">
              <w:rPr>
                <w:rFonts w:ascii="Times New Roman" w:hAnsi="Times New Roman" w:cs="Times New Roman"/>
                <w:bCs/>
                <w:sz w:val="24"/>
                <w:szCs w:val="24"/>
              </w:rPr>
              <w:t xml:space="preserve">общий объем финансирования Программы составляет 1500,0 тыс. руб., в том числе средства бюджета  </w:t>
            </w:r>
            <w:proofErr w:type="spellStart"/>
            <w:r w:rsidR="003F007C" w:rsidRPr="0051107F">
              <w:rPr>
                <w:rFonts w:ascii="Times New Roman" w:hAnsi="Times New Roman" w:cs="Times New Roman"/>
                <w:bCs/>
                <w:sz w:val="24"/>
                <w:szCs w:val="24"/>
              </w:rPr>
              <w:t>Дигорского</w:t>
            </w:r>
            <w:proofErr w:type="spellEnd"/>
            <w:r>
              <w:rPr>
                <w:rFonts w:ascii="Times New Roman" w:hAnsi="Times New Roman" w:cs="Times New Roman"/>
                <w:bCs/>
                <w:sz w:val="24"/>
                <w:szCs w:val="24"/>
              </w:rPr>
              <w:t xml:space="preserve"> </w:t>
            </w:r>
            <w:r w:rsidR="003F007C" w:rsidRPr="0051107F">
              <w:rPr>
                <w:rFonts w:ascii="Times New Roman" w:hAnsi="Times New Roman" w:cs="Times New Roman"/>
                <w:bCs/>
                <w:sz w:val="24"/>
                <w:szCs w:val="24"/>
              </w:rPr>
              <w:t xml:space="preserve"> района  1500,00 тыс. рублей;</w:t>
            </w:r>
          </w:p>
          <w:p w:rsidR="003F007C" w:rsidRPr="0051107F" w:rsidRDefault="0051107F" w:rsidP="00FB1841">
            <w:pPr>
              <w:pStyle w:val="ConsPlusNormal"/>
              <w:ind w:firstLine="0"/>
              <w:jc w:val="both"/>
              <w:outlineLvl w:val="0"/>
              <w:rPr>
                <w:rFonts w:ascii="Times New Roman" w:hAnsi="Times New Roman" w:cs="Times New Roman"/>
                <w:bCs/>
                <w:sz w:val="24"/>
                <w:szCs w:val="24"/>
              </w:rPr>
            </w:pPr>
            <w:r>
              <w:rPr>
                <w:rFonts w:ascii="Times New Roman" w:hAnsi="Times New Roman" w:cs="Times New Roman"/>
                <w:bCs/>
                <w:sz w:val="24"/>
                <w:szCs w:val="24"/>
              </w:rPr>
              <w:t>2023</w:t>
            </w:r>
            <w:r w:rsidR="003F007C" w:rsidRPr="0051107F">
              <w:rPr>
                <w:rFonts w:ascii="Times New Roman" w:hAnsi="Times New Roman" w:cs="Times New Roman"/>
                <w:bCs/>
                <w:sz w:val="24"/>
                <w:szCs w:val="24"/>
              </w:rPr>
              <w:t xml:space="preserve"> год –  500,00 тыс. рублей;   </w:t>
            </w:r>
          </w:p>
          <w:p w:rsidR="003F007C" w:rsidRPr="0051107F" w:rsidRDefault="0051107F" w:rsidP="00FB1841">
            <w:pPr>
              <w:pStyle w:val="ConsPlusNormal"/>
              <w:ind w:firstLine="0"/>
              <w:jc w:val="both"/>
              <w:outlineLvl w:val="0"/>
              <w:rPr>
                <w:rFonts w:ascii="Times New Roman" w:hAnsi="Times New Roman" w:cs="Times New Roman"/>
                <w:bCs/>
                <w:sz w:val="24"/>
                <w:szCs w:val="24"/>
              </w:rPr>
            </w:pPr>
            <w:r>
              <w:rPr>
                <w:rFonts w:ascii="Times New Roman" w:hAnsi="Times New Roman" w:cs="Times New Roman"/>
                <w:bCs/>
                <w:sz w:val="24"/>
                <w:szCs w:val="24"/>
              </w:rPr>
              <w:t>2024</w:t>
            </w:r>
            <w:r w:rsidR="003F007C" w:rsidRPr="0051107F">
              <w:rPr>
                <w:rFonts w:ascii="Times New Roman" w:hAnsi="Times New Roman" w:cs="Times New Roman"/>
                <w:bCs/>
                <w:sz w:val="24"/>
                <w:szCs w:val="24"/>
              </w:rPr>
              <w:t xml:space="preserve"> год –  500,00 тыс. рублей;        </w:t>
            </w:r>
          </w:p>
          <w:p w:rsidR="003F007C" w:rsidRPr="0051107F" w:rsidRDefault="0051107F" w:rsidP="00FB1841">
            <w:pPr>
              <w:pStyle w:val="ConsPlusNormal"/>
              <w:ind w:firstLine="0"/>
              <w:jc w:val="both"/>
              <w:outlineLvl w:val="0"/>
              <w:rPr>
                <w:rFonts w:ascii="Times New Roman" w:hAnsi="Times New Roman" w:cs="Times New Roman"/>
                <w:bCs/>
                <w:sz w:val="24"/>
                <w:szCs w:val="24"/>
              </w:rPr>
            </w:pPr>
            <w:r>
              <w:rPr>
                <w:rFonts w:ascii="Times New Roman" w:hAnsi="Times New Roman" w:cs="Times New Roman"/>
                <w:bCs/>
                <w:sz w:val="24"/>
                <w:szCs w:val="24"/>
              </w:rPr>
              <w:t>2025</w:t>
            </w:r>
            <w:r w:rsidR="003F007C" w:rsidRPr="0051107F">
              <w:rPr>
                <w:rFonts w:ascii="Times New Roman" w:hAnsi="Times New Roman" w:cs="Times New Roman"/>
                <w:bCs/>
                <w:sz w:val="24"/>
                <w:szCs w:val="24"/>
              </w:rPr>
              <w:t xml:space="preserve"> год –  500,00 тыс. рублей.               </w:t>
            </w:r>
          </w:p>
          <w:p w:rsidR="003F007C" w:rsidRPr="0051107F" w:rsidRDefault="003F007C" w:rsidP="00FB1841">
            <w:pPr>
              <w:pStyle w:val="ConsPlusCell"/>
              <w:jc w:val="both"/>
              <w:rPr>
                <w:rFonts w:ascii="Times New Roman" w:hAnsi="Times New Roman" w:cs="Times New Roman"/>
                <w:sz w:val="24"/>
                <w:szCs w:val="24"/>
              </w:rPr>
            </w:pPr>
          </w:p>
        </w:tc>
      </w:tr>
      <w:tr w:rsidR="003F007C" w:rsidRPr="0051107F" w:rsidTr="00FB1841">
        <w:tc>
          <w:tcPr>
            <w:tcW w:w="3828"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 xml:space="preserve">Ожидаемые результаты реализации муниципальной программы           </w:t>
            </w:r>
          </w:p>
        </w:tc>
        <w:tc>
          <w:tcPr>
            <w:tcW w:w="5811" w:type="dxa"/>
            <w:tcBorders>
              <w:top w:val="nil"/>
              <w:left w:val="single" w:sz="4" w:space="0" w:color="auto"/>
              <w:bottom w:val="single" w:sz="4" w:space="0" w:color="auto"/>
              <w:right w:val="single" w:sz="4" w:space="0" w:color="auto"/>
            </w:tcBorders>
          </w:tcPr>
          <w:p w:rsidR="003F007C" w:rsidRPr="0051107F" w:rsidRDefault="003F007C" w:rsidP="00FB1841">
            <w:pPr>
              <w:pStyle w:val="ConsPlusNonformat"/>
              <w:shd w:val="clear" w:color="auto" w:fill="FFFFFF"/>
              <w:ind w:left="-103" w:right="110"/>
              <w:jc w:val="both"/>
              <w:rPr>
                <w:rFonts w:ascii="Times New Roman" w:hAnsi="Times New Roman" w:cs="Times New Roman"/>
                <w:sz w:val="24"/>
                <w:szCs w:val="24"/>
              </w:rPr>
            </w:pPr>
            <w:r w:rsidRPr="0051107F">
              <w:rPr>
                <w:rFonts w:ascii="Times New Roman" w:hAnsi="Times New Roman" w:cs="Times New Roman"/>
                <w:sz w:val="24"/>
                <w:szCs w:val="24"/>
              </w:rPr>
              <w:t xml:space="preserve">  Развитие малого и среднего предпринимательства на территории </w:t>
            </w:r>
            <w:proofErr w:type="spellStart"/>
            <w:r w:rsidRPr="0051107F">
              <w:rPr>
                <w:rFonts w:ascii="Times New Roman" w:hAnsi="Times New Roman" w:cs="Times New Roman"/>
                <w:sz w:val="24"/>
                <w:szCs w:val="24"/>
              </w:rPr>
              <w:t>Дигорского</w:t>
            </w:r>
            <w:proofErr w:type="spellEnd"/>
            <w:r w:rsidRPr="0051107F">
              <w:rPr>
                <w:rFonts w:ascii="Times New Roman" w:hAnsi="Times New Roman" w:cs="Times New Roman"/>
                <w:sz w:val="24"/>
                <w:szCs w:val="24"/>
              </w:rPr>
              <w:t xml:space="preserve"> района. Повышение престижа предпринимательской деятельности </w:t>
            </w:r>
          </w:p>
        </w:tc>
      </w:tr>
    </w:tbl>
    <w:p w:rsidR="000C3A7F" w:rsidRPr="0051107F" w:rsidRDefault="000C3A7F" w:rsidP="003F007C">
      <w:pPr>
        <w:widowControl w:val="0"/>
        <w:autoSpaceDE w:val="0"/>
        <w:autoSpaceDN w:val="0"/>
        <w:adjustRightInd w:val="0"/>
        <w:jc w:val="both"/>
        <w:rPr>
          <w:color w:val="000000"/>
        </w:rPr>
      </w:pPr>
    </w:p>
    <w:p w:rsidR="003F007C" w:rsidRPr="0051107F" w:rsidRDefault="003F007C" w:rsidP="003F007C">
      <w:pPr>
        <w:pStyle w:val="ConsPlusNormal"/>
        <w:jc w:val="center"/>
        <w:outlineLvl w:val="0"/>
        <w:rPr>
          <w:rFonts w:ascii="Times New Roman" w:hAnsi="Times New Roman" w:cs="Times New Roman"/>
          <w:b/>
          <w:bCs/>
          <w:sz w:val="24"/>
          <w:szCs w:val="24"/>
        </w:rPr>
      </w:pPr>
      <w:r w:rsidRPr="0051107F">
        <w:rPr>
          <w:rFonts w:ascii="Times New Roman" w:hAnsi="Times New Roman" w:cs="Times New Roman"/>
          <w:b/>
          <w:bCs/>
          <w:sz w:val="24"/>
          <w:szCs w:val="24"/>
        </w:rPr>
        <w:t>Раздел 1.  Общая характеристика текущего состояния сферы реализации муниципальной программы и прогноз ее развития.</w:t>
      </w:r>
    </w:p>
    <w:p w:rsidR="003F007C" w:rsidRPr="0051107F" w:rsidRDefault="003F007C" w:rsidP="003F007C">
      <w:pPr>
        <w:pStyle w:val="ConsPlusNormal"/>
        <w:widowControl/>
        <w:ind w:firstLine="540"/>
        <w:jc w:val="both"/>
        <w:rPr>
          <w:rFonts w:ascii="Times New Roman" w:hAnsi="Times New Roman" w:cs="Times New Roman"/>
          <w:sz w:val="24"/>
          <w:szCs w:val="24"/>
        </w:rPr>
      </w:pPr>
      <w:r w:rsidRPr="0051107F">
        <w:rPr>
          <w:rFonts w:ascii="Times New Roman" w:hAnsi="Times New Roman" w:cs="Times New Roman"/>
          <w:sz w:val="24"/>
          <w:szCs w:val="24"/>
        </w:rPr>
        <w:t>Малое предпринимательство - неотъемлемый элемент современной рыночной системы хозяйствования, без которого экономика и общество в целом не могут нормально существовать и развиваться. Оно обеспечивает укрепление рыночных отношений, основанных на демократии и частной собственности. По своему экономическому положению и условиям жизни частные предприниматели близки к большей части населения и составляют основу среднего класса, являющегося гарантом социальной и политической стабильности общества.</w:t>
      </w:r>
    </w:p>
    <w:p w:rsidR="003F007C" w:rsidRPr="0051107F" w:rsidRDefault="000C3A7F" w:rsidP="000C3A7F">
      <w:pPr>
        <w:jc w:val="both"/>
      </w:pPr>
      <w:r>
        <w:t xml:space="preserve">       </w:t>
      </w:r>
      <w:r w:rsidR="003F007C" w:rsidRPr="0051107F">
        <w:t>Малое и среднее предпринимательство создает новые рабочие места, наиболее динамично осваивает новые виды продукции и экономические ниши, развивается в отраслях, неконкурентоспособных для крупного бизнеса.</w:t>
      </w:r>
    </w:p>
    <w:p w:rsidR="003F007C" w:rsidRPr="0051107F" w:rsidRDefault="000C3A7F" w:rsidP="000C3A7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F007C" w:rsidRPr="0051107F">
        <w:rPr>
          <w:rFonts w:ascii="Times New Roman" w:hAnsi="Times New Roman" w:cs="Times New Roman"/>
          <w:sz w:val="24"/>
          <w:szCs w:val="24"/>
        </w:rPr>
        <w:t xml:space="preserve">Малое и среднее предпринимательство на территории </w:t>
      </w:r>
      <w:proofErr w:type="spellStart"/>
      <w:r w:rsidR="003F007C" w:rsidRPr="0051107F">
        <w:rPr>
          <w:rFonts w:ascii="Times New Roman" w:hAnsi="Times New Roman" w:cs="Times New Roman"/>
          <w:color w:val="FF0000"/>
          <w:sz w:val="24"/>
          <w:szCs w:val="24"/>
        </w:rPr>
        <w:t>Дигорского</w:t>
      </w:r>
      <w:proofErr w:type="spellEnd"/>
      <w:r w:rsidR="003F007C" w:rsidRPr="0051107F">
        <w:rPr>
          <w:rFonts w:ascii="Times New Roman" w:hAnsi="Times New Roman" w:cs="Times New Roman"/>
          <w:color w:val="FF0000"/>
          <w:sz w:val="24"/>
          <w:szCs w:val="24"/>
        </w:rPr>
        <w:t xml:space="preserve"> района</w:t>
      </w:r>
      <w:r w:rsidR="003F007C" w:rsidRPr="0051107F">
        <w:rPr>
          <w:rFonts w:ascii="Times New Roman" w:hAnsi="Times New Roman" w:cs="Times New Roman"/>
          <w:sz w:val="24"/>
          <w:szCs w:val="24"/>
        </w:rPr>
        <w:t xml:space="preserve"> обладает достаточным потенциалом, позволяющим обеспечить его дальнейшее развитие и расширение сферы его деятельности.</w:t>
      </w:r>
    </w:p>
    <w:p w:rsidR="003F007C" w:rsidRPr="0051107F" w:rsidRDefault="000C3A7F" w:rsidP="000C3A7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F007C" w:rsidRPr="0051107F">
        <w:rPr>
          <w:rFonts w:ascii="Times New Roman" w:hAnsi="Times New Roman" w:cs="Times New Roman"/>
          <w:sz w:val="24"/>
          <w:szCs w:val="24"/>
        </w:rPr>
        <w:t xml:space="preserve">Однако существует ряд факторов, сдерживающих процесс развития малого предпринимательства. </w:t>
      </w:r>
      <w:r w:rsidR="0051107F">
        <w:rPr>
          <w:rFonts w:ascii="Times New Roman" w:hAnsi="Times New Roman" w:cs="Times New Roman"/>
          <w:sz w:val="24"/>
          <w:szCs w:val="24"/>
        </w:rPr>
        <w:t xml:space="preserve"> </w:t>
      </w:r>
      <w:proofErr w:type="gramStart"/>
      <w:r w:rsidR="003F007C" w:rsidRPr="0051107F">
        <w:rPr>
          <w:rFonts w:ascii="Times New Roman" w:hAnsi="Times New Roman" w:cs="Times New Roman"/>
          <w:sz w:val="24"/>
          <w:szCs w:val="24"/>
        </w:rPr>
        <w:t>Это сложности</w:t>
      </w:r>
      <w:r w:rsidR="0051107F">
        <w:rPr>
          <w:rFonts w:ascii="Times New Roman" w:hAnsi="Times New Roman" w:cs="Times New Roman"/>
          <w:sz w:val="24"/>
          <w:szCs w:val="24"/>
        </w:rPr>
        <w:t xml:space="preserve"> </w:t>
      </w:r>
      <w:r w:rsidR="003F007C" w:rsidRPr="0051107F">
        <w:rPr>
          <w:rFonts w:ascii="Times New Roman" w:hAnsi="Times New Roman" w:cs="Times New Roman"/>
          <w:sz w:val="24"/>
          <w:szCs w:val="24"/>
        </w:rPr>
        <w:t xml:space="preserve"> со сбытом продукции, </w:t>
      </w:r>
      <w:r w:rsidR="0051107F">
        <w:rPr>
          <w:rFonts w:ascii="Times New Roman" w:hAnsi="Times New Roman" w:cs="Times New Roman"/>
          <w:sz w:val="24"/>
          <w:szCs w:val="24"/>
        </w:rPr>
        <w:t xml:space="preserve"> </w:t>
      </w:r>
      <w:r w:rsidR="003F007C" w:rsidRPr="0051107F">
        <w:rPr>
          <w:rFonts w:ascii="Times New Roman" w:hAnsi="Times New Roman" w:cs="Times New Roman"/>
          <w:sz w:val="24"/>
          <w:szCs w:val="24"/>
        </w:rPr>
        <w:t xml:space="preserve">недостаточность </w:t>
      </w:r>
      <w:r w:rsidR="0051107F">
        <w:rPr>
          <w:rFonts w:ascii="Times New Roman" w:hAnsi="Times New Roman" w:cs="Times New Roman"/>
          <w:sz w:val="24"/>
          <w:szCs w:val="24"/>
        </w:rPr>
        <w:t xml:space="preserve"> </w:t>
      </w:r>
      <w:r w:rsidR="003F007C" w:rsidRPr="0051107F">
        <w:rPr>
          <w:rFonts w:ascii="Times New Roman" w:hAnsi="Times New Roman" w:cs="Times New Roman"/>
          <w:sz w:val="24"/>
          <w:szCs w:val="24"/>
        </w:rPr>
        <w:t>стартового</w:t>
      </w:r>
      <w:r w:rsidR="0051107F">
        <w:rPr>
          <w:rFonts w:ascii="Times New Roman" w:hAnsi="Times New Roman" w:cs="Times New Roman"/>
          <w:sz w:val="24"/>
          <w:szCs w:val="24"/>
        </w:rPr>
        <w:t xml:space="preserve"> </w:t>
      </w:r>
      <w:r w:rsidR="003F007C" w:rsidRPr="0051107F">
        <w:rPr>
          <w:rFonts w:ascii="Times New Roman" w:hAnsi="Times New Roman" w:cs="Times New Roman"/>
          <w:sz w:val="24"/>
          <w:szCs w:val="24"/>
        </w:rPr>
        <w:t xml:space="preserve"> капитала, трудности с материально</w:t>
      </w:r>
      <w:r w:rsidR="0051107F">
        <w:rPr>
          <w:rFonts w:ascii="Times New Roman" w:hAnsi="Times New Roman" w:cs="Times New Roman"/>
          <w:sz w:val="24"/>
          <w:szCs w:val="24"/>
        </w:rPr>
        <w:t xml:space="preserve"> </w:t>
      </w:r>
      <w:r w:rsidR="003F007C" w:rsidRPr="0051107F">
        <w:rPr>
          <w:rFonts w:ascii="Times New Roman" w:hAnsi="Times New Roman" w:cs="Times New Roman"/>
          <w:sz w:val="24"/>
          <w:szCs w:val="24"/>
        </w:rPr>
        <w:t>-</w:t>
      </w:r>
      <w:r w:rsidR="0051107F">
        <w:rPr>
          <w:rFonts w:ascii="Times New Roman" w:hAnsi="Times New Roman" w:cs="Times New Roman"/>
          <w:sz w:val="24"/>
          <w:szCs w:val="24"/>
        </w:rPr>
        <w:t xml:space="preserve"> </w:t>
      </w:r>
      <w:r w:rsidR="003F007C" w:rsidRPr="0051107F">
        <w:rPr>
          <w:rFonts w:ascii="Times New Roman" w:hAnsi="Times New Roman" w:cs="Times New Roman"/>
          <w:sz w:val="24"/>
          <w:szCs w:val="24"/>
        </w:rPr>
        <w:t>техническим оснащением малых предприятий, высокие тарифы на коммунальные услуги и электроэнергию, недостаток объективной информации о динамике и конъюнктуре рынка, на котором малому предприятию приходится функционировать, высокая стоимость кредитов для малых предприятий, недостаток ликвидного обеспечения, административные преграды, часто встречающийся негативизм некоторых слоев населения, слабая общественная активность большинства предпринимателей, их разобщенность</w:t>
      </w:r>
      <w:proofErr w:type="gramEnd"/>
      <w:r w:rsidR="003F007C" w:rsidRPr="0051107F">
        <w:rPr>
          <w:rFonts w:ascii="Times New Roman" w:hAnsi="Times New Roman" w:cs="Times New Roman"/>
          <w:sz w:val="24"/>
          <w:szCs w:val="24"/>
        </w:rPr>
        <w:t>, недостаточная развитость общественных объединений предпринимателей и другие факторы.</w:t>
      </w:r>
    </w:p>
    <w:p w:rsidR="003F007C" w:rsidRPr="0051107F" w:rsidRDefault="000C3A7F" w:rsidP="000C3A7F">
      <w:pPr>
        <w:autoSpaceDE w:val="0"/>
        <w:autoSpaceDN w:val="0"/>
        <w:adjustRightInd w:val="0"/>
        <w:jc w:val="both"/>
      </w:pPr>
      <w:r>
        <w:t xml:space="preserve">       </w:t>
      </w:r>
      <w:proofErr w:type="gramStart"/>
      <w:r w:rsidR="003F007C" w:rsidRPr="0051107F">
        <w:t>Решение обозначенных проблем требует использования программно</w:t>
      </w:r>
      <w:r w:rsidR="0051107F">
        <w:t xml:space="preserve"> </w:t>
      </w:r>
      <w:r w:rsidR="003F007C" w:rsidRPr="0051107F">
        <w:t>-</w:t>
      </w:r>
      <w:r w:rsidR="0051107F">
        <w:t xml:space="preserve"> </w:t>
      </w:r>
      <w:r w:rsidR="003F007C" w:rsidRPr="0051107F">
        <w:t xml:space="preserve">целевого метода, который позволит переориентировать политику органов власти </w:t>
      </w:r>
      <w:proofErr w:type="spellStart"/>
      <w:r w:rsidR="003F007C" w:rsidRPr="0051107F">
        <w:t>Дигорского</w:t>
      </w:r>
      <w:proofErr w:type="spellEnd"/>
      <w:r w:rsidR="003F007C" w:rsidRPr="0051107F">
        <w:t xml:space="preserve">  района </w:t>
      </w:r>
      <w:r w:rsidR="0051107F">
        <w:t xml:space="preserve"> </w:t>
      </w:r>
      <w:r w:rsidR="003F007C" w:rsidRPr="0051107F">
        <w:t xml:space="preserve">на создание </w:t>
      </w:r>
      <w:r w:rsidR="00F32AD5">
        <w:t xml:space="preserve"> </w:t>
      </w:r>
      <w:r w:rsidR="003F007C" w:rsidRPr="0051107F">
        <w:t>условий для развития малого</w:t>
      </w:r>
      <w:r w:rsidR="00F32AD5">
        <w:t xml:space="preserve"> </w:t>
      </w:r>
      <w:r w:rsidR="003F007C" w:rsidRPr="0051107F">
        <w:t xml:space="preserve"> и</w:t>
      </w:r>
      <w:r w:rsidR="00F32AD5">
        <w:t xml:space="preserve"> </w:t>
      </w:r>
      <w:r w:rsidR="003F007C" w:rsidRPr="0051107F">
        <w:t xml:space="preserve"> среднего предпринимательства путем </w:t>
      </w:r>
      <w:r w:rsidR="00F32AD5">
        <w:t xml:space="preserve"> </w:t>
      </w:r>
      <w:r w:rsidR="003F007C" w:rsidRPr="0051107F">
        <w:t>реализации</w:t>
      </w:r>
      <w:r w:rsidR="00F32AD5">
        <w:t xml:space="preserve"> </w:t>
      </w:r>
      <w:r w:rsidR="003F007C" w:rsidRPr="0051107F">
        <w:t xml:space="preserve"> мероприятий, </w:t>
      </w:r>
      <w:r w:rsidR="00F32AD5">
        <w:t xml:space="preserve"> </w:t>
      </w:r>
      <w:r w:rsidR="003F007C" w:rsidRPr="0051107F">
        <w:t xml:space="preserve">направленных </w:t>
      </w:r>
      <w:r w:rsidR="00F32AD5">
        <w:t xml:space="preserve"> </w:t>
      </w:r>
      <w:r w:rsidR="003F007C" w:rsidRPr="0051107F">
        <w:t>на</w:t>
      </w:r>
      <w:r w:rsidR="00F32AD5">
        <w:t xml:space="preserve"> </w:t>
      </w:r>
      <w:r w:rsidR="003F007C" w:rsidRPr="0051107F">
        <w:t xml:space="preserve"> развитие инфраструктурных объектов поддержки малого и среднего предпринимательства и  востребованных </w:t>
      </w:r>
      <w:r w:rsidR="003F007C" w:rsidRPr="0051107F">
        <w:lastRenderedPageBreak/>
        <w:t>механизмов поддержки субъектов малого и среднего предпринимательства, что позволит целенаправленно и эффективно использовать бюджетные средства.</w:t>
      </w:r>
      <w:proofErr w:type="gramEnd"/>
    </w:p>
    <w:p w:rsidR="003F007C" w:rsidRDefault="000C3A7F" w:rsidP="000C3A7F">
      <w:pPr>
        <w:autoSpaceDE w:val="0"/>
        <w:autoSpaceDN w:val="0"/>
        <w:adjustRightInd w:val="0"/>
        <w:jc w:val="both"/>
      </w:pPr>
      <w:r>
        <w:t xml:space="preserve">       </w:t>
      </w:r>
      <w:r w:rsidR="003F007C" w:rsidRPr="0051107F">
        <w:t>Муниципальная</w:t>
      </w:r>
      <w:r w:rsidR="00F32AD5">
        <w:t xml:space="preserve"> </w:t>
      </w:r>
      <w:r w:rsidR="003F007C" w:rsidRPr="0051107F">
        <w:t xml:space="preserve">  программа «Поддержка малого и среднего предпринимательства на террит</w:t>
      </w:r>
      <w:r w:rsidR="00F32AD5">
        <w:t xml:space="preserve">ории </w:t>
      </w:r>
      <w:proofErr w:type="spellStart"/>
      <w:r w:rsidR="00F32AD5">
        <w:t>Дигорского</w:t>
      </w:r>
      <w:proofErr w:type="spellEnd"/>
      <w:r w:rsidR="00F32AD5">
        <w:t xml:space="preserve"> района»  на 2023 – 2025 </w:t>
      </w:r>
      <w:r w:rsidR="003F007C" w:rsidRPr="0051107F">
        <w:t xml:space="preserve"> годы  разработана в рамках реализации </w:t>
      </w:r>
      <w:r w:rsidR="00F32AD5">
        <w:t xml:space="preserve"> вопросов </w:t>
      </w:r>
      <w:r w:rsidR="003F007C" w:rsidRPr="0051107F">
        <w:t xml:space="preserve"> местного </w:t>
      </w:r>
      <w:r w:rsidR="00F32AD5">
        <w:t xml:space="preserve"> </w:t>
      </w:r>
      <w:r w:rsidR="003F007C" w:rsidRPr="0051107F">
        <w:t>значения</w:t>
      </w:r>
      <w:proofErr w:type="gramStart"/>
      <w:r w:rsidR="003F007C" w:rsidRPr="0051107F">
        <w:t xml:space="preserve"> ,</w:t>
      </w:r>
      <w:proofErr w:type="gramEnd"/>
      <w:r w:rsidR="003F007C" w:rsidRPr="0051107F">
        <w:t xml:space="preserve"> </w:t>
      </w:r>
      <w:r w:rsidR="00F32AD5">
        <w:t xml:space="preserve"> </w:t>
      </w:r>
      <w:r w:rsidR="003F007C" w:rsidRPr="0051107F">
        <w:t>предусмотренного</w:t>
      </w:r>
      <w:r w:rsidR="00F32AD5">
        <w:t xml:space="preserve">    п.</w:t>
      </w:r>
      <w:r w:rsidR="003F007C" w:rsidRPr="0051107F">
        <w:t>10 ст. 14 Федерального закона</w:t>
      </w:r>
      <w:r w:rsidR="00F32AD5">
        <w:t xml:space="preserve"> </w:t>
      </w:r>
      <w:r w:rsidR="003F007C" w:rsidRPr="0051107F">
        <w:t xml:space="preserve">от 06.10.2003 № 131-ФЗ «Об общих принципах организации местного самоуправления в Российской Федерации» </w:t>
      </w:r>
      <w:r w:rsidR="00F32AD5">
        <w:t>.</w:t>
      </w:r>
    </w:p>
    <w:p w:rsidR="00561538" w:rsidRPr="00A159DB" w:rsidRDefault="00561538" w:rsidP="00E20F5F">
      <w:pPr>
        <w:shd w:val="clear" w:color="auto" w:fill="FFFFFF"/>
        <w:ind w:right="134" w:firstLine="432"/>
      </w:pPr>
      <w:r w:rsidRPr="00A159DB">
        <w:t xml:space="preserve">Всего на территории </w:t>
      </w:r>
      <w:proofErr w:type="spellStart"/>
      <w:r w:rsidRPr="00A159DB">
        <w:t>Дигорского</w:t>
      </w:r>
      <w:proofErr w:type="spellEnd"/>
      <w:r w:rsidRPr="00A159DB">
        <w:t xml:space="preserve"> района на 0</w:t>
      </w:r>
      <w:r w:rsidRPr="00A159DB">
        <w:rPr>
          <w:bCs/>
        </w:rPr>
        <w:t xml:space="preserve">1.10.2022 </w:t>
      </w:r>
      <w:r w:rsidR="00E20F5F">
        <w:t xml:space="preserve"> зарегистрировано  </w:t>
      </w:r>
      <w:r w:rsidR="009E3F61">
        <w:t xml:space="preserve"> 313</w:t>
      </w:r>
      <w:r w:rsidRPr="00A159DB">
        <w:t xml:space="preserve"> физических лиц, </w:t>
      </w:r>
      <w:r>
        <w:t xml:space="preserve"> </w:t>
      </w:r>
      <w:r w:rsidRPr="00A159DB">
        <w:t xml:space="preserve">осуществляющих </w:t>
      </w:r>
      <w:r>
        <w:t xml:space="preserve"> </w:t>
      </w:r>
      <w:r w:rsidRPr="00A159DB">
        <w:t>предпринимательскую</w:t>
      </w:r>
      <w:r>
        <w:t xml:space="preserve"> </w:t>
      </w:r>
      <w:r w:rsidRPr="00A159DB">
        <w:t xml:space="preserve"> деятельность без образования юридического лица (ИП).</w:t>
      </w:r>
    </w:p>
    <w:p w:rsidR="00561538" w:rsidRPr="00A159DB" w:rsidRDefault="00561538" w:rsidP="00E20F5F">
      <w:pPr>
        <w:pStyle w:val="2"/>
        <w:rPr>
          <w:sz w:val="24"/>
        </w:rPr>
      </w:pPr>
      <w:r w:rsidRPr="00A159DB">
        <w:rPr>
          <w:sz w:val="24"/>
        </w:rPr>
        <w:t xml:space="preserve">100 ИП   (34,3 %)               -  торговля </w:t>
      </w:r>
      <w:r>
        <w:rPr>
          <w:sz w:val="24"/>
        </w:rPr>
        <w:t xml:space="preserve">                                                                                      </w:t>
      </w:r>
      <w:r w:rsidRPr="00A159DB">
        <w:rPr>
          <w:sz w:val="24"/>
        </w:rPr>
        <w:t xml:space="preserve">  66  ИП   (22,6 %)               - сельское  хозяйство</w:t>
      </w:r>
      <w:r>
        <w:rPr>
          <w:sz w:val="24"/>
        </w:rPr>
        <w:t xml:space="preserve">                                                                         </w:t>
      </w:r>
      <w:r w:rsidRPr="00A159DB">
        <w:rPr>
          <w:sz w:val="24"/>
        </w:rPr>
        <w:t>44  ИП   (15 %)                  - предоставление  транспортных услуг</w:t>
      </w:r>
    </w:p>
    <w:p w:rsidR="00561538" w:rsidRPr="00A159DB" w:rsidRDefault="00561538" w:rsidP="00E20F5F">
      <w:pPr>
        <w:pStyle w:val="2"/>
        <w:rPr>
          <w:sz w:val="24"/>
        </w:rPr>
      </w:pPr>
      <w:r w:rsidRPr="00A159DB">
        <w:rPr>
          <w:sz w:val="24"/>
        </w:rPr>
        <w:t>15  ИП   (5  %)                   - производство</w:t>
      </w:r>
    </w:p>
    <w:p w:rsidR="00561538" w:rsidRPr="00A159DB" w:rsidRDefault="00561538" w:rsidP="00E20F5F">
      <w:pPr>
        <w:pStyle w:val="2"/>
        <w:rPr>
          <w:sz w:val="24"/>
        </w:rPr>
      </w:pPr>
      <w:r w:rsidRPr="00A159DB">
        <w:rPr>
          <w:sz w:val="24"/>
        </w:rPr>
        <w:t>14  ИП   (4,8 %)                 - предоставление услуг</w:t>
      </w:r>
    </w:p>
    <w:p w:rsidR="00561538" w:rsidRPr="00A159DB" w:rsidRDefault="00561538" w:rsidP="00E20F5F">
      <w:pPr>
        <w:pStyle w:val="2"/>
        <w:rPr>
          <w:sz w:val="24"/>
        </w:rPr>
      </w:pPr>
      <w:r w:rsidRPr="00A159DB">
        <w:rPr>
          <w:sz w:val="24"/>
        </w:rPr>
        <w:t>10   ИП  (3,4 %)                 - строительство жилых и нежилых зданий</w:t>
      </w:r>
    </w:p>
    <w:p w:rsidR="00561538" w:rsidRPr="00A159DB" w:rsidRDefault="00561538" w:rsidP="00E20F5F">
      <w:pPr>
        <w:pStyle w:val="2"/>
        <w:rPr>
          <w:sz w:val="24"/>
        </w:rPr>
      </w:pPr>
      <w:r w:rsidRPr="00A159DB">
        <w:rPr>
          <w:sz w:val="24"/>
        </w:rPr>
        <w:t>9   ИП   (3 %)                    - деятельность ресторанов и кафе</w:t>
      </w:r>
    </w:p>
    <w:p w:rsidR="00E20F5F" w:rsidRDefault="00561538" w:rsidP="00E20F5F">
      <w:pPr>
        <w:pStyle w:val="2"/>
        <w:rPr>
          <w:sz w:val="24"/>
        </w:rPr>
      </w:pPr>
      <w:r w:rsidRPr="00A159DB">
        <w:rPr>
          <w:sz w:val="24"/>
        </w:rPr>
        <w:t xml:space="preserve">7    ИП   (2,4 %)                - аренда и управление  </w:t>
      </w:r>
      <w:proofErr w:type="gramStart"/>
      <w:r w:rsidRPr="00A159DB">
        <w:rPr>
          <w:sz w:val="24"/>
        </w:rPr>
        <w:t>собственным</w:t>
      </w:r>
      <w:proofErr w:type="gramEnd"/>
      <w:r w:rsidRPr="00A159DB">
        <w:rPr>
          <w:sz w:val="24"/>
        </w:rPr>
        <w:t xml:space="preserve">  или</w:t>
      </w:r>
      <w:r w:rsidR="00E20F5F">
        <w:rPr>
          <w:sz w:val="24"/>
        </w:rPr>
        <w:t xml:space="preserve">  </w:t>
      </w:r>
      <w:r w:rsidRPr="00A159DB">
        <w:rPr>
          <w:sz w:val="24"/>
        </w:rPr>
        <w:t xml:space="preserve">арендованным </w:t>
      </w:r>
      <w:r w:rsidR="00E20F5F">
        <w:rPr>
          <w:sz w:val="24"/>
        </w:rPr>
        <w:t xml:space="preserve"> </w:t>
      </w:r>
    </w:p>
    <w:p w:rsidR="00561538" w:rsidRPr="00A159DB" w:rsidRDefault="00E20F5F" w:rsidP="00E20F5F">
      <w:pPr>
        <w:pStyle w:val="2"/>
        <w:rPr>
          <w:sz w:val="24"/>
        </w:rPr>
      </w:pPr>
      <w:r>
        <w:rPr>
          <w:sz w:val="24"/>
        </w:rPr>
        <w:t xml:space="preserve">                                             </w:t>
      </w:r>
      <w:r w:rsidR="00561538" w:rsidRPr="00A159DB">
        <w:rPr>
          <w:sz w:val="24"/>
        </w:rPr>
        <w:t>недвижимым имуществом</w:t>
      </w:r>
    </w:p>
    <w:p w:rsidR="00561538" w:rsidRPr="00A159DB" w:rsidRDefault="00561538" w:rsidP="00E20F5F">
      <w:pPr>
        <w:pStyle w:val="2"/>
        <w:rPr>
          <w:sz w:val="24"/>
        </w:rPr>
      </w:pPr>
      <w:r w:rsidRPr="00A159DB">
        <w:rPr>
          <w:color w:val="000000"/>
          <w:sz w:val="24"/>
        </w:rPr>
        <w:t xml:space="preserve">3   ИП   (1 </w:t>
      </w:r>
      <w:r w:rsidRPr="00A159DB">
        <w:rPr>
          <w:sz w:val="24"/>
        </w:rPr>
        <w:t>%)                    - общая врачебная практика, стоматологическая практика</w:t>
      </w:r>
    </w:p>
    <w:p w:rsidR="00561538" w:rsidRDefault="009E3F61" w:rsidP="00E20F5F">
      <w:pPr>
        <w:pStyle w:val="2"/>
        <w:rPr>
          <w:sz w:val="24"/>
        </w:rPr>
      </w:pPr>
      <w:r>
        <w:rPr>
          <w:sz w:val="24"/>
        </w:rPr>
        <w:t xml:space="preserve">46  ИП  (9 </w:t>
      </w:r>
      <w:r w:rsidR="00561538" w:rsidRPr="00A159DB">
        <w:rPr>
          <w:sz w:val="24"/>
        </w:rPr>
        <w:t xml:space="preserve"> %)                  - прочие виды экономической деятельности</w:t>
      </w:r>
      <w:r w:rsidR="00E20F5F">
        <w:rPr>
          <w:sz w:val="24"/>
        </w:rPr>
        <w:t>.</w:t>
      </w:r>
    </w:p>
    <w:p w:rsidR="00E20F5F" w:rsidRPr="00A159DB" w:rsidRDefault="00E20F5F" w:rsidP="00E20F5F">
      <w:pPr>
        <w:pStyle w:val="2"/>
        <w:rPr>
          <w:sz w:val="24"/>
        </w:rPr>
      </w:pPr>
    </w:p>
    <w:p w:rsidR="00561538" w:rsidRPr="00A159DB" w:rsidRDefault="00561538" w:rsidP="00E20F5F">
      <w:pPr>
        <w:pStyle w:val="a4"/>
        <w:rPr>
          <w:sz w:val="24"/>
        </w:rPr>
      </w:pPr>
      <w:r w:rsidRPr="00A159DB">
        <w:rPr>
          <w:sz w:val="24"/>
        </w:rPr>
        <w:t>Юридических лиц, занимающихся предпри</w:t>
      </w:r>
      <w:r w:rsidR="009E3F61">
        <w:rPr>
          <w:sz w:val="24"/>
        </w:rPr>
        <w:t>нимательской деятельностью, - 100</w:t>
      </w:r>
    </w:p>
    <w:p w:rsidR="00561538" w:rsidRPr="00A159DB" w:rsidRDefault="009E3F61" w:rsidP="00E20F5F">
      <w:pPr>
        <w:pStyle w:val="2"/>
        <w:rPr>
          <w:sz w:val="24"/>
        </w:rPr>
      </w:pPr>
      <w:r>
        <w:rPr>
          <w:sz w:val="24"/>
        </w:rPr>
        <w:t>34</w:t>
      </w:r>
      <w:r w:rsidR="00561538" w:rsidRPr="00A159DB">
        <w:rPr>
          <w:sz w:val="24"/>
        </w:rPr>
        <w:t xml:space="preserve">  Юр.л.  </w:t>
      </w:r>
      <w:proofErr w:type="gramStart"/>
      <w:r w:rsidR="00561538" w:rsidRPr="00A159DB">
        <w:rPr>
          <w:sz w:val="24"/>
        </w:rPr>
        <w:t xml:space="preserve">( </w:t>
      </w:r>
      <w:proofErr w:type="gramEnd"/>
      <w:r w:rsidR="00561538" w:rsidRPr="00A159DB">
        <w:rPr>
          <w:sz w:val="24"/>
        </w:rPr>
        <w:t>33,3 %)             - сельское хозяйство</w:t>
      </w:r>
    </w:p>
    <w:p w:rsidR="00561538" w:rsidRPr="00A159DB" w:rsidRDefault="00561538" w:rsidP="00E20F5F">
      <w:pPr>
        <w:pStyle w:val="2"/>
        <w:rPr>
          <w:sz w:val="24"/>
        </w:rPr>
      </w:pPr>
      <w:r w:rsidRPr="00A159DB">
        <w:rPr>
          <w:sz w:val="24"/>
        </w:rPr>
        <w:t>23  Юр.л.  (23,2 %)              - торговля</w:t>
      </w:r>
    </w:p>
    <w:p w:rsidR="00561538" w:rsidRPr="00A159DB" w:rsidRDefault="00561538" w:rsidP="00E20F5F">
      <w:pPr>
        <w:pStyle w:val="2"/>
        <w:rPr>
          <w:sz w:val="24"/>
        </w:rPr>
      </w:pPr>
      <w:r w:rsidRPr="00A159DB">
        <w:rPr>
          <w:sz w:val="24"/>
        </w:rPr>
        <w:t>12  Юр.л.  (12 %)                 - производство</w:t>
      </w:r>
    </w:p>
    <w:p w:rsidR="00561538" w:rsidRPr="00A159DB" w:rsidRDefault="00561538" w:rsidP="00E20F5F">
      <w:pPr>
        <w:pStyle w:val="2"/>
        <w:rPr>
          <w:sz w:val="24"/>
        </w:rPr>
      </w:pPr>
      <w:r w:rsidRPr="00A159DB">
        <w:rPr>
          <w:sz w:val="24"/>
        </w:rPr>
        <w:t>11  Юр.л. (11 %)                   - строительство жилых и нежилых зданий</w:t>
      </w:r>
    </w:p>
    <w:p w:rsidR="00561538" w:rsidRPr="00A159DB" w:rsidRDefault="00561538" w:rsidP="00E20F5F">
      <w:pPr>
        <w:pStyle w:val="2"/>
        <w:rPr>
          <w:sz w:val="24"/>
        </w:rPr>
      </w:pPr>
      <w:r w:rsidRPr="00A159DB">
        <w:rPr>
          <w:sz w:val="24"/>
        </w:rPr>
        <w:t>7    Юр.л.  (7 %)                   - предоставление  услуг</w:t>
      </w:r>
    </w:p>
    <w:p w:rsidR="00561538" w:rsidRPr="00A159DB" w:rsidRDefault="00561538" w:rsidP="00E20F5F">
      <w:pPr>
        <w:pStyle w:val="2"/>
        <w:rPr>
          <w:sz w:val="24"/>
        </w:rPr>
      </w:pPr>
      <w:r w:rsidRPr="00A159DB">
        <w:rPr>
          <w:sz w:val="24"/>
        </w:rPr>
        <w:t>6    Юр.л.  (6 %)                   - стоматологическая практика</w:t>
      </w:r>
    </w:p>
    <w:p w:rsidR="00561538" w:rsidRPr="00A159DB" w:rsidRDefault="00561538" w:rsidP="00561538">
      <w:pPr>
        <w:pStyle w:val="2"/>
        <w:rPr>
          <w:sz w:val="24"/>
        </w:rPr>
      </w:pPr>
      <w:r w:rsidRPr="00A159DB">
        <w:rPr>
          <w:sz w:val="24"/>
        </w:rPr>
        <w:t>7    Юр.л.  (7 %)                   - прочие  виды экономической деятельности</w:t>
      </w:r>
    </w:p>
    <w:p w:rsidR="003F007C" w:rsidRPr="002403EE" w:rsidRDefault="002403EE" w:rsidP="002403EE">
      <w:pPr>
        <w:ind w:firstLine="709"/>
        <w:jc w:val="both"/>
        <w:rPr>
          <w:b/>
        </w:rPr>
      </w:pPr>
      <w:r>
        <w:rPr>
          <w:color w:val="000000"/>
        </w:rPr>
        <w:t xml:space="preserve"> </w:t>
      </w:r>
      <w:r w:rsidR="00561538" w:rsidRPr="00A159DB">
        <w:rPr>
          <w:color w:val="000000"/>
        </w:rPr>
        <w:t xml:space="preserve">Для </w:t>
      </w:r>
      <w:r>
        <w:rPr>
          <w:color w:val="000000"/>
        </w:rPr>
        <w:t xml:space="preserve"> </w:t>
      </w:r>
      <w:r w:rsidR="00561538" w:rsidRPr="00A159DB">
        <w:rPr>
          <w:color w:val="000000"/>
        </w:rPr>
        <w:t xml:space="preserve">улучшения </w:t>
      </w:r>
      <w:r>
        <w:rPr>
          <w:color w:val="000000"/>
        </w:rPr>
        <w:t xml:space="preserve"> </w:t>
      </w:r>
      <w:r w:rsidR="00561538" w:rsidRPr="00A159DB">
        <w:rPr>
          <w:color w:val="000000"/>
        </w:rPr>
        <w:t xml:space="preserve">организации  качества торгового обслуживания и  упорядочения размещения нестационарных торговых объектов на территории </w:t>
      </w:r>
      <w:proofErr w:type="spellStart"/>
      <w:r w:rsidR="00561538" w:rsidRPr="00A159DB">
        <w:rPr>
          <w:color w:val="000000"/>
        </w:rPr>
        <w:t>Дигорского</w:t>
      </w:r>
      <w:proofErr w:type="spellEnd"/>
      <w:r w:rsidR="00561538" w:rsidRPr="00A159DB">
        <w:rPr>
          <w:color w:val="000000"/>
        </w:rPr>
        <w:t xml:space="preserve"> района</w:t>
      </w:r>
      <w:r>
        <w:rPr>
          <w:color w:val="000000"/>
        </w:rPr>
        <w:t>,</w:t>
      </w:r>
      <w:r w:rsidR="00E20F5F">
        <w:rPr>
          <w:color w:val="000000"/>
        </w:rPr>
        <w:t xml:space="preserve"> </w:t>
      </w:r>
      <w:r>
        <w:rPr>
          <w:color w:val="000000"/>
        </w:rPr>
        <w:t xml:space="preserve">утверждена и </w:t>
      </w:r>
      <w:r>
        <w:t xml:space="preserve">размещена </w:t>
      </w:r>
      <w:r w:rsidR="00561538" w:rsidRPr="00A159DB">
        <w:t xml:space="preserve"> схема размещения нестационарных</w:t>
      </w:r>
      <w:r>
        <w:t xml:space="preserve"> торговых объектов</w:t>
      </w:r>
      <w:r w:rsidR="00561538" w:rsidRPr="00A159DB">
        <w:t>.</w:t>
      </w:r>
      <w:r>
        <w:t xml:space="preserve"> </w:t>
      </w:r>
      <w:r w:rsidR="003F007C" w:rsidRPr="0051107F">
        <w:t xml:space="preserve">На территории </w:t>
      </w:r>
      <w:proofErr w:type="spellStart"/>
      <w:r w:rsidR="003F007C" w:rsidRPr="0051107F">
        <w:t>Дигорского</w:t>
      </w:r>
      <w:proofErr w:type="spellEnd"/>
      <w:r w:rsidR="003F007C" w:rsidRPr="0051107F">
        <w:t xml:space="preserve"> района  размещено 18 </w:t>
      </w:r>
      <w:r>
        <w:t xml:space="preserve"> </w:t>
      </w:r>
      <w:r w:rsidR="003F007C" w:rsidRPr="0051107F">
        <w:t xml:space="preserve">нестационарных торговых объектов торговые объекты подразделяется по видам:  универсальные, специализированные, неспециализированные продовольственные и непродовольственные магазины, а так же магазины со смешанным ассортиментом продукции. Общая площадь, занимаемая торговыми объектами, составляет 778 кв.м. </w:t>
      </w:r>
    </w:p>
    <w:p w:rsidR="003F007C" w:rsidRPr="0051107F" w:rsidRDefault="003F007C" w:rsidP="003F007C">
      <w:pPr>
        <w:pStyle w:val="ConsPlusNormal"/>
        <w:widowControl/>
        <w:shd w:val="clear" w:color="auto" w:fill="FFFFFF"/>
        <w:jc w:val="both"/>
        <w:rPr>
          <w:rFonts w:ascii="Times New Roman" w:hAnsi="Times New Roman" w:cs="Times New Roman"/>
          <w:sz w:val="24"/>
          <w:szCs w:val="24"/>
        </w:rPr>
      </w:pPr>
      <w:r w:rsidRPr="0051107F">
        <w:rPr>
          <w:rFonts w:ascii="Times New Roman" w:hAnsi="Times New Roman" w:cs="Times New Roman"/>
          <w:sz w:val="24"/>
          <w:szCs w:val="24"/>
        </w:rPr>
        <w:t xml:space="preserve">Муниципальная  программа «Поддержка малого и среднего предпринимательства на территории </w:t>
      </w:r>
      <w:r w:rsidR="00E20F5F">
        <w:rPr>
          <w:rFonts w:ascii="Times New Roman" w:hAnsi="Times New Roman" w:cs="Times New Roman"/>
          <w:sz w:val="24"/>
          <w:szCs w:val="24"/>
        </w:rPr>
        <w:t xml:space="preserve"> </w:t>
      </w:r>
      <w:proofErr w:type="spellStart"/>
      <w:r w:rsidRPr="0051107F">
        <w:rPr>
          <w:rFonts w:ascii="Times New Roman" w:hAnsi="Times New Roman" w:cs="Times New Roman"/>
          <w:sz w:val="24"/>
          <w:szCs w:val="24"/>
        </w:rPr>
        <w:t>Дигорского</w:t>
      </w:r>
      <w:proofErr w:type="spellEnd"/>
      <w:r w:rsidRPr="0051107F">
        <w:rPr>
          <w:rFonts w:ascii="Times New Roman" w:hAnsi="Times New Roman" w:cs="Times New Roman"/>
          <w:sz w:val="24"/>
          <w:szCs w:val="24"/>
        </w:rPr>
        <w:t xml:space="preserve"> </w:t>
      </w:r>
      <w:r w:rsidR="00E20F5F">
        <w:rPr>
          <w:rFonts w:ascii="Times New Roman" w:hAnsi="Times New Roman" w:cs="Times New Roman"/>
          <w:sz w:val="24"/>
          <w:szCs w:val="24"/>
        </w:rPr>
        <w:t xml:space="preserve"> </w:t>
      </w:r>
      <w:r w:rsidRPr="0051107F">
        <w:rPr>
          <w:rFonts w:ascii="Times New Roman" w:hAnsi="Times New Roman" w:cs="Times New Roman"/>
          <w:sz w:val="24"/>
          <w:szCs w:val="24"/>
        </w:rPr>
        <w:t>района</w:t>
      </w:r>
      <w:r w:rsidRPr="0051107F">
        <w:rPr>
          <w:rFonts w:ascii="Times New Roman" w:hAnsi="Times New Roman" w:cs="Times New Roman"/>
          <w:color w:val="FF0000"/>
          <w:sz w:val="24"/>
          <w:szCs w:val="24"/>
        </w:rPr>
        <w:t xml:space="preserve"> </w:t>
      </w:r>
      <w:r w:rsidR="00E20F5F">
        <w:rPr>
          <w:rFonts w:ascii="Times New Roman" w:hAnsi="Times New Roman" w:cs="Times New Roman"/>
          <w:sz w:val="24"/>
          <w:szCs w:val="24"/>
        </w:rPr>
        <w:t xml:space="preserve"> на 2023</w:t>
      </w:r>
      <w:r w:rsidRPr="0051107F">
        <w:rPr>
          <w:rFonts w:ascii="Times New Roman" w:hAnsi="Times New Roman" w:cs="Times New Roman"/>
          <w:sz w:val="24"/>
          <w:szCs w:val="24"/>
        </w:rPr>
        <w:t xml:space="preserve"> </w:t>
      </w:r>
      <w:r w:rsidR="00E20F5F">
        <w:rPr>
          <w:rFonts w:ascii="Times New Roman" w:hAnsi="Times New Roman" w:cs="Times New Roman"/>
          <w:sz w:val="24"/>
          <w:szCs w:val="24"/>
        </w:rPr>
        <w:t xml:space="preserve"> - 2025</w:t>
      </w:r>
      <w:r w:rsidRPr="0051107F">
        <w:rPr>
          <w:rFonts w:ascii="Times New Roman" w:hAnsi="Times New Roman" w:cs="Times New Roman"/>
          <w:sz w:val="24"/>
          <w:szCs w:val="24"/>
        </w:rPr>
        <w:t xml:space="preserve"> годы»  направлена на то, чтобы помочь представителям бизнес</w:t>
      </w:r>
      <w:r w:rsidR="00E20F5F">
        <w:rPr>
          <w:rFonts w:ascii="Times New Roman" w:hAnsi="Times New Roman" w:cs="Times New Roman"/>
          <w:sz w:val="24"/>
          <w:szCs w:val="24"/>
        </w:rPr>
        <w:t xml:space="preserve"> </w:t>
      </w:r>
      <w:r w:rsidRPr="0051107F">
        <w:rPr>
          <w:rFonts w:ascii="Times New Roman" w:hAnsi="Times New Roman" w:cs="Times New Roman"/>
          <w:sz w:val="24"/>
          <w:szCs w:val="24"/>
        </w:rPr>
        <w:t>- сообщества поселения нормально развиваться, накапливая свой потенциал, что положительно скажется на формировании устойчивого рыночного сектора экономики и конкурентной среды, налогооблагаемой базы для бюджета поселения, позитивного имиджа предпринимательства.</w:t>
      </w:r>
    </w:p>
    <w:p w:rsidR="003F007C" w:rsidRPr="0051107F" w:rsidRDefault="003F007C" w:rsidP="003F007C">
      <w:pPr>
        <w:ind w:firstLine="708"/>
        <w:jc w:val="both"/>
      </w:pPr>
      <w:r w:rsidRPr="0051107F">
        <w:t>Целесообразность разработки муниципальной программы, реализующей программно-целевой метод решения проблем развития малого и среднего предпринимательства, определяется следующими факторами:</w:t>
      </w:r>
    </w:p>
    <w:p w:rsidR="003F007C" w:rsidRPr="0051107F" w:rsidRDefault="003F007C" w:rsidP="003F007C">
      <w:pPr>
        <w:ind w:firstLine="709"/>
        <w:jc w:val="both"/>
      </w:pPr>
      <w:r w:rsidRPr="0051107F">
        <w:t xml:space="preserve">- наличие сложно решаемых и разнообразных по характеру проблем, с которыми сталкиваются субъекты малого и среднего предпринимательства, что определяет необходимость </w:t>
      </w:r>
      <w:r w:rsidR="00951F9D">
        <w:t xml:space="preserve"> </w:t>
      </w:r>
      <w:r w:rsidRPr="0051107F">
        <w:t>системного</w:t>
      </w:r>
      <w:r w:rsidR="00951F9D">
        <w:t xml:space="preserve"> </w:t>
      </w:r>
      <w:r w:rsidRPr="0051107F">
        <w:t xml:space="preserve"> подхода</w:t>
      </w:r>
      <w:r w:rsidR="00951F9D">
        <w:t xml:space="preserve"> </w:t>
      </w:r>
      <w:r w:rsidRPr="0051107F">
        <w:t xml:space="preserve"> к их решению, согласования отдельных направлений муниципальной политики по содержанию, технологиям реализации и по времени осуществления;</w:t>
      </w:r>
    </w:p>
    <w:p w:rsidR="003F007C" w:rsidRPr="0051107F" w:rsidRDefault="003F007C" w:rsidP="003F007C">
      <w:pPr>
        <w:autoSpaceDE w:val="0"/>
        <w:autoSpaceDN w:val="0"/>
        <w:adjustRightInd w:val="0"/>
        <w:ind w:firstLine="709"/>
        <w:jc w:val="both"/>
      </w:pPr>
      <w:r w:rsidRPr="0051107F">
        <w:t xml:space="preserve">- необходимость определения целей, задач, состава и структуры мероприятий и запланированных результатов; </w:t>
      </w:r>
    </w:p>
    <w:p w:rsidR="003F007C" w:rsidRPr="0051107F" w:rsidRDefault="003F007C" w:rsidP="003F007C">
      <w:pPr>
        <w:autoSpaceDE w:val="0"/>
        <w:autoSpaceDN w:val="0"/>
        <w:adjustRightInd w:val="0"/>
        <w:ind w:firstLine="709"/>
        <w:jc w:val="both"/>
      </w:pPr>
      <w:r w:rsidRPr="0051107F">
        <w:lastRenderedPageBreak/>
        <w:t>- необходимость реализации комплекса взаимоувязанных мероприятий по повышению результативности бюджетных, финансовых и материальных вложений.</w:t>
      </w:r>
    </w:p>
    <w:p w:rsidR="003F007C" w:rsidRPr="0051107F" w:rsidRDefault="003F007C" w:rsidP="003F007C">
      <w:pPr>
        <w:autoSpaceDE w:val="0"/>
        <w:ind w:firstLine="709"/>
        <w:jc w:val="both"/>
      </w:pPr>
      <w:r w:rsidRPr="0051107F">
        <w:t>Программно</w:t>
      </w:r>
      <w:r w:rsidR="00951F9D">
        <w:t xml:space="preserve"> </w:t>
      </w:r>
      <w:r w:rsidRPr="0051107F">
        <w:t>-</w:t>
      </w:r>
      <w:r w:rsidR="00951F9D">
        <w:t xml:space="preserve"> </w:t>
      </w:r>
      <w:r w:rsidRPr="0051107F">
        <w:t xml:space="preserve">целевой метод позволяет проводить планомерную работу по созданию благоприятного предпринимательского климата в </w:t>
      </w:r>
      <w:proofErr w:type="spellStart"/>
      <w:r w:rsidRPr="0051107F">
        <w:t>Дигорском</w:t>
      </w:r>
      <w:proofErr w:type="spellEnd"/>
      <w:r w:rsidRPr="0051107F">
        <w:t xml:space="preserve"> районе. </w:t>
      </w:r>
    </w:p>
    <w:p w:rsidR="00951F9D" w:rsidRDefault="00951F9D" w:rsidP="003F007C">
      <w:pPr>
        <w:pStyle w:val="ConsPlusNormal"/>
        <w:jc w:val="center"/>
        <w:outlineLvl w:val="0"/>
        <w:rPr>
          <w:rFonts w:ascii="Times New Roman" w:hAnsi="Times New Roman" w:cs="Times New Roman"/>
          <w:b/>
          <w:bCs/>
          <w:sz w:val="24"/>
          <w:szCs w:val="24"/>
        </w:rPr>
      </w:pPr>
    </w:p>
    <w:p w:rsidR="003F007C" w:rsidRDefault="003F007C" w:rsidP="003F007C">
      <w:pPr>
        <w:pStyle w:val="ConsPlusNormal"/>
        <w:jc w:val="center"/>
        <w:outlineLvl w:val="0"/>
        <w:rPr>
          <w:rFonts w:ascii="Times New Roman" w:hAnsi="Times New Roman" w:cs="Times New Roman"/>
          <w:b/>
          <w:bCs/>
          <w:sz w:val="24"/>
          <w:szCs w:val="24"/>
        </w:rPr>
      </w:pPr>
      <w:r w:rsidRPr="0051107F">
        <w:rPr>
          <w:rFonts w:ascii="Times New Roman" w:hAnsi="Times New Roman" w:cs="Times New Roman"/>
          <w:b/>
          <w:bCs/>
          <w:sz w:val="24"/>
          <w:szCs w:val="24"/>
        </w:rPr>
        <w:t>Раздел 2. Цели и задачи реализации муниципальной программы</w:t>
      </w:r>
    </w:p>
    <w:p w:rsidR="00951F9D" w:rsidRPr="0051107F" w:rsidRDefault="00951F9D" w:rsidP="003F007C">
      <w:pPr>
        <w:pStyle w:val="ConsPlusNormal"/>
        <w:jc w:val="center"/>
        <w:outlineLvl w:val="0"/>
        <w:rPr>
          <w:rFonts w:ascii="Times New Roman" w:hAnsi="Times New Roman" w:cs="Times New Roman"/>
          <w:b/>
          <w:bCs/>
          <w:sz w:val="24"/>
          <w:szCs w:val="24"/>
        </w:rPr>
      </w:pPr>
    </w:p>
    <w:p w:rsidR="003F007C" w:rsidRPr="0051107F" w:rsidRDefault="003F007C" w:rsidP="003F007C">
      <w:pPr>
        <w:pStyle w:val="Default"/>
        <w:ind w:firstLine="708"/>
        <w:jc w:val="both"/>
      </w:pPr>
      <w:r w:rsidRPr="0051107F">
        <w:t>Цель и задачи муниципальной программы направлены на реализацию целей, установленных Федеральным законом от 24.07.2007 № 209-ФЗ «О развитии малого и среднего предпринимательства в Российской Федерации», и соответствуют приоритетам государственной политики и Стратегии.</w:t>
      </w:r>
    </w:p>
    <w:p w:rsidR="003F007C" w:rsidRPr="0051107F" w:rsidRDefault="003F007C" w:rsidP="003F007C">
      <w:pPr>
        <w:ind w:firstLine="709"/>
        <w:jc w:val="both"/>
      </w:pPr>
      <w:r w:rsidRPr="0051107F">
        <w:t>Цель муниципальной программы - создание благоприятных условий для устойчивого развития малого и среднего предпринимательства и повышение его влияния на социально</w:t>
      </w:r>
      <w:r w:rsidR="00213D65">
        <w:t xml:space="preserve"> – </w:t>
      </w:r>
      <w:r w:rsidRPr="0051107F">
        <w:t>экономическое</w:t>
      </w:r>
      <w:r w:rsidR="00213D65">
        <w:t xml:space="preserve"> </w:t>
      </w:r>
      <w:r w:rsidRPr="0051107F">
        <w:t xml:space="preserve"> развитие</w:t>
      </w:r>
      <w:r w:rsidR="00213D65">
        <w:t xml:space="preserve"> </w:t>
      </w:r>
      <w:proofErr w:type="spellStart"/>
      <w:r w:rsidRPr="0051107F">
        <w:t>Дигорского</w:t>
      </w:r>
      <w:proofErr w:type="spellEnd"/>
      <w:r w:rsidRPr="0051107F">
        <w:t xml:space="preserve"> </w:t>
      </w:r>
      <w:r w:rsidR="00213D65">
        <w:t xml:space="preserve"> </w:t>
      </w:r>
      <w:r w:rsidRPr="0051107F">
        <w:t xml:space="preserve">района  и повышение качества жизни населения. </w:t>
      </w:r>
    </w:p>
    <w:p w:rsidR="003F007C" w:rsidRPr="0051107F" w:rsidRDefault="003F007C" w:rsidP="003F007C">
      <w:pPr>
        <w:ind w:firstLine="709"/>
        <w:jc w:val="both"/>
      </w:pPr>
      <w:r w:rsidRPr="0051107F">
        <w:t>Задачи муниципальной программы:</w:t>
      </w:r>
    </w:p>
    <w:p w:rsidR="003F007C" w:rsidRPr="0051107F" w:rsidRDefault="003F007C" w:rsidP="00951F9D">
      <w:pPr>
        <w:jc w:val="both"/>
      </w:pPr>
      <w:r w:rsidRPr="0051107F">
        <w:t>- развитие инновационного потенциала малого и среднего предпринимательства;</w:t>
      </w:r>
    </w:p>
    <w:p w:rsidR="003F007C" w:rsidRPr="0051107F" w:rsidRDefault="003F007C" w:rsidP="00951F9D">
      <w:pPr>
        <w:jc w:val="both"/>
      </w:pPr>
      <w:r w:rsidRPr="0051107F">
        <w:t>- развитие социального предпринимательства;</w:t>
      </w:r>
    </w:p>
    <w:p w:rsidR="003F007C" w:rsidRPr="0051107F" w:rsidRDefault="003F007C" w:rsidP="00951F9D">
      <w:pPr>
        <w:jc w:val="both"/>
      </w:pPr>
      <w:r w:rsidRPr="0051107F">
        <w:t>-содействие повышению престижа предпринимательской деятельности.</w:t>
      </w:r>
    </w:p>
    <w:p w:rsidR="003F007C" w:rsidRPr="0051107F" w:rsidRDefault="003F007C" w:rsidP="003F007C">
      <w:pPr>
        <w:pStyle w:val="ConsPlusNormal"/>
        <w:widowControl/>
        <w:ind w:firstLine="540"/>
        <w:jc w:val="both"/>
        <w:rPr>
          <w:rFonts w:ascii="Times New Roman" w:hAnsi="Times New Roman" w:cs="Times New Roman"/>
          <w:sz w:val="24"/>
          <w:szCs w:val="24"/>
        </w:rPr>
      </w:pPr>
      <w:r w:rsidRPr="0051107F">
        <w:rPr>
          <w:rFonts w:ascii="Times New Roman" w:hAnsi="Times New Roman" w:cs="Times New Roman"/>
          <w:sz w:val="24"/>
          <w:szCs w:val="24"/>
        </w:rPr>
        <w:t xml:space="preserve">Реализация мероприятий Программы предполагает обеспечить условия для сохранения действующих и вновь созданных субъектов малого и среднего предпринимательства, что позволит обеспечить увеличение количества рабочих мест, повышение заработной платы на предприятиях малого и среднего бизнеса и тем самым повысить уровень жизни населения </w:t>
      </w:r>
      <w:proofErr w:type="spellStart"/>
      <w:r w:rsidRPr="0051107F">
        <w:rPr>
          <w:rFonts w:ascii="Times New Roman" w:hAnsi="Times New Roman" w:cs="Times New Roman"/>
          <w:sz w:val="24"/>
          <w:szCs w:val="24"/>
        </w:rPr>
        <w:t>Дигорского</w:t>
      </w:r>
      <w:proofErr w:type="spellEnd"/>
      <w:r w:rsidRPr="0051107F">
        <w:rPr>
          <w:rFonts w:ascii="Times New Roman" w:hAnsi="Times New Roman" w:cs="Times New Roman"/>
          <w:sz w:val="24"/>
          <w:szCs w:val="24"/>
        </w:rPr>
        <w:t xml:space="preserve"> района.</w:t>
      </w:r>
    </w:p>
    <w:p w:rsidR="003F007C" w:rsidRPr="0051107F" w:rsidRDefault="003F007C" w:rsidP="003F007C">
      <w:pPr>
        <w:pStyle w:val="ConsPlusNormal"/>
        <w:widowControl/>
        <w:ind w:firstLine="540"/>
        <w:jc w:val="both"/>
        <w:rPr>
          <w:rFonts w:ascii="Times New Roman" w:hAnsi="Times New Roman" w:cs="Times New Roman"/>
          <w:sz w:val="24"/>
          <w:szCs w:val="24"/>
        </w:rPr>
      </w:pPr>
      <w:r w:rsidRPr="0051107F">
        <w:rPr>
          <w:rFonts w:ascii="Times New Roman" w:hAnsi="Times New Roman" w:cs="Times New Roman"/>
          <w:sz w:val="24"/>
          <w:szCs w:val="24"/>
        </w:rPr>
        <w:t>По итогам реализации Программы планируется получить следующие результаты:</w:t>
      </w:r>
    </w:p>
    <w:p w:rsidR="003F007C" w:rsidRPr="0051107F" w:rsidRDefault="003F007C" w:rsidP="00951F9D">
      <w:pPr>
        <w:pStyle w:val="ConsPlusNormal"/>
        <w:widowControl/>
        <w:ind w:firstLine="0"/>
        <w:jc w:val="both"/>
        <w:rPr>
          <w:rFonts w:ascii="Times New Roman" w:hAnsi="Times New Roman" w:cs="Times New Roman"/>
          <w:sz w:val="24"/>
          <w:szCs w:val="24"/>
        </w:rPr>
      </w:pPr>
      <w:r w:rsidRPr="0051107F">
        <w:rPr>
          <w:rFonts w:ascii="Times New Roman" w:hAnsi="Times New Roman" w:cs="Times New Roman"/>
          <w:sz w:val="24"/>
          <w:szCs w:val="24"/>
        </w:rPr>
        <w:t>- обеспечение роста налоговых поступлений в местный бюджет от деятельности предприятий малого и среднего бизнеса;</w:t>
      </w:r>
    </w:p>
    <w:p w:rsidR="003F007C" w:rsidRPr="0051107F" w:rsidRDefault="003F007C" w:rsidP="00951F9D">
      <w:pPr>
        <w:pStyle w:val="ConsPlusNormal"/>
        <w:widowControl/>
        <w:ind w:firstLine="0"/>
        <w:jc w:val="both"/>
        <w:rPr>
          <w:rFonts w:ascii="Times New Roman" w:hAnsi="Times New Roman" w:cs="Times New Roman"/>
          <w:sz w:val="24"/>
          <w:szCs w:val="24"/>
        </w:rPr>
      </w:pPr>
      <w:r w:rsidRPr="0051107F">
        <w:rPr>
          <w:rFonts w:ascii="Times New Roman" w:hAnsi="Times New Roman" w:cs="Times New Roman"/>
          <w:sz w:val="24"/>
          <w:szCs w:val="24"/>
        </w:rPr>
        <w:t>- увеличение вклада малого и среднего предпринимательства в экономику поселения;</w:t>
      </w:r>
    </w:p>
    <w:p w:rsidR="003F007C" w:rsidRPr="0051107F" w:rsidRDefault="003F007C" w:rsidP="00951F9D">
      <w:pPr>
        <w:pStyle w:val="ConsPlusNormal"/>
        <w:widowControl/>
        <w:ind w:firstLine="0"/>
        <w:jc w:val="both"/>
        <w:rPr>
          <w:rFonts w:ascii="Times New Roman" w:hAnsi="Times New Roman" w:cs="Times New Roman"/>
          <w:sz w:val="24"/>
          <w:szCs w:val="24"/>
        </w:rPr>
      </w:pPr>
      <w:r w:rsidRPr="0051107F">
        <w:rPr>
          <w:rFonts w:ascii="Times New Roman" w:hAnsi="Times New Roman" w:cs="Times New Roman"/>
          <w:sz w:val="24"/>
          <w:szCs w:val="24"/>
        </w:rPr>
        <w:t>- привлечение инвестиций в малое предпринимательство;</w:t>
      </w:r>
    </w:p>
    <w:p w:rsidR="003F007C" w:rsidRPr="0051107F" w:rsidRDefault="003F007C" w:rsidP="00951F9D">
      <w:pPr>
        <w:pStyle w:val="ConsPlusNormal"/>
        <w:widowControl/>
        <w:ind w:firstLine="0"/>
        <w:jc w:val="both"/>
        <w:rPr>
          <w:rFonts w:ascii="Times New Roman" w:hAnsi="Times New Roman" w:cs="Times New Roman"/>
          <w:sz w:val="24"/>
          <w:szCs w:val="24"/>
        </w:rPr>
      </w:pPr>
      <w:r w:rsidRPr="0051107F">
        <w:rPr>
          <w:rFonts w:ascii="Times New Roman" w:hAnsi="Times New Roman" w:cs="Times New Roman"/>
          <w:sz w:val="24"/>
          <w:szCs w:val="24"/>
        </w:rPr>
        <w:t>- увеличение численности работников, занятых в малом предпринимательстве;</w:t>
      </w:r>
    </w:p>
    <w:p w:rsidR="003F007C" w:rsidRPr="0051107F" w:rsidRDefault="003F007C" w:rsidP="00951F9D">
      <w:pPr>
        <w:pStyle w:val="ConsPlusNormal"/>
        <w:widowControl/>
        <w:ind w:firstLine="0"/>
        <w:jc w:val="both"/>
        <w:rPr>
          <w:rFonts w:ascii="Times New Roman" w:hAnsi="Times New Roman" w:cs="Times New Roman"/>
          <w:sz w:val="24"/>
          <w:szCs w:val="24"/>
        </w:rPr>
      </w:pPr>
      <w:r w:rsidRPr="0051107F">
        <w:rPr>
          <w:rFonts w:ascii="Times New Roman" w:hAnsi="Times New Roman" w:cs="Times New Roman"/>
          <w:sz w:val="24"/>
          <w:szCs w:val="24"/>
        </w:rPr>
        <w:t>- обеспечение благоприятного климата для предпринимательской деятельности, активной позиции предпринимателей в решении социально-экономических проблем поселения.</w:t>
      </w:r>
    </w:p>
    <w:p w:rsidR="003F007C" w:rsidRPr="0051107F" w:rsidRDefault="003F007C" w:rsidP="003F007C">
      <w:pPr>
        <w:pStyle w:val="ConsPlusNormal"/>
        <w:outlineLvl w:val="0"/>
        <w:rPr>
          <w:rFonts w:ascii="Times New Roman" w:hAnsi="Times New Roman" w:cs="Times New Roman"/>
          <w:b/>
          <w:bCs/>
          <w:sz w:val="24"/>
          <w:szCs w:val="24"/>
        </w:rPr>
      </w:pPr>
    </w:p>
    <w:p w:rsidR="003F007C" w:rsidRDefault="003F007C" w:rsidP="003F007C">
      <w:pPr>
        <w:pStyle w:val="ConsPlusNormal"/>
        <w:jc w:val="center"/>
        <w:outlineLvl w:val="0"/>
        <w:rPr>
          <w:rFonts w:ascii="Times New Roman" w:hAnsi="Times New Roman" w:cs="Times New Roman"/>
          <w:b/>
          <w:bCs/>
          <w:sz w:val="24"/>
          <w:szCs w:val="24"/>
        </w:rPr>
      </w:pPr>
      <w:r w:rsidRPr="0051107F">
        <w:rPr>
          <w:rFonts w:ascii="Times New Roman" w:hAnsi="Times New Roman" w:cs="Times New Roman"/>
          <w:b/>
          <w:bCs/>
          <w:sz w:val="24"/>
          <w:szCs w:val="24"/>
        </w:rPr>
        <w:t>Раздел 3. Целевые индикаторы, показатели достижения целей и решения задач муниципальной программы</w:t>
      </w:r>
    </w:p>
    <w:p w:rsidR="00951F9D" w:rsidRPr="0051107F" w:rsidRDefault="00951F9D" w:rsidP="003F007C">
      <w:pPr>
        <w:pStyle w:val="ConsPlusNormal"/>
        <w:jc w:val="center"/>
        <w:outlineLvl w:val="0"/>
        <w:rPr>
          <w:rFonts w:ascii="Times New Roman" w:hAnsi="Times New Roman" w:cs="Times New Roman"/>
          <w:b/>
          <w:bCs/>
          <w:sz w:val="24"/>
          <w:szCs w:val="24"/>
        </w:rPr>
      </w:pPr>
    </w:p>
    <w:p w:rsidR="003F007C" w:rsidRPr="0051107F" w:rsidRDefault="003F007C" w:rsidP="003F007C">
      <w:pPr>
        <w:pStyle w:val="ConsPlusNormal"/>
        <w:ind w:firstLine="708"/>
        <w:jc w:val="both"/>
        <w:outlineLvl w:val="0"/>
        <w:rPr>
          <w:rFonts w:ascii="Times New Roman" w:hAnsi="Times New Roman" w:cs="Times New Roman"/>
          <w:bCs/>
          <w:sz w:val="24"/>
          <w:szCs w:val="24"/>
        </w:rPr>
      </w:pPr>
      <w:r w:rsidRPr="0051107F">
        <w:rPr>
          <w:rFonts w:ascii="Times New Roman" w:hAnsi="Times New Roman" w:cs="Times New Roman"/>
          <w:bCs/>
          <w:sz w:val="24"/>
          <w:szCs w:val="24"/>
        </w:rPr>
        <w:t xml:space="preserve">Целевые индикаторы, показатели муниципальной программы соответствуют ее приоритетам, целям и задачам. </w:t>
      </w:r>
    </w:p>
    <w:p w:rsidR="003F007C" w:rsidRPr="0051107F" w:rsidRDefault="003F007C" w:rsidP="003F007C">
      <w:pPr>
        <w:pStyle w:val="ConsPlusNormal"/>
        <w:ind w:firstLine="708"/>
        <w:jc w:val="both"/>
        <w:outlineLvl w:val="0"/>
        <w:rPr>
          <w:rFonts w:ascii="Times New Roman" w:hAnsi="Times New Roman" w:cs="Times New Roman"/>
          <w:bCs/>
          <w:sz w:val="24"/>
          <w:szCs w:val="24"/>
        </w:rPr>
      </w:pPr>
      <w:r w:rsidRPr="0051107F">
        <w:rPr>
          <w:rFonts w:ascii="Times New Roman" w:hAnsi="Times New Roman" w:cs="Times New Roman"/>
          <w:bCs/>
          <w:sz w:val="24"/>
          <w:szCs w:val="24"/>
        </w:rPr>
        <w:t>Перечень показателей муниципальной программы носит открытый характер и предусматривает возможность корректировки в случае потери информативности показателя.</w:t>
      </w:r>
    </w:p>
    <w:p w:rsidR="003F007C" w:rsidRPr="0051107F" w:rsidRDefault="003F007C" w:rsidP="003F007C">
      <w:pPr>
        <w:pStyle w:val="ConsPlusNormal"/>
        <w:ind w:firstLine="708"/>
        <w:jc w:val="both"/>
        <w:outlineLvl w:val="0"/>
        <w:rPr>
          <w:rFonts w:ascii="Times New Roman" w:hAnsi="Times New Roman" w:cs="Times New Roman"/>
          <w:bCs/>
          <w:sz w:val="24"/>
          <w:szCs w:val="24"/>
        </w:rPr>
      </w:pPr>
      <w:r w:rsidRPr="0051107F">
        <w:rPr>
          <w:rFonts w:ascii="Times New Roman" w:hAnsi="Times New Roman" w:cs="Times New Roman"/>
          <w:bCs/>
          <w:sz w:val="24"/>
          <w:szCs w:val="24"/>
        </w:rPr>
        <w:t xml:space="preserve">Типовые значения </w:t>
      </w:r>
      <w:proofErr w:type="gramStart"/>
      <w:r w:rsidRPr="0051107F">
        <w:rPr>
          <w:rFonts w:ascii="Times New Roman" w:hAnsi="Times New Roman" w:cs="Times New Roman"/>
          <w:bCs/>
          <w:sz w:val="24"/>
          <w:szCs w:val="24"/>
        </w:rPr>
        <w:t xml:space="preserve">показателей муниципальной </w:t>
      </w:r>
      <w:r w:rsidR="00951F9D">
        <w:rPr>
          <w:rFonts w:ascii="Times New Roman" w:hAnsi="Times New Roman" w:cs="Times New Roman"/>
          <w:bCs/>
          <w:sz w:val="24"/>
          <w:szCs w:val="24"/>
        </w:rPr>
        <w:t xml:space="preserve"> </w:t>
      </w:r>
      <w:r w:rsidRPr="0051107F">
        <w:rPr>
          <w:rFonts w:ascii="Times New Roman" w:hAnsi="Times New Roman" w:cs="Times New Roman"/>
          <w:bCs/>
          <w:sz w:val="24"/>
          <w:szCs w:val="24"/>
        </w:rPr>
        <w:t>программы, характеризующих эффективность реализации мероприятий муниципальной программы  приведены</w:t>
      </w:r>
      <w:proofErr w:type="gramEnd"/>
      <w:r w:rsidRPr="0051107F">
        <w:rPr>
          <w:rFonts w:ascii="Times New Roman" w:hAnsi="Times New Roman" w:cs="Times New Roman"/>
          <w:bCs/>
          <w:sz w:val="24"/>
          <w:szCs w:val="24"/>
        </w:rPr>
        <w:t xml:space="preserve"> в приложении 1 к настоящей муниципальной программе.</w:t>
      </w:r>
    </w:p>
    <w:p w:rsidR="003F007C" w:rsidRPr="0051107F" w:rsidRDefault="003F007C" w:rsidP="003F007C">
      <w:pPr>
        <w:pStyle w:val="ConsPlusNormal"/>
        <w:ind w:firstLine="708"/>
        <w:jc w:val="both"/>
        <w:outlineLvl w:val="0"/>
        <w:rPr>
          <w:rFonts w:ascii="Times New Roman" w:hAnsi="Times New Roman" w:cs="Times New Roman"/>
          <w:bCs/>
          <w:sz w:val="24"/>
          <w:szCs w:val="24"/>
        </w:rPr>
      </w:pPr>
    </w:p>
    <w:p w:rsidR="00951F9D" w:rsidRDefault="003F007C" w:rsidP="003F007C">
      <w:pPr>
        <w:pStyle w:val="ConsPlusNormal"/>
        <w:ind w:firstLine="708"/>
        <w:jc w:val="center"/>
        <w:outlineLvl w:val="0"/>
        <w:rPr>
          <w:rFonts w:ascii="Times New Roman" w:hAnsi="Times New Roman" w:cs="Times New Roman"/>
          <w:b/>
          <w:bCs/>
          <w:sz w:val="24"/>
          <w:szCs w:val="24"/>
        </w:rPr>
      </w:pPr>
      <w:r w:rsidRPr="0051107F">
        <w:rPr>
          <w:rFonts w:ascii="Times New Roman" w:hAnsi="Times New Roman" w:cs="Times New Roman"/>
          <w:b/>
          <w:bCs/>
          <w:sz w:val="24"/>
          <w:szCs w:val="24"/>
        </w:rPr>
        <w:t>Раздел 4. Обобщенная характеристика реализуемых в составе муниципальной программы мероприятий</w:t>
      </w:r>
      <w:r w:rsidR="00951F9D">
        <w:rPr>
          <w:rFonts w:ascii="Times New Roman" w:hAnsi="Times New Roman" w:cs="Times New Roman"/>
          <w:b/>
          <w:bCs/>
          <w:sz w:val="24"/>
          <w:szCs w:val="24"/>
        </w:rPr>
        <w:t xml:space="preserve">  </w:t>
      </w:r>
    </w:p>
    <w:p w:rsidR="003F007C" w:rsidRPr="0051107F" w:rsidRDefault="00951F9D" w:rsidP="003F007C">
      <w:pPr>
        <w:pStyle w:val="ConsPlusNormal"/>
        <w:ind w:firstLine="708"/>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p>
    <w:p w:rsidR="003F007C" w:rsidRPr="0051107F" w:rsidRDefault="003F007C" w:rsidP="003F007C">
      <w:pPr>
        <w:ind w:firstLine="720"/>
        <w:jc w:val="both"/>
      </w:pPr>
      <w:r w:rsidRPr="0051107F">
        <w:t>В соответствии с целевой направленностью муниципальной программы выделены следующие отдельные мероприятия:</w:t>
      </w:r>
    </w:p>
    <w:p w:rsidR="003F007C" w:rsidRPr="0051107F" w:rsidRDefault="003F007C" w:rsidP="003F007C">
      <w:pPr>
        <w:ind w:firstLine="720"/>
        <w:jc w:val="both"/>
      </w:pPr>
      <w:r w:rsidRPr="0051107F">
        <w:t>1. Информационная поддержка малого и среднего предпринимательства, в том числе посредством размещения информации на официально</w:t>
      </w:r>
      <w:r w:rsidR="00951F9D">
        <w:t xml:space="preserve">м сайте </w:t>
      </w:r>
      <w:r w:rsidR="007B04FD">
        <w:t>http://www.digora.ru</w:t>
      </w:r>
      <w:r w:rsidR="00951F9D">
        <w:t xml:space="preserve"> АМС МО   </w:t>
      </w:r>
      <w:proofErr w:type="spellStart"/>
      <w:r w:rsidR="00951F9D">
        <w:t>Дигорский</w:t>
      </w:r>
      <w:proofErr w:type="spellEnd"/>
      <w:r w:rsidR="00951F9D">
        <w:t xml:space="preserve">   район</w:t>
      </w:r>
      <w:r w:rsidRPr="0051107F">
        <w:t xml:space="preserve"> и в средствах массовой информации. </w:t>
      </w:r>
    </w:p>
    <w:p w:rsidR="003F007C" w:rsidRPr="0051107F" w:rsidRDefault="003F007C" w:rsidP="003F007C">
      <w:pPr>
        <w:ind w:firstLine="720"/>
        <w:jc w:val="both"/>
      </w:pPr>
      <w:r w:rsidRPr="0051107F">
        <w:lastRenderedPageBreak/>
        <w:t>Обобщённая характеристика реализуемых в составе муниципальной программы  отдельных мероприятий приведена в приложении  № 2 к муниципальной программе.</w:t>
      </w:r>
    </w:p>
    <w:p w:rsidR="003F007C" w:rsidRPr="0051107F" w:rsidRDefault="003F007C" w:rsidP="003F007C">
      <w:pPr>
        <w:autoSpaceDE w:val="0"/>
        <w:autoSpaceDN w:val="0"/>
        <w:adjustRightInd w:val="0"/>
        <w:jc w:val="center"/>
        <w:outlineLvl w:val="1"/>
      </w:pPr>
    </w:p>
    <w:p w:rsidR="003F007C" w:rsidRDefault="003F007C" w:rsidP="003F007C">
      <w:pPr>
        <w:pStyle w:val="ConsPlusNormal"/>
        <w:ind w:firstLine="708"/>
        <w:jc w:val="center"/>
        <w:outlineLvl w:val="0"/>
        <w:rPr>
          <w:rFonts w:ascii="Times New Roman" w:hAnsi="Times New Roman" w:cs="Times New Roman"/>
          <w:b/>
          <w:bCs/>
          <w:sz w:val="24"/>
          <w:szCs w:val="24"/>
        </w:rPr>
      </w:pPr>
      <w:r w:rsidRPr="0051107F">
        <w:rPr>
          <w:rFonts w:ascii="Times New Roman" w:hAnsi="Times New Roman" w:cs="Times New Roman"/>
          <w:b/>
          <w:bCs/>
          <w:sz w:val="24"/>
          <w:szCs w:val="24"/>
        </w:rPr>
        <w:t>Раздел 5. Механизм реализации муниципальной программы</w:t>
      </w:r>
    </w:p>
    <w:p w:rsidR="00213D65" w:rsidRPr="0051107F" w:rsidRDefault="00213D65" w:rsidP="003F007C">
      <w:pPr>
        <w:pStyle w:val="ConsPlusNormal"/>
        <w:ind w:firstLine="708"/>
        <w:jc w:val="center"/>
        <w:outlineLvl w:val="0"/>
        <w:rPr>
          <w:rFonts w:ascii="Times New Roman" w:hAnsi="Times New Roman" w:cs="Times New Roman"/>
          <w:b/>
          <w:bCs/>
          <w:sz w:val="24"/>
          <w:szCs w:val="24"/>
        </w:rPr>
      </w:pPr>
    </w:p>
    <w:p w:rsidR="003F007C" w:rsidRPr="0051107F" w:rsidRDefault="003F007C" w:rsidP="003F007C">
      <w:pPr>
        <w:pStyle w:val="ConsPlusNormal"/>
        <w:jc w:val="both"/>
        <w:outlineLvl w:val="0"/>
        <w:rPr>
          <w:rFonts w:ascii="Times New Roman" w:hAnsi="Times New Roman" w:cs="Times New Roman"/>
          <w:sz w:val="24"/>
          <w:szCs w:val="24"/>
        </w:rPr>
      </w:pPr>
      <w:r w:rsidRPr="0051107F">
        <w:rPr>
          <w:rFonts w:ascii="Times New Roman" w:hAnsi="Times New Roman" w:cs="Times New Roman"/>
          <w:sz w:val="24"/>
          <w:szCs w:val="24"/>
        </w:rPr>
        <w:t xml:space="preserve">Координация мероприятий по выполнению муниципальной программы осуществляется администрацией местного самоуправления муниципального  образования  </w:t>
      </w:r>
      <w:proofErr w:type="spellStart"/>
      <w:r w:rsidRPr="0051107F">
        <w:rPr>
          <w:rFonts w:ascii="Times New Roman" w:hAnsi="Times New Roman" w:cs="Times New Roman"/>
          <w:sz w:val="24"/>
          <w:szCs w:val="24"/>
        </w:rPr>
        <w:t>Дигорский</w:t>
      </w:r>
      <w:proofErr w:type="spellEnd"/>
      <w:r w:rsidRPr="0051107F">
        <w:rPr>
          <w:rFonts w:ascii="Times New Roman" w:hAnsi="Times New Roman" w:cs="Times New Roman"/>
          <w:sz w:val="24"/>
          <w:szCs w:val="24"/>
        </w:rPr>
        <w:t xml:space="preserve"> район.</w:t>
      </w:r>
    </w:p>
    <w:p w:rsidR="003F007C" w:rsidRPr="0051107F" w:rsidRDefault="003F007C" w:rsidP="003F007C">
      <w:pPr>
        <w:ind w:firstLine="708"/>
        <w:jc w:val="both"/>
      </w:pPr>
      <w:r w:rsidRPr="0051107F">
        <w:t>Муниципальная программа реализуется путем предоставления субъектам малого и среднего предпринимательства следующих видов поддержки: информационной, а также пропаганды и популяризации предпринимательской деятельности.</w:t>
      </w:r>
    </w:p>
    <w:p w:rsidR="003F007C" w:rsidRPr="0051107F" w:rsidRDefault="003F007C" w:rsidP="003F007C">
      <w:pPr>
        <w:widowControl w:val="0"/>
        <w:autoSpaceDE w:val="0"/>
        <w:autoSpaceDN w:val="0"/>
        <w:adjustRightInd w:val="0"/>
        <w:spacing w:line="247" w:lineRule="auto"/>
        <w:ind w:firstLine="709"/>
        <w:jc w:val="both"/>
      </w:pPr>
      <w:r w:rsidRPr="0051107F">
        <w:t xml:space="preserve">Информационная поддержка субъектов малого и среднего предпринимательства предусматривает размещение на официальном сайте  администрации местного </w:t>
      </w:r>
      <w:proofErr w:type="gramStart"/>
      <w:r w:rsidRPr="0051107F">
        <w:t>самоуправления</w:t>
      </w:r>
      <w:proofErr w:type="gramEnd"/>
      <w:r w:rsidRPr="0051107F">
        <w:t xml:space="preserve">  а также в средствах массовой информации </w:t>
      </w:r>
      <w:proofErr w:type="spellStart"/>
      <w:r w:rsidRPr="0051107F">
        <w:t>Дигорского</w:t>
      </w:r>
      <w:proofErr w:type="spellEnd"/>
      <w:r w:rsidRPr="0051107F">
        <w:t xml:space="preserve"> района  информации, полезной для деятельности субъектов малого и среднего предпринимательства. </w:t>
      </w:r>
    </w:p>
    <w:p w:rsidR="003F007C" w:rsidRPr="0051107F" w:rsidRDefault="003F007C" w:rsidP="003F007C">
      <w:pPr>
        <w:ind w:firstLine="720"/>
        <w:jc w:val="both"/>
      </w:pPr>
      <w:r w:rsidRPr="0051107F">
        <w:t>Пропаганда и популяризация предпринимательской деятельности, являясь составляющими создания положительного имиджа предпринимательства</w:t>
      </w:r>
    </w:p>
    <w:p w:rsidR="003F007C" w:rsidRPr="0051107F" w:rsidRDefault="003F007C" w:rsidP="003F007C">
      <w:pPr>
        <w:pStyle w:val="ConsPlusNormal"/>
        <w:ind w:firstLine="708"/>
        <w:jc w:val="both"/>
        <w:outlineLvl w:val="0"/>
        <w:rPr>
          <w:rFonts w:ascii="Times New Roman" w:hAnsi="Times New Roman" w:cs="Times New Roman"/>
          <w:bCs/>
          <w:sz w:val="24"/>
          <w:szCs w:val="24"/>
        </w:rPr>
      </w:pPr>
    </w:p>
    <w:p w:rsidR="003F007C" w:rsidRDefault="003F007C" w:rsidP="003F007C">
      <w:pPr>
        <w:autoSpaceDE w:val="0"/>
        <w:autoSpaceDN w:val="0"/>
        <w:adjustRightInd w:val="0"/>
        <w:ind w:firstLine="709"/>
        <w:jc w:val="center"/>
        <w:rPr>
          <w:b/>
        </w:rPr>
      </w:pPr>
      <w:r w:rsidRPr="0051107F">
        <w:rPr>
          <w:b/>
          <w:color w:val="000000"/>
        </w:rPr>
        <w:t xml:space="preserve">Раздел 6. </w:t>
      </w:r>
      <w:r w:rsidRPr="0051107F">
        <w:rPr>
          <w:b/>
        </w:rPr>
        <w:t xml:space="preserve">Ресурсное обеспечение реализации </w:t>
      </w:r>
      <w:r w:rsidRPr="0051107F">
        <w:rPr>
          <w:b/>
          <w:color w:val="000000"/>
        </w:rPr>
        <w:t>муниципальной</w:t>
      </w:r>
      <w:r w:rsidRPr="0051107F">
        <w:rPr>
          <w:b/>
        </w:rPr>
        <w:t xml:space="preserve"> программы</w:t>
      </w:r>
    </w:p>
    <w:p w:rsidR="00213D65" w:rsidRPr="0051107F" w:rsidRDefault="00213D65" w:rsidP="003F007C">
      <w:pPr>
        <w:autoSpaceDE w:val="0"/>
        <w:autoSpaceDN w:val="0"/>
        <w:adjustRightInd w:val="0"/>
        <w:ind w:firstLine="709"/>
        <w:jc w:val="center"/>
        <w:rPr>
          <w:b/>
        </w:rPr>
      </w:pPr>
    </w:p>
    <w:p w:rsidR="003F007C" w:rsidRPr="0051107F" w:rsidRDefault="003F007C" w:rsidP="003F007C">
      <w:pPr>
        <w:ind w:firstLine="709"/>
        <w:jc w:val="both"/>
      </w:pPr>
      <w:r w:rsidRPr="0051107F">
        <w:t xml:space="preserve">Мероприятия муниципальной программы реализуются за счет средств бюджета </w:t>
      </w:r>
      <w:proofErr w:type="spellStart"/>
      <w:r w:rsidRPr="0051107F">
        <w:t>Дигорского</w:t>
      </w:r>
      <w:proofErr w:type="spellEnd"/>
      <w:r w:rsidR="00213D65">
        <w:t xml:space="preserve"> района. В 2023-2025</w:t>
      </w:r>
      <w:r w:rsidRPr="0051107F">
        <w:t xml:space="preserve"> годах планируемый общий объём финансирования муниципальной программы из средств бюджета </w:t>
      </w:r>
      <w:proofErr w:type="spellStart"/>
      <w:r w:rsidRPr="0051107F">
        <w:t>Дигорского</w:t>
      </w:r>
      <w:proofErr w:type="spellEnd"/>
      <w:r w:rsidRPr="0051107F">
        <w:t xml:space="preserve"> района составит </w:t>
      </w:r>
      <w:r w:rsidR="00213D65">
        <w:t xml:space="preserve">                     </w:t>
      </w:r>
      <w:r w:rsidRPr="0051107F">
        <w:t>1500,0 тыс. руб., в том числе:</w:t>
      </w:r>
    </w:p>
    <w:p w:rsidR="003F007C" w:rsidRPr="0051107F" w:rsidRDefault="00213D65" w:rsidP="003F007C">
      <w:pPr>
        <w:ind w:firstLine="709"/>
        <w:jc w:val="both"/>
      </w:pPr>
      <w:r>
        <w:t>2023</w:t>
      </w:r>
      <w:r w:rsidR="003F007C" w:rsidRPr="0051107F">
        <w:t xml:space="preserve"> год –  500,0 тыс. руб.;</w:t>
      </w:r>
    </w:p>
    <w:p w:rsidR="003F007C" w:rsidRPr="0051107F" w:rsidRDefault="00213D65" w:rsidP="003F007C">
      <w:pPr>
        <w:ind w:firstLine="709"/>
        <w:jc w:val="both"/>
      </w:pPr>
      <w:r>
        <w:t>2024</w:t>
      </w:r>
      <w:r w:rsidR="003F007C" w:rsidRPr="0051107F">
        <w:t xml:space="preserve"> год –  500,0 тыс. руб.;</w:t>
      </w:r>
    </w:p>
    <w:p w:rsidR="003F007C" w:rsidRPr="0051107F" w:rsidRDefault="00213D65" w:rsidP="003F007C">
      <w:pPr>
        <w:ind w:firstLine="709"/>
        <w:jc w:val="both"/>
      </w:pPr>
      <w:r>
        <w:t>2025</w:t>
      </w:r>
      <w:r w:rsidR="003F007C" w:rsidRPr="0051107F">
        <w:t xml:space="preserve"> год –  500,0 тыс. руб.</w:t>
      </w:r>
    </w:p>
    <w:p w:rsidR="003F007C" w:rsidRDefault="003F007C" w:rsidP="003F007C">
      <w:pPr>
        <w:ind w:firstLine="709"/>
        <w:jc w:val="both"/>
      </w:pPr>
      <w:r w:rsidRPr="0051107F">
        <w:t xml:space="preserve">Объём расходов на осуществление мероприятий муниципальной программы может ежегодно уточняться на основе оценки эффективности  реализации муниципальной программы и исходя из утвержденных бюджетных ассигнований и лимитов бюджетных обязательств бюджета  </w:t>
      </w:r>
      <w:proofErr w:type="spellStart"/>
      <w:r w:rsidRPr="0051107F">
        <w:t>Дигорского</w:t>
      </w:r>
      <w:proofErr w:type="spellEnd"/>
      <w:r w:rsidRPr="0051107F">
        <w:t xml:space="preserve"> района на очередной финансовый год.</w:t>
      </w:r>
    </w:p>
    <w:p w:rsidR="00213D65" w:rsidRPr="0051107F" w:rsidRDefault="00213D65" w:rsidP="003F007C">
      <w:pPr>
        <w:ind w:firstLine="709"/>
        <w:jc w:val="both"/>
      </w:pPr>
    </w:p>
    <w:p w:rsidR="003F007C" w:rsidRDefault="003F007C" w:rsidP="003F007C">
      <w:pPr>
        <w:widowControl w:val="0"/>
        <w:autoSpaceDE w:val="0"/>
        <w:autoSpaceDN w:val="0"/>
        <w:adjustRightInd w:val="0"/>
        <w:ind w:firstLine="709"/>
        <w:jc w:val="both"/>
        <w:rPr>
          <w:b/>
        </w:rPr>
      </w:pPr>
      <w:r w:rsidRPr="0051107F">
        <w:rPr>
          <w:b/>
        </w:rPr>
        <w:t>Раздел 7. Сроки и этапы реализации муниципальной программы</w:t>
      </w:r>
    </w:p>
    <w:p w:rsidR="00213D65" w:rsidRPr="0051107F" w:rsidRDefault="00213D65" w:rsidP="003F007C">
      <w:pPr>
        <w:widowControl w:val="0"/>
        <w:autoSpaceDE w:val="0"/>
        <w:autoSpaceDN w:val="0"/>
        <w:adjustRightInd w:val="0"/>
        <w:ind w:firstLine="709"/>
        <w:jc w:val="both"/>
        <w:rPr>
          <w:b/>
        </w:rPr>
      </w:pPr>
    </w:p>
    <w:p w:rsidR="003F007C" w:rsidRPr="0051107F" w:rsidRDefault="003F007C" w:rsidP="00213D65">
      <w:pPr>
        <w:ind w:firstLine="709"/>
        <w:jc w:val="both"/>
        <w:outlineLvl w:val="2"/>
        <w:rPr>
          <w:bCs/>
        </w:rPr>
      </w:pPr>
      <w:r w:rsidRPr="0051107F">
        <w:rPr>
          <w:bCs/>
        </w:rPr>
        <w:t>Реализация муниципальной программы осуществл</w:t>
      </w:r>
      <w:r w:rsidR="00213D65">
        <w:rPr>
          <w:bCs/>
        </w:rPr>
        <w:t>яется  в течение  трех лет       2023 -2025 годы.</w:t>
      </w:r>
    </w:p>
    <w:p w:rsidR="003F007C" w:rsidRPr="0051107F" w:rsidRDefault="003F007C" w:rsidP="003F007C">
      <w:pPr>
        <w:ind w:firstLine="709"/>
        <w:jc w:val="both"/>
        <w:outlineLvl w:val="2"/>
        <w:rPr>
          <w:bCs/>
        </w:rPr>
      </w:pPr>
    </w:p>
    <w:p w:rsidR="00213D65" w:rsidRPr="0051107F" w:rsidRDefault="003F007C" w:rsidP="006F4513">
      <w:pPr>
        <w:widowControl w:val="0"/>
        <w:autoSpaceDE w:val="0"/>
        <w:autoSpaceDN w:val="0"/>
        <w:adjustRightInd w:val="0"/>
        <w:ind w:firstLine="709"/>
        <w:jc w:val="both"/>
        <w:rPr>
          <w:b/>
        </w:rPr>
      </w:pPr>
      <w:r w:rsidRPr="0051107F">
        <w:rPr>
          <w:b/>
        </w:rPr>
        <w:t>Раздел 8. Оценка эффективности муниципальной программы</w:t>
      </w:r>
    </w:p>
    <w:p w:rsidR="003F007C" w:rsidRPr="0051107F" w:rsidRDefault="003F007C" w:rsidP="003F007C">
      <w:pPr>
        <w:ind w:firstLine="708"/>
        <w:jc w:val="both"/>
      </w:pPr>
      <w:r w:rsidRPr="0051107F">
        <w:t xml:space="preserve">Оценка эффективности реализации муниципальной программы представляет собой механизм </w:t>
      </w:r>
      <w:proofErr w:type="gramStart"/>
      <w:r w:rsidRPr="0051107F">
        <w:t>контроля за</w:t>
      </w:r>
      <w:proofErr w:type="gramEnd"/>
      <w:r w:rsidRPr="0051107F">
        <w:t xml:space="preserve"> выполнением мероприятий муниципальной программы в зависимости от степени достижения цели и задач, определенных муниципальной программой, в целях оптимальной </w:t>
      </w:r>
      <w:r w:rsidR="00213D65">
        <w:t xml:space="preserve"> </w:t>
      </w:r>
      <w:r w:rsidRPr="0051107F">
        <w:t xml:space="preserve">концентрации </w:t>
      </w:r>
      <w:r w:rsidR="00213D65">
        <w:t xml:space="preserve"> </w:t>
      </w:r>
      <w:r w:rsidRPr="0051107F">
        <w:t xml:space="preserve">средств на поддержку малого и среднего предпринимательства </w:t>
      </w:r>
      <w:proofErr w:type="spellStart"/>
      <w:r w:rsidRPr="0051107F">
        <w:t>Дигорского</w:t>
      </w:r>
      <w:proofErr w:type="spellEnd"/>
      <w:r w:rsidRPr="0051107F">
        <w:t xml:space="preserve"> района. </w:t>
      </w:r>
    </w:p>
    <w:p w:rsidR="003F007C" w:rsidRPr="0051107F" w:rsidRDefault="003F007C" w:rsidP="003F007C">
      <w:pPr>
        <w:widowControl w:val="0"/>
        <w:autoSpaceDE w:val="0"/>
        <w:autoSpaceDN w:val="0"/>
        <w:adjustRightInd w:val="0"/>
        <w:ind w:firstLine="720"/>
        <w:jc w:val="both"/>
      </w:pPr>
      <w:r w:rsidRPr="0051107F">
        <w:t>Оценка эффективности реализации муниципальной программы проводится ответственным исполнителем муниципальной программы по итогам ее исполнения за отчетный финансовый год, а также по итогам завершения реализации муниципальной программы.</w:t>
      </w:r>
    </w:p>
    <w:p w:rsidR="003F007C" w:rsidRPr="0051107F" w:rsidRDefault="003F007C" w:rsidP="003F007C">
      <w:pPr>
        <w:widowControl w:val="0"/>
        <w:autoSpaceDE w:val="0"/>
        <w:autoSpaceDN w:val="0"/>
        <w:adjustRightInd w:val="0"/>
        <w:ind w:firstLine="720"/>
        <w:jc w:val="both"/>
      </w:pPr>
      <w:r w:rsidRPr="0051107F">
        <w:t>Обязательным условием оценки эффективности реализации муниципальной программы является выполнение запланированных  результатов реализации муниципальной программы (целевых индикаторов, показателей муниципальной программы).</w:t>
      </w:r>
    </w:p>
    <w:p w:rsidR="003F007C" w:rsidRDefault="003F007C" w:rsidP="003F007C">
      <w:pPr>
        <w:pStyle w:val="ConsPlusNormal"/>
        <w:ind w:firstLine="0"/>
        <w:jc w:val="center"/>
        <w:outlineLvl w:val="0"/>
        <w:rPr>
          <w:rFonts w:ascii="Times New Roman" w:hAnsi="Times New Roman" w:cs="Times New Roman"/>
          <w:bCs/>
          <w:sz w:val="24"/>
          <w:szCs w:val="24"/>
        </w:rPr>
      </w:pPr>
    </w:p>
    <w:p w:rsidR="00951F9D" w:rsidRDefault="00951F9D" w:rsidP="003F007C">
      <w:pPr>
        <w:pStyle w:val="ConsPlusNormal"/>
        <w:ind w:firstLine="0"/>
        <w:jc w:val="center"/>
        <w:outlineLvl w:val="0"/>
        <w:rPr>
          <w:rFonts w:ascii="Times New Roman" w:hAnsi="Times New Roman" w:cs="Times New Roman"/>
          <w:bCs/>
          <w:sz w:val="24"/>
          <w:szCs w:val="24"/>
        </w:rPr>
      </w:pPr>
    </w:p>
    <w:p w:rsidR="00951F9D" w:rsidRPr="0051107F" w:rsidRDefault="00951F9D" w:rsidP="003F007C">
      <w:pPr>
        <w:pStyle w:val="ConsPlusNormal"/>
        <w:ind w:firstLine="0"/>
        <w:jc w:val="center"/>
        <w:outlineLvl w:val="0"/>
        <w:rPr>
          <w:rFonts w:ascii="Times New Roman" w:hAnsi="Times New Roman" w:cs="Times New Roman"/>
          <w:bCs/>
          <w:sz w:val="24"/>
          <w:szCs w:val="24"/>
        </w:rPr>
      </w:pPr>
    </w:p>
    <w:p w:rsidR="003F007C" w:rsidRPr="0051107F" w:rsidRDefault="003F007C" w:rsidP="003F007C">
      <w:pPr>
        <w:pStyle w:val="ConsPlusNormal"/>
        <w:ind w:firstLine="0"/>
        <w:jc w:val="right"/>
        <w:outlineLvl w:val="0"/>
        <w:rPr>
          <w:rFonts w:ascii="Times New Roman" w:hAnsi="Times New Roman" w:cs="Times New Roman"/>
          <w:bCs/>
          <w:sz w:val="24"/>
          <w:szCs w:val="24"/>
        </w:rPr>
      </w:pPr>
    </w:p>
    <w:p w:rsidR="003F007C" w:rsidRPr="0051107F" w:rsidRDefault="003F007C" w:rsidP="00213D65">
      <w:pPr>
        <w:pStyle w:val="ConsPlusNormal"/>
        <w:ind w:firstLine="0"/>
        <w:jc w:val="right"/>
        <w:outlineLvl w:val="0"/>
        <w:rPr>
          <w:rFonts w:ascii="Times New Roman" w:hAnsi="Times New Roman" w:cs="Times New Roman"/>
          <w:bCs/>
          <w:sz w:val="24"/>
          <w:szCs w:val="24"/>
        </w:rPr>
      </w:pPr>
      <w:r w:rsidRPr="0051107F">
        <w:rPr>
          <w:rFonts w:ascii="Times New Roman" w:hAnsi="Times New Roman" w:cs="Times New Roman"/>
          <w:bCs/>
          <w:sz w:val="24"/>
          <w:szCs w:val="24"/>
        </w:rPr>
        <w:t>Приложение 1</w:t>
      </w:r>
    </w:p>
    <w:p w:rsidR="003F007C" w:rsidRPr="0051107F" w:rsidRDefault="003F007C" w:rsidP="00213D65">
      <w:pPr>
        <w:pStyle w:val="ConsPlusNormal"/>
        <w:ind w:firstLine="0"/>
        <w:jc w:val="right"/>
        <w:outlineLvl w:val="0"/>
        <w:rPr>
          <w:rFonts w:ascii="Times New Roman" w:hAnsi="Times New Roman" w:cs="Times New Roman"/>
          <w:bCs/>
          <w:sz w:val="24"/>
          <w:szCs w:val="24"/>
        </w:rPr>
      </w:pPr>
      <w:r w:rsidRPr="0051107F">
        <w:rPr>
          <w:rFonts w:ascii="Times New Roman" w:hAnsi="Times New Roman" w:cs="Times New Roman"/>
          <w:bCs/>
          <w:sz w:val="24"/>
          <w:szCs w:val="24"/>
        </w:rPr>
        <w:t xml:space="preserve">                                                                            к муниципальной программе «Развитие</w:t>
      </w:r>
    </w:p>
    <w:p w:rsidR="003F007C" w:rsidRPr="0051107F" w:rsidRDefault="003F007C" w:rsidP="00213D65">
      <w:pPr>
        <w:pStyle w:val="ConsPlusNormal"/>
        <w:ind w:firstLine="0"/>
        <w:jc w:val="right"/>
        <w:outlineLvl w:val="0"/>
        <w:rPr>
          <w:rFonts w:ascii="Times New Roman" w:hAnsi="Times New Roman" w:cs="Times New Roman"/>
          <w:bCs/>
          <w:sz w:val="24"/>
          <w:szCs w:val="24"/>
        </w:rPr>
      </w:pPr>
      <w:r w:rsidRPr="0051107F">
        <w:rPr>
          <w:rFonts w:ascii="Times New Roman" w:hAnsi="Times New Roman" w:cs="Times New Roman"/>
          <w:bCs/>
          <w:sz w:val="24"/>
          <w:szCs w:val="24"/>
        </w:rPr>
        <w:t xml:space="preserve">      малого и среднего предпринимательства </w:t>
      </w:r>
      <w:proofErr w:type="gramStart"/>
      <w:r w:rsidRPr="0051107F">
        <w:rPr>
          <w:rFonts w:ascii="Times New Roman" w:hAnsi="Times New Roman" w:cs="Times New Roman"/>
          <w:bCs/>
          <w:sz w:val="24"/>
          <w:szCs w:val="24"/>
        </w:rPr>
        <w:t>на</w:t>
      </w:r>
      <w:proofErr w:type="gramEnd"/>
      <w:r w:rsidRPr="0051107F">
        <w:rPr>
          <w:rFonts w:ascii="Times New Roman" w:hAnsi="Times New Roman" w:cs="Times New Roman"/>
          <w:bCs/>
          <w:sz w:val="24"/>
          <w:szCs w:val="24"/>
        </w:rPr>
        <w:t xml:space="preserve"> </w:t>
      </w:r>
    </w:p>
    <w:p w:rsidR="00213D65" w:rsidRDefault="003F007C" w:rsidP="00213D65">
      <w:pPr>
        <w:pStyle w:val="ConsPlusNormal"/>
        <w:ind w:firstLine="0"/>
        <w:jc w:val="right"/>
        <w:outlineLvl w:val="0"/>
        <w:rPr>
          <w:rFonts w:ascii="Times New Roman" w:hAnsi="Times New Roman" w:cs="Times New Roman"/>
          <w:bCs/>
          <w:sz w:val="24"/>
          <w:szCs w:val="24"/>
        </w:rPr>
      </w:pPr>
      <w:r w:rsidRPr="0051107F">
        <w:rPr>
          <w:rFonts w:ascii="Times New Roman" w:hAnsi="Times New Roman" w:cs="Times New Roman"/>
          <w:bCs/>
          <w:sz w:val="24"/>
          <w:szCs w:val="24"/>
        </w:rPr>
        <w:t xml:space="preserve">                                                           </w:t>
      </w:r>
      <w:r w:rsidR="00213D65">
        <w:rPr>
          <w:rFonts w:ascii="Times New Roman" w:hAnsi="Times New Roman" w:cs="Times New Roman"/>
          <w:bCs/>
          <w:sz w:val="24"/>
          <w:szCs w:val="24"/>
        </w:rPr>
        <w:t xml:space="preserve">   территории </w:t>
      </w:r>
      <w:proofErr w:type="spellStart"/>
      <w:r w:rsidR="00213D65">
        <w:rPr>
          <w:rFonts w:ascii="Times New Roman" w:hAnsi="Times New Roman" w:cs="Times New Roman"/>
          <w:bCs/>
          <w:sz w:val="24"/>
          <w:szCs w:val="24"/>
        </w:rPr>
        <w:t>Дигорского</w:t>
      </w:r>
      <w:proofErr w:type="spellEnd"/>
      <w:r w:rsidR="00213D65">
        <w:rPr>
          <w:rFonts w:ascii="Times New Roman" w:hAnsi="Times New Roman" w:cs="Times New Roman"/>
          <w:bCs/>
          <w:sz w:val="24"/>
          <w:szCs w:val="24"/>
        </w:rPr>
        <w:t xml:space="preserve">  района </w:t>
      </w:r>
      <w:r w:rsidR="00951F9D">
        <w:rPr>
          <w:rFonts w:ascii="Times New Roman" w:hAnsi="Times New Roman" w:cs="Times New Roman"/>
          <w:bCs/>
          <w:sz w:val="24"/>
          <w:szCs w:val="24"/>
        </w:rPr>
        <w:t xml:space="preserve">на 2023 </w:t>
      </w:r>
      <w:r w:rsidRPr="0051107F">
        <w:rPr>
          <w:rFonts w:ascii="Times New Roman" w:hAnsi="Times New Roman" w:cs="Times New Roman"/>
          <w:bCs/>
          <w:sz w:val="24"/>
          <w:szCs w:val="24"/>
        </w:rPr>
        <w:t>-</w:t>
      </w:r>
      <w:r w:rsidR="00951F9D">
        <w:rPr>
          <w:rFonts w:ascii="Times New Roman" w:hAnsi="Times New Roman" w:cs="Times New Roman"/>
          <w:bCs/>
          <w:sz w:val="24"/>
          <w:szCs w:val="24"/>
        </w:rPr>
        <w:t xml:space="preserve"> 2025</w:t>
      </w:r>
      <w:r w:rsidR="00213D65">
        <w:rPr>
          <w:rFonts w:ascii="Times New Roman" w:hAnsi="Times New Roman" w:cs="Times New Roman"/>
          <w:bCs/>
          <w:sz w:val="24"/>
          <w:szCs w:val="24"/>
        </w:rPr>
        <w:t xml:space="preserve"> годы,                </w:t>
      </w:r>
    </w:p>
    <w:p w:rsidR="003F007C" w:rsidRPr="0051107F" w:rsidRDefault="00213D65" w:rsidP="00213D65">
      <w:pPr>
        <w:pStyle w:val="ConsPlusNormal"/>
        <w:ind w:firstLine="0"/>
        <w:jc w:val="right"/>
        <w:outlineLvl w:val="0"/>
        <w:rPr>
          <w:rFonts w:ascii="Times New Roman" w:hAnsi="Times New Roman" w:cs="Times New Roman"/>
          <w:bCs/>
          <w:sz w:val="24"/>
          <w:szCs w:val="24"/>
        </w:rPr>
      </w:pPr>
      <w:r>
        <w:rPr>
          <w:rFonts w:ascii="Times New Roman" w:hAnsi="Times New Roman" w:cs="Times New Roman"/>
          <w:bCs/>
          <w:sz w:val="24"/>
          <w:szCs w:val="24"/>
        </w:rPr>
        <w:t xml:space="preserve">                                                       </w:t>
      </w:r>
      <w:r w:rsidR="006F4513">
        <w:rPr>
          <w:rFonts w:ascii="Times New Roman" w:hAnsi="Times New Roman" w:cs="Times New Roman"/>
          <w:bCs/>
          <w:sz w:val="24"/>
          <w:szCs w:val="24"/>
        </w:rPr>
        <w:t xml:space="preserve">   </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утвержденной</w:t>
      </w:r>
      <w:proofErr w:type="gramEnd"/>
      <w:r>
        <w:rPr>
          <w:rFonts w:ascii="Times New Roman" w:hAnsi="Times New Roman" w:cs="Times New Roman"/>
          <w:bCs/>
          <w:sz w:val="24"/>
          <w:szCs w:val="24"/>
        </w:rPr>
        <w:t xml:space="preserve"> </w:t>
      </w:r>
      <w:r w:rsidR="003F007C" w:rsidRPr="0051107F">
        <w:rPr>
          <w:rFonts w:ascii="Times New Roman" w:hAnsi="Times New Roman" w:cs="Times New Roman"/>
          <w:bCs/>
          <w:sz w:val="24"/>
          <w:szCs w:val="24"/>
        </w:rPr>
        <w:t xml:space="preserve"> постановлением  АМС МО </w:t>
      </w:r>
      <w:proofErr w:type="spellStart"/>
      <w:r w:rsidR="003F007C" w:rsidRPr="0051107F">
        <w:rPr>
          <w:rFonts w:ascii="Times New Roman" w:hAnsi="Times New Roman" w:cs="Times New Roman"/>
          <w:bCs/>
          <w:sz w:val="24"/>
          <w:szCs w:val="24"/>
        </w:rPr>
        <w:t>Дигорский</w:t>
      </w:r>
      <w:proofErr w:type="spellEnd"/>
    </w:p>
    <w:p w:rsidR="003F007C" w:rsidRPr="0051107F" w:rsidRDefault="003F007C" w:rsidP="00213D65">
      <w:pPr>
        <w:pStyle w:val="ConsPlusNormal"/>
        <w:ind w:firstLine="0"/>
        <w:jc w:val="right"/>
        <w:outlineLvl w:val="0"/>
        <w:rPr>
          <w:rFonts w:ascii="Times New Roman" w:hAnsi="Times New Roman" w:cs="Times New Roman"/>
          <w:bCs/>
          <w:sz w:val="24"/>
          <w:szCs w:val="24"/>
        </w:rPr>
      </w:pPr>
      <w:r w:rsidRPr="0051107F">
        <w:rPr>
          <w:rFonts w:ascii="Times New Roman" w:hAnsi="Times New Roman" w:cs="Times New Roman"/>
          <w:bCs/>
          <w:sz w:val="24"/>
          <w:szCs w:val="24"/>
        </w:rPr>
        <w:t xml:space="preserve">                  район </w:t>
      </w:r>
    </w:p>
    <w:p w:rsidR="003F007C" w:rsidRPr="0051107F" w:rsidRDefault="006F4513" w:rsidP="003F007C">
      <w:pPr>
        <w:widowControl w:val="0"/>
        <w:autoSpaceDE w:val="0"/>
        <w:autoSpaceDN w:val="0"/>
        <w:adjustRightInd w:val="0"/>
        <w:jc w:val="center"/>
        <w:rPr>
          <w:bCs/>
        </w:rPr>
      </w:pPr>
      <w:r>
        <w:rPr>
          <w:bCs/>
        </w:rPr>
        <w:t xml:space="preserve">                </w:t>
      </w:r>
      <w:r w:rsidR="00EB59FA">
        <w:rPr>
          <w:bCs/>
        </w:rPr>
        <w:t xml:space="preserve">    </w:t>
      </w:r>
      <w:r>
        <w:rPr>
          <w:bCs/>
        </w:rPr>
        <w:t xml:space="preserve">  </w:t>
      </w:r>
      <w:r w:rsidR="00EB59FA">
        <w:rPr>
          <w:bCs/>
        </w:rPr>
        <w:t xml:space="preserve"> от  3 . ноября  </w:t>
      </w:r>
      <w:r>
        <w:rPr>
          <w:bCs/>
        </w:rPr>
        <w:t>202</w:t>
      </w:r>
      <w:r w:rsidR="00EB59FA">
        <w:rPr>
          <w:bCs/>
        </w:rPr>
        <w:t xml:space="preserve">2 </w:t>
      </w:r>
      <w:r>
        <w:rPr>
          <w:bCs/>
        </w:rPr>
        <w:t xml:space="preserve"> </w:t>
      </w:r>
      <w:r w:rsidR="00EB59FA">
        <w:rPr>
          <w:bCs/>
        </w:rPr>
        <w:t>г.  №   534</w:t>
      </w:r>
    </w:p>
    <w:p w:rsidR="003F007C" w:rsidRPr="0051107F" w:rsidRDefault="003F007C" w:rsidP="003F007C">
      <w:pPr>
        <w:widowControl w:val="0"/>
        <w:autoSpaceDE w:val="0"/>
        <w:autoSpaceDN w:val="0"/>
        <w:adjustRightInd w:val="0"/>
        <w:jc w:val="right"/>
      </w:pPr>
    </w:p>
    <w:p w:rsidR="003F007C" w:rsidRPr="0051107F" w:rsidRDefault="003F007C" w:rsidP="003F007C">
      <w:pPr>
        <w:widowControl w:val="0"/>
        <w:autoSpaceDE w:val="0"/>
        <w:autoSpaceDN w:val="0"/>
        <w:adjustRightInd w:val="0"/>
        <w:jc w:val="right"/>
      </w:pPr>
    </w:p>
    <w:p w:rsidR="003F007C" w:rsidRPr="0051107F" w:rsidRDefault="003F007C" w:rsidP="003F007C">
      <w:pPr>
        <w:widowControl w:val="0"/>
        <w:autoSpaceDE w:val="0"/>
        <w:autoSpaceDN w:val="0"/>
        <w:adjustRightInd w:val="0"/>
        <w:jc w:val="center"/>
        <w:rPr>
          <w:b/>
        </w:rPr>
      </w:pPr>
      <w:bookmarkStart w:id="0" w:name="Par359"/>
      <w:bookmarkEnd w:id="0"/>
      <w:r w:rsidRPr="0051107F">
        <w:rPr>
          <w:b/>
        </w:rPr>
        <w:t>СВЕДЕНИЯ</w:t>
      </w:r>
    </w:p>
    <w:p w:rsidR="003F007C" w:rsidRPr="0051107F" w:rsidRDefault="003F007C" w:rsidP="003F007C">
      <w:pPr>
        <w:widowControl w:val="0"/>
        <w:autoSpaceDE w:val="0"/>
        <w:autoSpaceDN w:val="0"/>
        <w:adjustRightInd w:val="0"/>
        <w:jc w:val="center"/>
        <w:rPr>
          <w:b/>
        </w:rPr>
      </w:pPr>
      <w:r w:rsidRPr="0051107F">
        <w:rPr>
          <w:b/>
        </w:rPr>
        <w:t xml:space="preserve">О ЦЕЛЕВЫХ ИНДИКАТОРАХ, ПОКАЗАТЕЛЯХ </w:t>
      </w:r>
    </w:p>
    <w:p w:rsidR="003F007C" w:rsidRPr="0051107F" w:rsidRDefault="003F007C" w:rsidP="003F007C">
      <w:pPr>
        <w:jc w:val="center"/>
        <w:rPr>
          <w:b/>
        </w:rPr>
      </w:pPr>
      <w:r w:rsidRPr="0051107F">
        <w:rPr>
          <w:b/>
          <w:color w:val="000000"/>
        </w:rPr>
        <w:t xml:space="preserve">муниципальной программы «Развитие малого и среднего предпринимательства на территории </w:t>
      </w:r>
      <w:proofErr w:type="spellStart"/>
      <w:r w:rsidRPr="0051107F">
        <w:rPr>
          <w:b/>
          <w:color w:val="000000"/>
        </w:rPr>
        <w:t>Дигорского</w:t>
      </w:r>
      <w:proofErr w:type="spellEnd"/>
      <w:r w:rsidRPr="0051107F">
        <w:rPr>
          <w:b/>
          <w:color w:val="000000"/>
        </w:rPr>
        <w:t xml:space="preserve">  района  </w:t>
      </w:r>
      <w:r w:rsidR="006F4513">
        <w:rPr>
          <w:b/>
        </w:rPr>
        <w:t>на 2023</w:t>
      </w:r>
      <w:r w:rsidRPr="0051107F">
        <w:rPr>
          <w:b/>
        </w:rPr>
        <w:t>-</w:t>
      </w:r>
      <w:r w:rsidR="006F4513">
        <w:rPr>
          <w:b/>
        </w:rPr>
        <w:t>2025</w:t>
      </w:r>
      <w:r w:rsidRPr="0051107F">
        <w:rPr>
          <w:b/>
        </w:rPr>
        <w:t xml:space="preserve"> годы</w:t>
      </w:r>
    </w:p>
    <w:p w:rsidR="003F007C" w:rsidRPr="0051107F" w:rsidRDefault="003F007C" w:rsidP="003F007C">
      <w:pPr>
        <w:widowControl w:val="0"/>
        <w:autoSpaceDE w:val="0"/>
        <w:autoSpaceDN w:val="0"/>
        <w:adjustRightInd w:val="0"/>
        <w:jc w:val="center"/>
      </w:pPr>
    </w:p>
    <w:p w:rsidR="003F007C" w:rsidRPr="0051107F" w:rsidRDefault="003F007C" w:rsidP="003F007C">
      <w:pPr>
        <w:widowControl w:val="0"/>
        <w:autoSpaceDE w:val="0"/>
        <w:autoSpaceDN w:val="0"/>
        <w:adjustRightInd w:val="0"/>
        <w:jc w:val="center"/>
      </w:pPr>
    </w:p>
    <w:p w:rsidR="003F007C" w:rsidRPr="0051107F" w:rsidRDefault="003F007C" w:rsidP="003F007C">
      <w:pPr>
        <w:widowControl w:val="0"/>
        <w:autoSpaceDE w:val="0"/>
        <w:autoSpaceDN w:val="0"/>
        <w:adjustRightInd w:val="0"/>
        <w:ind w:firstLine="540"/>
        <w:jc w:val="both"/>
      </w:pP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693"/>
        <w:gridCol w:w="709"/>
        <w:gridCol w:w="1276"/>
        <w:gridCol w:w="1276"/>
        <w:gridCol w:w="1701"/>
        <w:gridCol w:w="1700"/>
      </w:tblGrid>
      <w:tr w:rsidR="003F007C" w:rsidRPr="0051107F" w:rsidTr="00FB1841">
        <w:tc>
          <w:tcPr>
            <w:tcW w:w="568" w:type="dxa"/>
            <w:vMerge w:val="restart"/>
            <w:shd w:val="clear" w:color="auto" w:fill="auto"/>
          </w:tcPr>
          <w:p w:rsidR="003F007C" w:rsidRPr="0051107F" w:rsidRDefault="003F007C" w:rsidP="00FB1841">
            <w:pPr>
              <w:widowControl w:val="0"/>
              <w:autoSpaceDE w:val="0"/>
              <w:autoSpaceDN w:val="0"/>
              <w:adjustRightInd w:val="0"/>
              <w:jc w:val="center"/>
              <w:rPr>
                <w:rFonts w:eastAsia="Calibri"/>
              </w:rPr>
            </w:pPr>
            <w:r w:rsidRPr="0051107F">
              <w:rPr>
                <w:rFonts w:eastAsia="Calibri"/>
              </w:rPr>
              <w:t xml:space="preserve">№ </w:t>
            </w:r>
            <w:proofErr w:type="spellStart"/>
            <w:proofErr w:type="gramStart"/>
            <w:r w:rsidRPr="0051107F">
              <w:rPr>
                <w:rFonts w:eastAsia="Calibri"/>
              </w:rPr>
              <w:t>п</w:t>
            </w:r>
            <w:proofErr w:type="spellEnd"/>
            <w:proofErr w:type="gramEnd"/>
            <w:r w:rsidRPr="0051107F">
              <w:rPr>
                <w:rFonts w:eastAsia="Calibri"/>
              </w:rPr>
              <w:t>/</w:t>
            </w:r>
            <w:proofErr w:type="spellStart"/>
            <w:r w:rsidRPr="0051107F">
              <w:rPr>
                <w:rFonts w:eastAsia="Calibri"/>
              </w:rPr>
              <w:t>п</w:t>
            </w:r>
            <w:proofErr w:type="spellEnd"/>
          </w:p>
        </w:tc>
        <w:tc>
          <w:tcPr>
            <w:tcW w:w="2693" w:type="dxa"/>
            <w:vMerge w:val="restart"/>
            <w:shd w:val="clear" w:color="auto" w:fill="auto"/>
          </w:tcPr>
          <w:p w:rsidR="003F007C" w:rsidRPr="0051107F" w:rsidRDefault="003F007C" w:rsidP="00FB1841">
            <w:pPr>
              <w:widowControl w:val="0"/>
              <w:autoSpaceDE w:val="0"/>
              <w:autoSpaceDN w:val="0"/>
              <w:adjustRightInd w:val="0"/>
              <w:jc w:val="center"/>
              <w:rPr>
                <w:rFonts w:eastAsia="Calibri"/>
              </w:rPr>
            </w:pPr>
          </w:p>
          <w:p w:rsidR="003F007C" w:rsidRPr="0051107F" w:rsidRDefault="003F007C" w:rsidP="00FB1841">
            <w:pPr>
              <w:widowControl w:val="0"/>
              <w:autoSpaceDE w:val="0"/>
              <w:autoSpaceDN w:val="0"/>
              <w:adjustRightInd w:val="0"/>
              <w:jc w:val="center"/>
              <w:rPr>
                <w:rFonts w:eastAsia="Calibri"/>
              </w:rPr>
            </w:pPr>
            <w:r w:rsidRPr="0051107F">
              <w:rPr>
                <w:rFonts w:eastAsia="Calibri"/>
              </w:rPr>
              <w:t>Целевой индикатор</w:t>
            </w:r>
          </w:p>
        </w:tc>
        <w:tc>
          <w:tcPr>
            <w:tcW w:w="709" w:type="dxa"/>
            <w:vMerge w:val="restart"/>
            <w:shd w:val="clear" w:color="auto" w:fill="auto"/>
          </w:tcPr>
          <w:p w:rsidR="003F007C" w:rsidRPr="0051107F" w:rsidRDefault="003F007C" w:rsidP="00FB1841">
            <w:pPr>
              <w:widowControl w:val="0"/>
              <w:autoSpaceDE w:val="0"/>
              <w:autoSpaceDN w:val="0"/>
              <w:adjustRightInd w:val="0"/>
              <w:jc w:val="center"/>
              <w:rPr>
                <w:rFonts w:eastAsia="Calibri"/>
              </w:rPr>
            </w:pPr>
          </w:p>
          <w:p w:rsidR="003F007C" w:rsidRPr="0051107F" w:rsidRDefault="003F007C" w:rsidP="00FB1841">
            <w:pPr>
              <w:widowControl w:val="0"/>
              <w:autoSpaceDE w:val="0"/>
              <w:autoSpaceDN w:val="0"/>
              <w:adjustRightInd w:val="0"/>
              <w:jc w:val="center"/>
              <w:rPr>
                <w:rFonts w:eastAsia="Calibri"/>
              </w:rPr>
            </w:pPr>
            <w:r w:rsidRPr="0051107F">
              <w:rPr>
                <w:rFonts w:eastAsia="Calibri"/>
              </w:rPr>
              <w:t xml:space="preserve">ед. </w:t>
            </w:r>
            <w:proofErr w:type="spellStart"/>
            <w:r w:rsidRPr="0051107F">
              <w:rPr>
                <w:rFonts w:eastAsia="Calibri"/>
              </w:rPr>
              <w:t>изм</w:t>
            </w:r>
            <w:proofErr w:type="spellEnd"/>
            <w:r w:rsidRPr="0051107F">
              <w:rPr>
                <w:rFonts w:eastAsia="Calibri"/>
              </w:rPr>
              <w:t>.</w:t>
            </w:r>
          </w:p>
        </w:tc>
        <w:tc>
          <w:tcPr>
            <w:tcW w:w="5953" w:type="dxa"/>
            <w:gridSpan w:val="4"/>
            <w:shd w:val="clear" w:color="auto" w:fill="auto"/>
          </w:tcPr>
          <w:p w:rsidR="003F007C" w:rsidRPr="0051107F" w:rsidRDefault="003F007C" w:rsidP="00FB1841">
            <w:pPr>
              <w:widowControl w:val="0"/>
              <w:autoSpaceDE w:val="0"/>
              <w:autoSpaceDN w:val="0"/>
              <w:adjustRightInd w:val="0"/>
              <w:jc w:val="center"/>
              <w:rPr>
                <w:rFonts w:eastAsia="Calibri"/>
              </w:rPr>
            </w:pPr>
            <w:r w:rsidRPr="0051107F">
              <w:rPr>
                <w:rFonts w:eastAsia="Calibri"/>
              </w:rPr>
              <w:t>Значения показателей</w:t>
            </w:r>
          </w:p>
        </w:tc>
      </w:tr>
      <w:tr w:rsidR="003F007C" w:rsidRPr="0051107F" w:rsidTr="00FB1841">
        <w:tc>
          <w:tcPr>
            <w:tcW w:w="568" w:type="dxa"/>
            <w:vMerge/>
            <w:shd w:val="clear" w:color="auto" w:fill="auto"/>
          </w:tcPr>
          <w:p w:rsidR="003F007C" w:rsidRPr="0051107F" w:rsidRDefault="003F007C" w:rsidP="00FB1841">
            <w:pPr>
              <w:widowControl w:val="0"/>
              <w:autoSpaceDE w:val="0"/>
              <w:autoSpaceDN w:val="0"/>
              <w:adjustRightInd w:val="0"/>
              <w:jc w:val="center"/>
              <w:rPr>
                <w:rFonts w:eastAsia="Calibri"/>
              </w:rPr>
            </w:pPr>
          </w:p>
        </w:tc>
        <w:tc>
          <w:tcPr>
            <w:tcW w:w="2693" w:type="dxa"/>
            <w:vMerge/>
            <w:shd w:val="clear" w:color="auto" w:fill="auto"/>
          </w:tcPr>
          <w:p w:rsidR="003F007C" w:rsidRPr="0051107F" w:rsidRDefault="003F007C" w:rsidP="00FB1841">
            <w:pPr>
              <w:widowControl w:val="0"/>
              <w:autoSpaceDE w:val="0"/>
              <w:autoSpaceDN w:val="0"/>
              <w:adjustRightInd w:val="0"/>
              <w:jc w:val="center"/>
              <w:rPr>
                <w:rFonts w:eastAsia="Calibri"/>
              </w:rPr>
            </w:pPr>
          </w:p>
        </w:tc>
        <w:tc>
          <w:tcPr>
            <w:tcW w:w="709" w:type="dxa"/>
            <w:vMerge/>
            <w:shd w:val="clear" w:color="auto" w:fill="auto"/>
          </w:tcPr>
          <w:p w:rsidR="003F007C" w:rsidRPr="0051107F" w:rsidRDefault="003F007C" w:rsidP="00FB1841">
            <w:pPr>
              <w:widowControl w:val="0"/>
              <w:autoSpaceDE w:val="0"/>
              <w:autoSpaceDN w:val="0"/>
              <w:adjustRightInd w:val="0"/>
              <w:jc w:val="center"/>
              <w:rPr>
                <w:rFonts w:eastAsia="Calibri"/>
              </w:rPr>
            </w:pPr>
          </w:p>
        </w:tc>
        <w:tc>
          <w:tcPr>
            <w:tcW w:w="1276" w:type="dxa"/>
            <w:shd w:val="clear" w:color="auto" w:fill="auto"/>
          </w:tcPr>
          <w:p w:rsidR="003F007C" w:rsidRPr="0051107F" w:rsidRDefault="006F4513" w:rsidP="00FB1841">
            <w:pPr>
              <w:widowControl w:val="0"/>
              <w:autoSpaceDE w:val="0"/>
              <w:autoSpaceDN w:val="0"/>
              <w:adjustRightInd w:val="0"/>
              <w:jc w:val="center"/>
              <w:rPr>
                <w:rFonts w:eastAsia="Calibri"/>
              </w:rPr>
            </w:pPr>
            <w:r>
              <w:rPr>
                <w:rFonts w:eastAsia="Calibri"/>
              </w:rPr>
              <w:t>отчетный 2022</w:t>
            </w:r>
            <w:r w:rsidR="003F007C" w:rsidRPr="0051107F">
              <w:rPr>
                <w:rFonts w:eastAsia="Calibri"/>
              </w:rPr>
              <w:t xml:space="preserve"> год</w:t>
            </w:r>
          </w:p>
        </w:tc>
        <w:tc>
          <w:tcPr>
            <w:tcW w:w="1276" w:type="dxa"/>
            <w:shd w:val="clear" w:color="auto" w:fill="auto"/>
          </w:tcPr>
          <w:p w:rsidR="003F007C" w:rsidRPr="0051107F" w:rsidRDefault="006F4513" w:rsidP="00FB1841">
            <w:pPr>
              <w:widowControl w:val="0"/>
              <w:autoSpaceDE w:val="0"/>
              <w:autoSpaceDN w:val="0"/>
              <w:adjustRightInd w:val="0"/>
              <w:jc w:val="center"/>
              <w:rPr>
                <w:rFonts w:eastAsia="Calibri"/>
              </w:rPr>
            </w:pPr>
            <w:r>
              <w:rPr>
                <w:rFonts w:eastAsia="Calibri"/>
              </w:rPr>
              <w:t>текущий 2023</w:t>
            </w:r>
            <w:r w:rsidR="003F007C" w:rsidRPr="0051107F">
              <w:rPr>
                <w:rFonts w:eastAsia="Calibri"/>
              </w:rPr>
              <w:t xml:space="preserve"> год</w:t>
            </w:r>
          </w:p>
        </w:tc>
        <w:tc>
          <w:tcPr>
            <w:tcW w:w="1701" w:type="dxa"/>
            <w:shd w:val="clear" w:color="auto" w:fill="auto"/>
          </w:tcPr>
          <w:p w:rsidR="003F007C" w:rsidRPr="0051107F" w:rsidRDefault="006F4513" w:rsidP="00FB1841">
            <w:pPr>
              <w:widowControl w:val="0"/>
              <w:autoSpaceDE w:val="0"/>
              <w:autoSpaceDN w:val="0"/>
              <w:adjustRightInd w:val="0"/>
              <w:jc w:val="center"/>
              <w:rPr>
                <w:rFonts w:eastAsia="Calibri"/>
              </w:rPr>
            </w:pPr>
            <w:r>
              <w:rPr>
                <w:rFonts w:eastAsia="Calibri"/>
              </w:rPr>
              <w:t>очередной финансовый 2024</w:t>
            </w:r>
            <w:r w:rsidR="003F007C" w:rsidRPr="0051107F">
              <w:rPr>
                <w:rFonts w:eastAsia="Calibri"/>
              </w:rPr>
              <w:t xml:space="preserve"> год</w:t>
            </w:r>
          </w:p>
        </w:tc>
        <w:tc>
          <w:tcPr>
            <w:tcW w:w="1700" w:type="dxa"/>
          </w:tcPr>
          <w:p w:rsidR="003F007C" w:rsidRPr="0051107F" w:rsidRDefault="006F4513" w:rsidP="00FB1841">
            <w:pPr>
              <w:widowControl w:val="0"/>
              <w:autoSpaceDE w:val="0"/>
              <w:autoSpaceDN w:val="0"/>
              <w:adjustRightInd w:val="0"/>
              <w:jc w:val="center"/>
              <w:rPr>
                <w:rFonts w:eastAsia="Calibri"/>
              </w:rPr>
            </w:pPr>
            <w:r>
              <w:rPr>
                <w:rFonts w:eastAsia="Calibri"/>
              </w:rPr>
              <w:t>Очередной финансовый 2025</w:t>
            </w:r>
            <w:r w:rsidR="003F007C" w:rsidRPr="0051107F">
              <w:rPr>
                <w:rFonts w:eastAsia="Calibri"/>
              </w:rPr>
              <w:t xml:space="preserve"> год</w:t>
            </w:r>
          </w:p>
        </w:tc>
      </w:tr>
      <w:tr w:rsidR="003F007C" w:rsidRPr="0051107F" w:rsidTr="00FB1841">
        <w:trPr>
          <w:trHeight w:val="1036"/>
        </w:trPr>
        <w:tc>
          <w:tcPr>
            <w:tcW w:w="568" w:type="dxa"/>
            <w:shd w:val="clear" w:color="auto" w:fill="auto"/>
          </w:tcPr>
          <w:p w:rsidR="003F007C" w:rsidRPr="0051107F" w:rsidRDefault="003F007C" w:rsidP="00FB1841">
            <w:pPr>
              <w:widowControl w:val="0"/>
              <w:autoSpaceDE w:val="0"/>
              <w:autoSpaceDN w:val="0"/>
              <w:adjustRightInd w:val="0"/>
              <w:jc w:val="right"/>
              <w:rPr>
                <w:rFonts w:eastAsia="Calibri"/>
              </w:rPr>
            </w:pPr>
            <w:r w:rsidRPr="0051107F">
              <w:rPr>
                <w:rFonts w:eastAsia="Calibri"/>
              </w:rPr>
              <w:t>1.</w:t>
            </w:r>
          </w:p>
        </w:tc>
        <w:tc>
          <w:tcPr>
            <w:tcW w:w="2693" w:type="dxa"/>
            <w:shd w:val="clear" w:color="auto" w:fill="auto"/>
          </w:tcPr>
          <w:p w:rsidR="003F007C" w:rsidRPr="0051107F" w:rsidRDefault="003F007C" w:rsidP="00FB1841">
            <w:pPr>
              <w:pStyle w:val="ConsPlusCell"/>
              <w:ind w:right="-108"/>
              <w:rPr>
                <w:rFonts w:ascii="Times New Roman" w:hAnsi="Times New Roman" w:cs="Times New Roman"/>
                <w:sz w:val="24"/>
                <w:szCs w:val="24"/>
              </w:rPr>
            </w:pPr>
            <w:r w:rsidRPr="0051107F">
              <w:rPr>
                <w:rFonts w:ascii="Times New Roman" w:hAnsi="Times New Roman" w:cs="Times New Roman"/>
                <w:sz w:val="24"/>
                <w:szCs w:val="24"/>
              </w:rPr>
              <w:t>Количество организованных и проведенных мероприятий для субъектов малого и среднего предпринимательства</w:t>
            </w:r>
          </w:p>
          <w:p w:rsidR="003F007C" w:rsidRPr="0051107F" w:rsidRDefault="003F007C" w:rsidP="00FB1841">
            <w:pPr>
              <w:widowControl w:val="0"/>
              <w:autoSpaceDE w:val="0"/>
              <w:autoSpaceDN w:val="0"/>
              <w:adjustRightInd w:val="0"/>
              <w:jc w:val="right"/>
              <w:rPr>
                <w:rFonts w:eastAsia="Calibri"/>
              </w:rPr>
            </w:pPr>
          </w:p>
        </w:tc>
        <w:tc>
          <w:tcPr>
            <w:tcW w:w="709" w:type="dxa"/>
            <w:shd w:val="clear" w:color="auto" w:fill="auto"/>
          </w:tcPr>
          <w:p w:rsidR="003F007C" w:rsidRPr="0051107F" w:rsidRDefault="003F007C" w:rsidP="00FB1841">
            <w:pPr>
              <w:widowControl w:val="0"/>
              <w:autoSpaceDE w:val="0"/>
              <w:autoSpaceDN w:val="0"/>
              <w:adjustRightInd w:val="0"/>
              <w:jc w:val="center"/>
              <w:rPr>
                <w:rFonts w:eastAsia="Calibri"/>
              </w:rPr>
            </w:pPr>
            <w:r w:rsidRPr="0051107F">
              <w:rPr>
                <w:rFonts w:eastAsia="Calibri"/>
              </w:rPr>
              <w:t>ед.</w:t>
            </w:r>
          </w:p>
        </w:tc>
        <w:tc>
          <w:tcPr>
            <w:tcW w:w="1276" w:type="dxa"/>
            <w:shd w:val="clear" w:color="auto" w:fill="auto"/>
          </w:tcPr>
          <w:p w:rsidR="003F007C" w:rsidRPr="0051107F" w:rsidRDefault="003F007C" w:rsidP="00FB1841">
            <w:pPr>
              <w:widowControl w:val="0"/>
              <w:autoSpaceDE w:val="0"/>
              <w:autoSpaceDN w:val="0"/>
              <w:adjustRightInd w:val="0"/>
              <w:jc w:val="center"/>
              <w:rPr>
                <w:rFonts w:eastAsia="Calibri"/>
              </w:rPr>
            </w:pPr>
            <w:r w:rsidRPr="0051107F">
              <w:rPr>
                <w:rFonts w:eastAsia="Calibri"/>
              </w:rPr>
              <w:t>3</w:t>
            </w:r>
          </w:p>
        </w:tc>
        <w:tc>
          <w:tcPr>
            <w:tcW w:w="1276" w:type="dxa"/>
            <w:shd w:val="clear" w:color="auto" w:fill="auto"/>
          </w:tcPr>
          <w:p w:rsidR="003F007C" w:rsidRPr="0051107F" w:rsidRDefault="003F007C" w:rsidP="00FB1841">
            <w:pPr>
              <w:widowControl w:val="0"/>
              <w:autoSpaceDE w:val="0"/>
              <w:autoSpaceDN w:val="0"/>
              <w:adjustRightInd w:val="0"/>
              <w:jc w:val="center"/>
              <w:rPr>
                <w:rFonts w:eastAsia="Calibri"/>
              </w:rPr>
            </w:pPr>
            <w:r w:rsidRPr="0051107F">
              <w:rPr>
                <w:rFonts w:eastAsia="Calibri"/>
              </w:rPr>
              <w:t>4</w:t>
            </w:r>
          </w:p>
        </w:tc>
        <w:tc>
          <w:tcPr>
            <w:tcW w:w="1701" w:type="dxa"/>
            <w:shd w:val="clear" w:color="auto" w:fill="auto"/>
          </w:tcPr>
          <w:p w:rsidR="003F007C" w:rsidRPr="0051107F" w:rsidRDefault="003F007C" w:rsidP="00FB1841">
            <w:pPr>
              <w:widowControl w:val="0"/>
              <w:autoSpaceDE w:val="0"/>
              <w:autoSpaceDN w:val="0"/>
              <w:adjustRightInd w:val="0"/>
              <w:jc w:val="center"/>
              <w:rPr>
                <w:rFonts w:eastAsia="Calibri"/>
              </w:rPr>
            </w:pPr>
            <w:r w:rsidRPr="0051107F">
              <w:rPr>
                <w:rFonts w:eastAsia="Calibri"/>
              </w:rPr>
              <w:t>5</w:t>
            </w:r>
          </w:p>
        </w:tc>
        <w:tc>
          <w:tcPr>
            <w:tcW w:w="1700" w:type="dxa"/>
          </w:tcPr>
          <w:p w:rsidR="003F007C" w:rsidRPr="0051107F" w:rsidRDefault="003F007C" w:rsidP="00FB1841">
            <w:pPr>
              <w:widowControl w:val="0"/>
              <w:autoSpaceDE w:val="0"/>
              <w:autoSpaceDN w:val="0"/>
              <w:adjustRightInd w:val="0"/>
              <w:jc w:val="center"/>
              <w:rPr>
                <w:rFonts w:eastAsia="Calibri"/>
              </w:rPr>
            </w:pPr>
            <w:r w:rsidRPr="0051107F">
              <w:rPr>
                <w:rFonts w:eastAsia="Calibri"/>
              </w:rPr>
              <w:t>5</w:t>
            </w:r>
          </w:p>
        </w:tc>
      </w:tr>
      <w:tr w:rsidR="003F007C" w:rsidRPr="0051107F" w:rsidTr="00FB1841">
        <w:tc>
          <w:tcPr>
            <w:tcW w:w="568" w:type="dxa"/>
            <w:shd w:val="clear" w:color="auto" w:fill="auto"/>
          </w:tcPr>
          <w:p w:rsidR="003F007C" w:rsidRPr="0051107F" w:rsidRDefault="003F007C" w:rsidP="00FB1841">
            <w:pPr>
              <w:widowControl w:val="0"/>
              <w:autoSpaceDE w:val="0"/>
              <w:autoSpaceDN w:val="0"/>
              <w:adjustRightInd w:val="0"/>
              <w:jc w:val="right"/>
              <w:rPr>
                <w:rFonts w:eastAsia="Calibri"/>
              </w:rPr>
            </w:pPr>
            <w:r w:rsidRPr="0051107F">
              <w:rPr>
                <w:rFonts w:eastAsia="Calibri"/>
              </w:rPr>
              <w:t>2.</w:t>
            </w:r>
          </w:p>
        </w:tc>
        <w:tc>
          <w:tcPr>
            <w:tcW w:w="2693" w:type="dxa"/>
            <w:shd w:val="clear" w:color="auto" w:fill="auto"/>
          </w:tcPr>
          <w:p w:rsidR="003F007C" w:rsidRPr="0051107F" w:rsidRDefault="003F007C" w:rsidP="00FB1841">
            <w:pPr>
              <w:widowControl w:val="0"/>
              <w:autoSpaceDE w:val="0"/>
              <w:autoSpaceDN w:val="0"/>
              <w:adjustRightInd w:val="0"/>
              <w:jc w:val="both"/>
              <w:rPr>
                <w:rFonts w:eastAsia="Calibri"/>
              </w:rPr>
            </w:pPr>
            <w:r w:rsidRPr="0051107F">
              <w:t>Количество зарегистрированных субъектов малого и среднего предпринимательства</w:t>
            </w:r>
          </w:p>
        </w:tc>
        <w:tc>
          <w:tcPr>
            <w:tcW w:w="709" w:type="dxa"/>
            <w:shd w:val="clear" w:color="auto" w:fill="auto"/>
          </w:tcPr>
          <w:p w:rsidR="003F007C" w:rsidRPr="0051107F" w:rsidRDefault="003F007C" w:rsidP="00FB1841">
            <w:pPr>
              <w:widowControl w:val="0"/>
              <w:autoSpaceDE w:val="0"/>
              <w:autoSpaceDN w:val="0"/>
              <w:adjustRightInd w:val="0"/>
              <w:jc w:val="center"/>
              <w:rPr>
                <w:rFonts w:eastAsia="Calibri"/>
              </w:rPr>
            </w:pPr>
            <w:r w:rsidRPr="0051107F">
              <w:rPr>
                <w:rFonts w:eastAsia="Calibri"/>
              </w:rPr>
              <w:t>ед.</w:t>
            </w:r>
          </w:p>
        </w:tc>
        <w:tc>
          <w:tcPr>
            <w:tcW w:w="1276" w:type="dxa"/>
            <w:shd w:val="clear" w:color="auto" w:fill="auto"/>
          </w:tcPr>
          <w:p w:rsidR="003F007C" w:rsidRPr="0051107F" w:rsidRDefault="009E3F61" w:rsidP="00FB1841">
            <w:pPr>
              <w:widowControl w:val="0"/>
              <w:autoSpaceDE w:val="0"/>
              <w:autoSpaceDN w:val="0"/>
              <w:adjustRightInd w:val="0"/>
              <w:jc w:val="center"/>
              <w:rPr>
                <w:rFonts w:eastAsia="Calibri"/>
              </w:rPr>
            </w:pPr>
            <w:r>
              <w:rPr>
                <w:rFonts w:eastAsia="Calibri"/>
              </w:rPr>
              <w:t>413</w:t>
            </w:r>
          </w:p>
        </w:tc>
        <w:tc>
          <w:tcPr>
            <w:tcW w:w="1276" w:type="dxa"/>
            <w:shd w:val="clear" w:color="auto" w:fill="auto"/>
          </w:tcPr>
          <w:p w:rsidR="003F007C" w:rsidRPr="0051107F" w:rsidRDefault="009E3F61" w:rsidP="00FB1841">
            <w:pPr>
              <w:widowControl w:val="0"/>
              <w:autoSpaceDE w:val="0"/>
              <w:autoSpaceDN w:val="0"/>
              <w:adjustRightInd w:val="0"/>
              <w:jc w:val="center"/>
              <w:rPr>
                <w:rFonts w:eastAsia="Calibri"/>
              </w:rPr>
            </w:pPr>
            <w:r>
              <w:rPr>
                <w:rFonts w:eastAsia="Calibri"/>
              </w:rPr>
              <w:t>450</w:t>
            </w:r>
          </w:p>
        </w:tc>
        <w:tc>
          <w:tcPr>
            <w:tcW w:w="1701" w:type="dxa"/>
            <w:shd w:val="clear" w:color="auto" w:fill="auto"/>
          </w:tcPr>
          <w:p w:rsidR="003F007C" w:rsidRPr="0051107F" w:rsidRDefault="003F007C" w:rsidP="00FB1841">
            <w:pPr>
              <w:widowControl w:val="0"/>
              <w:autoSpaceDE w:val="0"/>
              <w:autoSpaceDN w:val="0"/>
              <w:adjustRightInd w:val="0"/>
              <w:rPr>
                <w:rFonts w:eastAsia="Calibri"/>
              </w:rPr>
            </w:pPr>
            <w:r w:rsidRPr="0051107F">
              <w:rPr>
                <w:rFonts w:eastAsia="Calibri"/>
              </w:rPr>
              <w:t xml:space="preserve">     50</w:t>
            </w:r>
            <w:r w:rsidR="009E3F61">
              <w:rPr>
                <w:rFonts w:eastAsia="Calibri"/>
              </w:rPr>
              <w:t>0</w:t>
            </w:r>
          </w:p>
        </w:tc>
        <w:tc>
          <w:tcPr>
            <w:tcW w:w="1700" w:type="dxa"/>
          </w:tcPr>
          <w:p w:rsidR="003F007C" w:rsidRPr="0051107F" w:rsidRDefault="003F007C" w:rsidP="00FB1841">
            <w:pPr>
              <w:widowControl w:val="0"/>
              <w:autoSpaceDE w:val="0"/>
              <w:autoSpaceDN w:val="0"/>
              <w:adjustRightInd w:val="0"/>
              <w:jc w:val="center"/>
              <w:rPr>
                <w:rFonts w:eastAsia="Calibri"/>
              </w:rPr>
            </w:pPr>
            <w:r w:rsidRPr="0051107F">
              <w:rPr>
                <w:rFonts w:eastAsia="Calibri"/>
              </w:rPr>
              <w:t>520</w:t>
            </w:r>
          </w:p>
        </w:tc>
      </w:tr>
    </w:tbl>
    <w:p w:rsidR="003F007C" w:rsidRPr="0051107F" w:rsidRDefault="003F007C" w:rsidP="003F007C">
      <w:pPr>
        <w:widowControl w:val="0"/>
        <w:autoSpaceDE w:val="0"/>
        <w:autoSpaceDN w:val="0"/>
        <w:adjustRightInd w:val="0"/>
        <w:jc w:val="right"/>
      </w:pPr>
    </w:p>
    <w:p w:rsidR="003F007C" w:rsidRPr="0051107F" w:rsidRDefault="003F007C" w:rsidP="003F007C">
      <w:pPr>
        <w:sectPr w:rsidR="003F007C" w:rsidRPr="0051107F" w:rsidSect="006F4513">
          <w:pgSz w:w="11906" w:h="16838"/>
          <w:pgMar w:top="568" w:right="851" w:bottom="1134" w:left="1701" w:header="624" w:footer="624" w:gutter="0"/>
          <w:cols w:space="720"/>
          <w:docGrid w:linePitch="326"/>
        </w:sectPr>
      </w:pPr>
    </w:p>
    <w:p w:rsidR="003F007C" w:rsidRPr="0051107F" w:rsidRDefault="003F007C" w:rsidP="003F007C">
      <w:pPr>
        <w:pStyle w:val="ConsPlusNormal"/>
        <w:ind w:firstLine="0"/>
        <w:jc w:val="right"/>
        <w:outlineLvl w:val="0"/>
        <w:rPr>
          <w:rFonts w:ascii="Times New Roman" w:hAnsi="Times New Roman" w:cs="Times New Roman"/>
          <w:bCs/>
          <w:sz w:val="24"/>
          <w:szCs w:val="24"/>
        </w:rPr>
      </w:pPr>
    </w:p>
    <w:p w:rsidR="003F007C" w:rsidRPr="0051107F" w:rsidRDefault="003F007C" w:rsidP="003F007C">
      <w:pPr>
        <w:pStyle w:val="ConsPlusNormal"/>
        <w:ind w:firstLine="0"/>
        <w:jc w:val="right"/>
        <w:outlineLvl w:val="0"/>
        <w:rPr>
          <w:rFonts w:ascii="Times New Roman" w:hAnsi="Times New Roman" w:cs="Times New Roman"/>
          <w:bCs/>
          <w:sz w:val="24"/>
          <w:szCs w:val="24"/>
        </w:rPr>
      </w:pPr>
      <w:r w:rsidRPr="0051107F">
        <w:rPr>
          <w:rFonts w:ascii="Times New Roman" w:hAnsi="Times New Roman" w:cs="Times New Roman"/>
          <w:bCs/>
          <w:sz w:val="24"/>
          <w:szCs w:val="24"/>
        </w:rPr>
        <w:t>Приложение 2</w:t>
      </w:r>
    </w:p>
    <w:p w:rsidR="003F007C" w:rsidRPr="0051107F" w:rsidRDefault="001507C5" w:rsidP="001507C5">
      <w:pPr>
        <w:pStyle w:val="ConsPlusNormal"/>
        <w:ind w:firstLine="0"/>
        <w:jc w:val="right"/>
        <w:outlineLvl w:val="0"/>
        <w:rPr>
          <w:rFonts w:ascii="Times New Roman" w:hAnsi="Times New Roman" w:cs="Times New Roman"/>
          <w:bCs/>
          <w:sz w:val="24"/>
          <w:szCs w:val="24"/>
        </w:rPr>
      </w:pPr>
      <w:r>
        <w:rPr>
          <w:rFonts w:ascii="Times New Roman" w:hAnsi="Times New Roman" w:cs="Times New Roman"/>
          <w:bCs/>
          <w:sz w:val="24"/>
          <w:szCs w:val="24"/>
        </w:rPr>
        <w:t xml:space="preserve">                                                                                                                     </w:t>
      </w:r>
      <w:r w:rsidR="003F007C" w:rsidRPr="0051107F">
        <w:rPr>
          <w:rFonts w:ascii="Times New Roman" w:hAnsi="Times New Roman" w:cs="Times New Roman"/>
          <w:bCs/>
          <w:sz w:val="24"/>
          <w:szCs w:val="24"/>
        </w:rPr>
        <w:t>к муниципальной программе «Развитие</w:t>
      </w:r>
    </w:p>
    <w:p w:rsidR="003F007C" w:rsidRPr="0051107F" w:rsidRDefault="001507C5" w:rsidP="001507C5">
      <w:pPr>
        <w:pStyle w:val="ConsPlusNormal"/>
        <w:ind w:firstLine="0"/>
        <w:jc w:val="right"/>
        <w:outlineLvl w:val="0"/>
        <w:rPr>
          <w:rFonts w:ascii="Times New Roman" w:hAnsi="Times New Roman" w:cs="Times New Roman"/>
          <w:bCs/>
          <w:sz w:val="24"/>
          <w:szCs w:val="24"/>
        </w:rPr>
      </w:pPr>
      <w:r>
        <w:rPr>
          <w:rFonts w:ascii="Times New Roman" w:hAnsi="Times New Roman" w:cs="Times New Roman"/>
          <w:bCs/>
          <w:sz w:val="24"/>
          <w:szCs w:val="24"/>
        </w:rPr>
        <w:t xml:space="preserve">                                                                                                             </w:t>
      </w:r>
      <w:r w:rsidR="003F007C" w:rsidRPr="0051107F">
        <w:rPr>
          <w:rFonts w:ascii="Times New Roman" w:hAnsi="Times New Roman" w:cs="Times New Roman"/>
          <w:bCs/>
          <w:sz w:val="24"/>
          <w:szCs w:val="24"/>
        </w:rPr>
        <w:t xml:space="preserve"> малого и среднего предпринимательства»</w:t>
      </w:r>
    </w:p>
    <w:p w:rsidR="003F007C" w:rsidRPr="0051107F" w:rsidRDefault="001507C5" w:rsidP="001507C5">
      <w:pPr>
        <w:pStyle w:val="ConsPlusNormal"/>
        <w:ind w:firstLine="0"/>
        <w:jc w:val="right"/>
        <w:outlineLvl w:val="0"/>
        <w:rPr>
          <w:rFonts w:ascii="Times New Roman" w:hAnsi="Times New Roman" w:cs="Times New Roman"/>
          <w:bCs/>
          <w:sz w:val="24"/>
          <w:szCs w:val="24"/>
        </w:rPr>
      </w:pPr>
      <w:r>
        <w:rPr>
          <w:rFonts w:ascii="Times New Roman" w:hAnsi="Times New Roman" w:cs="Times New Roman"/>
          <w:bCs/>
          <w:sz w:val="24"/>
          <w:szCs w:val="24"/>
        </w:rPr>
        <w:t xml:space="preserve">        на 2023 - 2025</w:t>
      </w:r>
      <w:r w:rsidR="003F007C" w:rsidRPr="0051107F">
        <w:rPr>
          <w:rFonts w:ascii="Times New Roman" w:hAnsi="Times New Roman" w:cs="Times New Roman"/>
          <w:bCs/>
          <w:sz w:val="24"/>
          <w:szCs w:val="24"/>
        </w:rPr>
        <w:t xml:space="preserve"> годы, </w:t>
      </w:r>
      <w:proofErr w:type="gramStart"/>
      <w:r w:rsidR="003F007C" w:rsidRPr="0051107F">
        <w:rPr>
          <w:rFonts w:ascii="Times New Roman" w:hAnsi="Times New Roman" w:cs="Times New Roman"/>
          <w:bCs/>
          <w:sz w:val="24"/>
          <w:szCs w:val="24"/>
        </w:rPr>
        <w:t>утвержденной</w:t>
      </w:r>
      <w:proofErr w:type="gramEnd"/>
      <w:r w:rsidR="003F007C" w:rsidRPr="0051107F">
        <w:rPr>
          <w:rFonts w:ascii="Times New Roman" w:hAnsi="Times New Roman" w:cs="Times New Roman"/>
          <w:bCs/>
          <w:sz w:val="24"/>
          <w:szCs w:val="24"/>
        </w:rPr>
        <w:t xml:space="preserve"> постановлением </w:t>
      </w:r>
    </w:p>
    <w:p w:rsidR="003F007C" w:rsidRPr="0051107F" w:rsidRDefault="003F007C" w:rsidP="001507C5">
      <w:pPr>
        <w:pStyle w:val="ConsPlusNormal"/>
        <w:ind w:firstLine="0"/>
        <w:jc w:val="right"/>
        <w:outlineLvl w:val="0"/>
        <w:rPr>
          <w:rFonts w:ascii="Times New Roman" w:hAnsi="Times New Roman" w:cs="Times New Roman"/>
          <w:bCs/>
          <w:sz w:val="24"/>
          <w:szCs w:val="24"/>
        </w:rPr>
      </w:pPr>
      <w:r w:rsidRPr="0051107F">
        <w:rPr>
          <w:rFonts w:ascii="Times New Roman" w:hAnsi="Times New Roman" w:cs="Times New Roman"/>
          <w:bCs/>
          <w:sz w:val="24"/>
          <w:szCs w:val="24"/>
        </w:rPr>
        <w:t xml:space="preserve">                                                                                                                  АМС МО </w:t>
      </w:r>
      <w:proofErr w:type="spellStart"/>
      <w:r w:rsidRPr="0051107F">
        <w:rPr>
          <w:rFonts w:ascii="Times New Roman" w:hAnsi="Times New Roman" w:cs="Times New Roman"/>
          <w:bCs/>
          <w:sz w:val="24"/>
          <w:szCs w:val="24"/>
        </w:rPr>
        <w:t>Дигорский</w:t>
      </w:r>
      <w:proofErr w:type="spellEnd"/>
      <w:r w:rsidRPr="0051107F">
        <w:rPr>
          <w:rFonts w:ascii="Times New Roman" w:hAnsi="Times New Roman" w:cs="Times New Roman"/>
          <w:bCs/>
          <w:sz w:val="24"/>
          <w:szCs w:val="24"/>
        </w:rPr>
        <w:t xml:space="preserve"> район </w:t>
      </w:r>
    </w:p>
    <w:p w:rsidR="003F007C" w:rsidRPr="0051107F" w:rsidRDefault="003F007C" w:rsidP="001507C5">
      <w:pPr>
        <w:widowControl w:val="0"/>
        <w:autoSpaceDE w:val="0"/>
        <w:autoSpaceDN w:val="0"/>
        <w:adjustRightInd w:val="0"/>
        <w:jc w:val="right"/>
        <w:rPr>
          <w:bCs/>
        </w:rPr>
      </w:pPr>
      <w:r w:rsidRPr="0051107F">
        <w:rPr>
          <w:bCs/>
        </w:rPr>
        <w:t xml:space="preserve">                                                                                                                      </w:t>
      </w:r>
      <w:r w:rsidR="00B46FB0">
        <w:rPr>
          <w:bCs/>
        </w:rPr>
        <w:t xml:space="preserve">                   от « 3 »  ноября </w:t>
      </w:r>
      <w:r w:rsidR="001507C5">
        <w:rPr>
          <w:bCs/>
        </w:rPr>
        <w:t>2022</w:t>
      </w:r>
      <w:r w:rsidR="00B46FB0">
        <w:rPr>
          <w:bCs/>
        </w:rPr>
        <w:t xml:space="preserve"> г.  №  534</w:t>
      </w:r>
    </w:p>
    <w:p w:rsidR="003F007C" w:rsidRPr="001507C5" w:rsidRDefault="003F007C" w:rsidP="001507C5">
      <w:pPr>
        <w:widowControl w:val="0"/>
        <w:autoSpaceDE w:val="0"/>
        <w:autoSpaceDN w:val="0"/>
        <w:adjustRightInd w:val="0"/>
        <w:jc w:val="center"/>
        <w:rPr>
          <w:b/>
          <w:sz w:val="20"/>
          <w:szCs w:val="20"/>
        </w:rPr>
      </w:pPr>
      <w:bookmarkStart w:id="1" w:name="Par398"/>
      <w:bookmarkEnd w:id="1"/>
      <w:r w:rsidRPr="001507C5">
        <w:rPr>
          <w:b/>
          <w:sz w:val="20"/>
          <w:szCs w:val="20"/>
        </w:rPr>
        <w:t>ПЕРЕЧЕНЬ</w:t>
      </w:r>
    </w:p>
    <w:p w:rsidR="003F007C" w:rsidRPr="001507C5" w:rsidRDefault="003F007C" w:rsidP="001507C5">
      <w:pPr>
        <w:widowControl w:val="0"/>
        <w:autoSpaceDE w:val="0"/>
        <w:autoSpaceDN w:val="0"/>
        <w:adjustRightInd w:val="0"/>
        <w:jc w:val="center"/>
        <w:rPr>
          <w:b/>
          <w:sz w:val="20"/>
          <w:szCs w:val="20"/>
        </w:rPr>
      </w:pPr>
      <w:r w:rsidRPr="001507C5">
        <w:rPr>
          <w:b/>
          <w:sz w:val="20"/>
          <w:szCs w:val="20"/>
        </w:rPr>
        <w:t xml:space="preserve">И КРАТКОЕ ОПИСАНИЕ </w:t>
      </w:r>
      <w:proofErr w:type="gramStart"/>
      <w:r w:rsidRPr="001507C5">
        <w:rPr>
          <w:b/>
          <w:sz w:val="20"/>
          <w:szCs w:val="20"/>
        </w:rPr>
        <w:t>РЕАЛИЗУЕМЫХ</w:t>
      </w:r>
      <w:proofErr w:type="gramEnd"/>
      <w:r w:rsidRPr="001507C5">
        <w:rPr>
          <w:b/>
          <w:sz w:val="20"/>
          <w:szCs w:val="20"/>
        </w:rPr>
        <w:t xml:space="preserve"> В СОСТАВЕ</w:t>
      </w:r>
    </w:p>
    <w:p w:rsidR="003F007C" w:rsidRDefault="003F007C" w:rsidP="001507C5">
      <w:pPr>
        <w:widowControl w:val="0"/>
        <w:autoSpaceDE w:val="0"/>
        <w:autoSpaceDN w:val="0"/>
        <w:adjustRightInd w:val="0"/>
        <w:jc w:val="center"/>
        <w:rPr>
          <w:b/>
          <w:sz w:val="20"/>
          <w:szCs w:val="20"/>
        </w:rPr>
      </w:pPr>
      <w:r w:rsidRPr="001507C5">
        <w:rPr>
          <w:b/>
          <w:sz w:val="20"/>
          <w:szCs w:val="20"/>
        </w:rPr>
        <w:t>МУНИЦИПАЛЬНОЙ ПРОГРАММЫ ОТДЕЛЬНЫХ МЕРОПРИЯТИЙ</w:t>
      </w:r>
    </w:p>
    <w:p w:rsidR="001507C5" w:rsidRPr="001507C5" w:rsidRDefault="001507C5" w:rsidP="001507C5">
      <w:pPr>
        <w:widowControl w:val="0"/>
        <w:autoSpaceDE w:val="0"/>
        <w:autoSpaceDN w:val="0"/>
        <w:adjustRightInd w:val="0"/>
        <w:jc w:val="center"/>
        <w:rPr>
          <w:b/>
          <w:sz w:val="20"/>
          <w:szCs w:val="20"/>
        </w:rPr>
      </w:pPr>
    </w:p>
    <w:tbl>
      <w:tblPr>
        <w:tblW w:w="14743" w:type="dxa"/>
        <w:tblInd w:w="75" w:type="dxa"/>
        <w:tblLayout w:type="fixed"/>
        <w:tblCellMar>
          <w:left w:w="75" w:type="dxa"/>
          <w:right w:w="75" w:type="dxa"/>
        </w:tblCellMar>
        <w:tblLook w:val="04A0"/>
      </w:tblPr>
      <w:tblGrid>
        <w:gridCol w:w="600"/>
        <w:gridCol w:w="3795"/>
        <w:gridCol w:w="2126"/>
        <w:gridCol w:w="1418"/>
        <w:gridCol w:w="1417"/>
        <w:gridCol w:w="3260"/>
        <w:gridCol w:w="2127"/>
      </w:tblGrid>
      <w:tr w:rsidR="003F007C" w:rsidRPr="0051107F" w:rsidTr="00FB1841">
        <w:tc>
          <w:tcPr>
            <w:tcW w:w="600" w:type="dxa"/>
            <w:vMerge w:val="restart"/>
            <w:tcBorders>
              <w:top w:val="single" w:sz="4" w:space="0" w:color="auto"/>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p>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w:t>
            </w:r>
            <w:r w:rsidRPr="0051107F">
              <w:rPr>
                <w:rFonts w:ascii="Times New Roman" w:hAnsi="Times New Roman" w:cs="Times New Roman"/>
                <w:sz w:val="24"/>
                <w:szCs w:val="24"/>
              </w:rPr>
              <w:br/>
            </w:r>
            <w:proofErr w:type="spellStart"/>
            <w:proofErr w:type="gramStart"/>
            <w:r w:rsidRPr="0051107F">
              <w:rPr>
                <w:rFonts w:ascii="Times New Roman" w:hAnsi="Times New Roman" w:cs="Times New Roman"/>
                <w:sz w:val="24"/>
                <w:szCs w:val="24"/>
              </w:rPr>
              <w:t>п</w:t>
            </w:r>
            <w:proofErr w:type="spellEnd"/>
            <w:proofErr w:type="gramEnd"/>
            <w:r w:rsidRPr="0051107F">
              <w:rPr>
                <w:rFonts w:ascii="Times New Roman" w:hAnsi="Times New Roman" w:cs="Times New Roman"/>
                <w:sz w:val="24"/>
                <w:szCs w:val="24"/>
              </w:rPr>
              <w:t>/</w:t>
            </w:r>
            <w:proofErr w:type="spellStart"/>
            <w:r w:rsidRPr="0051107F">
              <w:rPr>
                <w:rFonts w:ascii="Times New Roman" w:hAnsi="Times New Roman" w:cs="Times New Roman"/>
                <w:sz w:val="24"/>
                <w:szCs w:val="24"/>
              </w:rPr>
              <w:t>п</w:t>
            </w:r>
            <w:proofErr w:type="spellEnd"/>
          </w:p>
        </w:tc>
        <w:tc>
          <w:tcPr>
            <w:tcW w:w="3795" w:type="dxa"/>
            <w:vMerge w:val="restart"/>
            <w:tcBorders>
              <w:top w:val="single" w:sz="4" w:space="0" w:color="auto"/>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p>
          <w:p w:rsidR="003F007C" w:rsidRPr="0051107F" w:rsidRDefault="003F007C" w:rsidP="00FB1841">
            <w:pPr>
              <w:pStyle w:val="ConsPlusCell"/>
              <w:jc w:val="center"/>
              <w:rPr>
                <w:rFonts w:ascii="Times New Roman" w:hAnsi="Times New Roman" w:cs="Times New Roman"/>
                <w:sz w:val="24"/>
                <w:szCs w:val="24"/>
              </w:rPr>
            </w:pPr>
          </w:p>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 xml:space="preserve">Наименование мероприятия, </w:t>
            </w:r>
            <w:r w:rsidRPr="0051107F">
              <w:rPr>
                <w:rFonts w:ascii="Times New Roman" w:hAnsi="Times New Roman" w:cs="Times New Roman"/>
                <w:sz w:val="24"/>
                <w:szCs w:val="24"/>
              </w:rPr>
              <w:br/>
            </w:r>
          </w:p>
        </w:tc>
        <w:tc>
          <w:tcPr>
            <w:tcW w:w="2126" w:type="dxa"/>
            <w:vMerge w:val="restart"/>
            <w:tcBorders>
              <w:top w:val="single" w:sz="4" w:space="0" w:color="auto"/>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p>
          <w:p w:rsidR="003F007C" w:rsidRPr="0051107F" w:rsidRDefault="003F007C" w:rsidP="00FB1841">
            <w:pPr>
              <w:pStyle w:val="ConsPlusCell"/>
              <w:jc w:val="center"/>
              <w:rPr>
                <w:rFonts w:ascii="Times New Roman" w:hAnsi="Times New Roman" w:cs="Times New Roman"/>
                <w:sz w:val="24"/>
                <w:szCs w:val="24"/>
              </w:rPr>
            </w:pPr>
          </w:p>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Ответственный</w:t>
            </w:r>
            <w:r w:rsidRPr="0051107F">
              <w:rPr>
                <w:rFonts w:ascii="Times New Roman" w:hAnsi="Times New Roman" w:cs="Times New Roman"/>
                <w:sz w:val="24"/>
                <w:szCs w:val="24"/>
              </w:rPr>
              <w:br/>
              <w:t>исполнитель</w:t>
            </w:r>
            <w:r w:rsidRPr="0051107F">
              <w:rPr>
                <w:rFonts w:ascii="Times New Roman" w:hAnsi="Times New Roman" w:cs="Times New Roman"/>
                <w:sz w:val="24"/>
                <w:szCs w:val="24"/>
              </w:rPr>
              <w:br/>
            </w:r>
          </w:p>
        </w:tc>
        <w:tc>
          <w:tcPr>
            <w:tcW w:w="2835" w:type="dxa"/>
            <w:gridSpan w:val="2"/>
            <w:tcBorders>
              <w:top w:val="single" w:sz="4" w:space="0" w:color="auto"/>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Срок</w:t>
            </w:r>
          </w:p>
        </w:tc>
        <w:tc>
          <w:tcPr>
            <w:tcW w:w="3260" w:type="dxa"/>
            <w:vMerge w:val="restart"/>
            <w:tcBorders>
              <w:top w:val="single" w:sz="4" w:space="0" w:color="auto"/>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p>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 xml:space="preserve">Ожидаемый    </w:t>
            </w:r>
            <w:r w:rsidRPr="0051107F">
              <w:rPr>
                <w:rFonts w:ascii="Times New Roman" w:hAnsi="Times New Roman" w:cs="Times New Roman"/>
                <w:sz w:val="24"/>
                <w:szCs w:val="24"/>
              </w:rPr>
              <w:br/>
              <w:t>непосредственный</w:t>
            </w:r>
            <w:r w:rsidRPr="0051107F">
              <w:rPr>
                <w:rFonts w:ascii="Times New Roman" w:hAnsi="Times New Roman" w:cs="Times New Roman"/>
                <w:sz w:val="24"/>
                <w:szCs w:val="24"/>
              </w:rPr>
              <w:br/>
              <w:t xml:space="preserve">   результат (краткое </w:t>
            </w:r>
            <w:r w:rsidRPr="0051107F">
              <w:rPr>
                <w:rFonts w:ascii="Times New Roman" w:hAnsi="Times New Roman" w:cs="Times New Roman"/>
                <w:sz w:val="24"/>
                <w:szCs w:val="24"/>
              </w:rPr>
              <w:br/>
              <w:t xml:space="preserve">   описание)</w:t>
            </w:r>
          </w:p>
        </w:tc>
        <w:tc>
          <w:tcPr>
            <w:tcW w:w="2127" w:type="dxa"/>
            <w:vMerge w:val="restart"/>
            <w:tcBorders>
              <w:top w:val="single" w:sz="4" w:space="0" w:color="auto"/>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 xml:space="preserve">Последствия  </w:t>
            </w:r>
            <w:r w:rsidRPr="0051107F">
              <w:rPr>
                <w:rFonts w:ascii="Times New Roman" w:hAnsi="Times New Roman" w:cs="Times New Roman"/>
                <w:sz w:val="24"/>
                <w:szCs w:val="24"/>
              </w:rPr>
              <w:br/>
              <w:t xml:space="preserve"> не реализации  муниципальной</w:t>
            </w:r>
            <w:r w:rsidRPr="0051107F">
              <w:rPr>
                <w:rFonts w:ascii="Times New Roman" w:hAnsi="Times New Roman" w:cs="Times New Roman"/>
                <w:sz w:val="24"/>
                <w:szCs w:val="24"/>
              </w:rPr>
              <w:br/>
              <w:t xml:space="preserve">  программы,   </w:t>
            </w:r>
            <w:r w:rsidRPr="0051107F">
              <w:rPr>
                <w:rFonts w:ascii="Times New Roman" w:hAnsi="Times New Roman" w:cs="Times New Roman"/>
                <w:sz w:val="24"/>
                <w:szCs w:val="24"/>
              </w:rPr>
              <w:br/>
              <w:t xml:space="preserve"> подпрограммы, </w:t>
            </w:r>
            <w:r w:rsidRPr="0051107F">
              <w:rPr>
                <w:rFonts w:ascii="Times New Roman" w:hAnsi="Times New Roman" w:cs="Times New Roman"/>
                <w:sz w:val="24"/>
                <w:szCs w:val="24"/>
              </w:rPr>
              <w:br/>
            </w:r>
          </w:p>
        </w:tc>
      </w:tr>
      <w:tr w:rsidR="003F007C" w:rsidRPr="0051107F" w:rsidTr="00FB1841">
        <w:tc>
          <w:tcPr>
            <w:tcW w:w="600" w:type="dxa"/>
            <w:vMerge/>
            <w:tcBorders>
              <w:top w:val="single" w:sz="4" w:space="0" w:color="auto"/>
              <w:left w:val="single" w:sz="4" w:space="0" w:color="auto"/>
              <w:bottom w:val="single" w:sz="4" w:space="0" w:color="auto"/>
              <w:right w:val="single" w:sz="4" w:space="0" w:color="auto"/>
            </w:tcBorders>
            <w:vAlign w:val="center"/>
          </w:tcPr>
          <w:p w:rsidR="003F007C" w:rsidRPr="0051107F" w:rsidRDefault="003F007C" w:rsidP="00FB1841">
            <w:pPr>
              <w:jc w:val="center"/>
            </w:pPr>
          </w:p>
        </w:tc>
        <w:tc>
          <w:tcPr>
            <w:tcW w:w="3795" w:type="dxa"/>
            <w:vMerge/>
            <w:tcBorders>
              <w:top w:val="single" w:sz="4" w:space="0" w:color="auto"/>
              <w:left w:val="single" w:sz="4" w:space="0" w:color="auto"/>
              <w:bottom w:val="single" w:sz="4" w:space="0" w:color="auto"/>
              <w:right w:val="single" w:sz="4" w:space="0" w:color="auto"/>
            </w:tcBorders>
            <w:vAlign w:val="center"/>
          </w:tcPr>
          <w:p w:rsidR="003F007C" w:rsidRPr="0051107F" w:rsidRDefault="003F007C" w:rsidP="00FB1841">
            <w:pPr>
              <w:jc w:val="center"/>
            </w:pPr>
          </w:p>
        </w:tc>
        <w:tc>
          <w:tcPr>
            <w:tcW w:w="2126" w:type="dxa"/>
            <w:vMerge/>
            <w:tcBorders>
              <w:top w:val="single" w:sz="4" w:space="0" w:color="auto"/>
              <w:left w:val="single" w:sz="4" w:space="0" w:color="auto"/>
              <w:bottom w:val="single" w:sz="4" w:space="0" w:color="auto"/>
              <w:right w:val="single" w:sz="4" w:space="0" w:color="auto"/>
            </w:tcBorders>
            <w:vAlign w:val="center"/>
          </w:tcPr>
          <w:p w:rsidR="003F007C" w:rsidRPr="0051107F" w:rsidRDefault="003F007C" w:rsidP="00FB1841">
            <w:pPr>
              <w:jc w:val="center"/>
            </w:pPr>
          </w:p>
        </w:tc>
        <w:tc>
          <w:tcPr>
            <w:tcW w:w="1418"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p>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начала реализации</w:t>
            </w:r>
          </w:p>
        </w:tc>
        <w:tc>
          <w:tcPr>
            <w:tcW w:w="1417"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p>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 xml:space="preserve">окончания </w:t>
            </w:r>
            <w:r w:rsidRPr="0051107F">
              <w:rPr>
                <w:rFonts w:ascii="Times New Roman" w:hAnsi="Times New Roman" w:cs="Times New Roman"/>
                <w:sz w:val="24"/>
                <w:szCs w:val="24"/>
              </w:rPr>
              <w:br/>
              <w:t>реализации</w:t>
            </w:r>
          </w:p>
        </w:tc>
        <w:tc>
          <w:tcPr>
            <w:tcW w:w="3260" w:type="dxa"/>
            <w:vMerge/>
            <w:tcBorders>
              <w:top w:val="single" w:sz="4" w:space="0" w:color="auto"/>
              <w:left w:val="single" w:sz="4" w:space="0" w:color="auto"/>
              <w:bottom w:val="single" w:sz="4" w:space="0" w:color="auto"/>
              <w:right w:val="single" w:sz="4" w:space="0" w:color="auto"/>
            </w:tcBorders>
            <w:vAlign w:val="center"/>
          </w:tcPr>
          <w:p w:rsidR="003F007C" w:rsidRPr="0051107F" w:rsidRDefault="003F007C" w:rsidP="00FB1841">
            <w:pPr>
              <w:jc w:val="center"/>
            </w:pPr>
          </w:p>
        </w:tc>
        <w:tc>
          <w:tcPr>
            <w:tcW w:w="2127" w:type="dxa"/>
            <w:vMerge/>
            <w:tcBorders>
              <w:top w:val="single" w:sz="4" w:space="0" w:color="auto"/>
              <w:left w:val="single" w:sz="4" w:space="0" w:color="auto"/>
              <w:bottom w:val="single" w:sz="4" w:space="0" w:color="auto"/>
              <w:right w:val="single" w:sz="4" w:space="0" w:color="auto"/>
            </w:tcBorders>
            <w:vAlign w:val="center"/>
          </w:tcPr>
          <w:p w:rsidR="003F007C" w:rsidRPr="0051107F" w:rsidRDefault="003F007C" w:rsidP="00FB1841">
            <w:pPr>
              <w:jc w:val="center"/>
            </w:pPr>
          </w:p>
        </w:tc>
      </w:tr>
      <w:tr w:rsidR="003F007C" w:rsidRPr="0051107F" w:rsidTr="00FB1841">
        <w:tc>
          <w:tcPr>
            <w:tcW w:w="600"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1</w:t>
            </w:r>
          </w:p>
        </w:tc>
        <w:tc>
          <w:tcPr>
            <w:tcW w:w="3795"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2</w:t>
            </w:r>
          </w:p>
        </w:tc>
        <w:tc>
          <w:tcPr>
            <w:tcW w:w="2126"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3</w:t>
            </w:r>
          </w:p>
        </w:tc>
        <w:tc>
          <w:tcPr>
            <w:tcW w:w="1418"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4</w:t>
            </w:r>
          </w:p>
        </w:tc>
        <w:tc>
          <w:tcPr>
            <w:tcW w:w="1417"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5</w:t>
            </w:r>
          </w:p>
        </w:tc>
        <w:tc>
          <w:tcPr>
            <w:tcW w:w="3260"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6</w:t>
            </w:r>
          </w:p>
        </w:tc>
        <w:tc>
          <w:tcPr>
            <w:tcW w:w="2127"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7</w:t>
            </w:r>
          </w:p>
        </w:tc>
      </w:tr>
      <w:tr w:rsidR="003F007C" w:rsidRPr="0051107F" w:rsidTr="00FB1841">
        <w:tc>
          <w:tcPr>
            <w:tcW w:w="600"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1.</w:t>
            </w:r>
          </w:p>
        </w:tc>
        <w:tc>
          <w:tcPr>
            <w:tcW w:w="3795" w:type="dxa"/>
            <w:tcBorders>
              <w:top w:val="nil"/>
              <w:left w:val="single" w:sz="4" w:space="0" w:color="auto"/>
              <w:bottom w:val="single" w:sz="4" w:space="0" w:color="auto"/>
              <w:right w:val="single" w:sz="4" w:space="0" w:color="auto"/>
            </w:tcBorders>
          </w:tcPr>
          <w:p w:rsidR="003F007C" w:rsidRPr="0051107F" w:rsidRDefault="003F007C" w:rsidP="00FB1841">
            <w:pPr>
              <w:jc w:val="both"/>
            </w:pPr>
            <w:r w:rsidRPr="0051107F">
              <w:t xml:space="preserve">Информационная поддержка малого и среднего предпринимательства                     </w:t>
            </w:r>
          </w:p>
          <w:p w:rsidR="003F007C" w:rsidRPr="0051107F" w:rsidRDefault="003F007C" w:rsidP="00FB1841">
            <w:pPr>
              <w:jc w:val="both"/>
            </w:pPr>
            <w:r w:rsidRPr="0051107F">
              <w:t xml:space="preserve"> </w:t>
            </w:r>
          </w:p>
          <w:p w:rsidR="003F007C" w:rsidRPr="0051107F" w:rsidRDefault="003F007C" w:rsidP="00FB1841">
            <w:pPr>
              <w:autoSpaceDE w:val="0"/>
              <w:autoSpaceDN w:val="0"/>
              <w:adjustRightInd w:val="0"/>
              <w:jc w:val="both"/>
              <w:outlineLvl w:val="1"/>
            </w:pPr>
          </w:p>
        </w:tc>
        <w:tc>
          <w:tcPr>
            <w:tcW w:w="2126"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bCs/>
                <w:sz w:val="24"/>
                <w:szCs w:val="24"/>
                <w:lang w:eastAsia="en-US"/>
              </w:rPr>
            </w:pPr>
            <w:r w:rsidRPr="0051107F">
              <w:rPr>
                <w:rFonts w:ascii="Times New Roman" w:hAnsi="Times New Roman" w:cs="Times New Roman"/>
                <w:bCs/>
                <w:sz w:val="24"/>
                <w:szCs w:val="24"/>
                <w:lang w:eastAsia="en-US"/>
              </w:rPr>
              <w:t>Отдел  муниципальной собственности предпринимательства</w:t>
            </w:r>
          </w:p>
        </w:tc>
        <w:tc>
          <w:tcPr>
            <w:tcW w:w="1418"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202</w:t>
            </w:r>
            <w:r w:rsidR="001507C5">
              <w:rPr>
                <w:rFonts w:ascii="Times New Roman" w:hAnsi="Times New Roman" w:cs="Times New Roman"/>
                <w:sz w:val="24"/>
                <w:szCs w:val="24"/>
              </w:rPr>
              <w:t>3</w:t>
            </w:r>
          </w:p>
        </w:tc>
        <w:tc>
          <w:tcPr>
            <w:tcW w:w="1417"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202</w:t>
            </w:r>
            <w:r w:rsidR="001507C5">
              <w:rPr>
                <w:rFonts w:ascii="Times New Roman" w:hAnsi="Times New Roman" w:cs="Times New Roman"/>
                <w:sz w:val="24"/>
                <w:szCs w:val="24"/>
              </w:rPr>
              <w:t>5</w:t>
            </w:r>
          </w:p>
        </w:tc>
        <w:tc>
          <w:tcPr>
            <w:tcW w:w="3260"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both"/>
              <w:rPr>
                <w:rFonts w:ascii="Times New Roman" w:hAnsi="Times New Roman" w:cs="Times New Roman"/>
                <w:sz w:val="24"/>
                <w:szCs w:val="24"/>
              </w:rPr>
            </w:pPr>
            <w:r w:rsidRPr="0051107F">
              <w:rPr>
                <w:rFonts w:ascii="Times New Roman" w:hAnsi="Times New Roman" w:cs="Times New Roman"/>
                <w:sz w:val="24"/>
                <w:szCs w:val="24"/>
              </w:rPr>
              <w:t xml:space="preserve">Повышение конкурентоспособности субъектов малого и среднего предпринимательства  на территории </w:t>
            </w:r>
            <w:proofErr w:type="spellStart"/>
            <w:r w:rsidRPr="0051107F">
              <w:rPr>
                <w:rFonts w:ascii="Times New Roman" w:hAnsi="Times New Roman" w:cs="Times New Roman"/>
                <w:sz w:val="24"/>
                <w:szCs w:val="24"/>
              </w:rPr>
              <w:t>Дигорского</w:t>
            </w:r>
            <w:proofErr w:type="spellEnd"/>
            <w:r w:rsidRPr="0051107F">
              <w:rPr>
                <w:rFonts w:ascii="Times New Roman" w:hAnsi="Times New Roman" w:cs="Times New Roman"/>
                <w:sz w:val="24"/>
                <w:szCs w:val="24"/>
              </w:rPr>
              <w:t xml:space="preserve"> района</w:t>
            </w:r>
          </w:p>
        </w:tc>
        <w:tc>
          <w:tcPr>
            <w:tcW w:w="2127"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Недостаточная информированность субъектов предпринимательства</w:t>
            </w:r>
          </w:p>
        </w:tc>
      </w:tr>
      <w:tr w:rsidR="003F007C" w:rsidRPr="0051107F" w:rsidTr="00FB1841">
        <w:tc>
          <w:tcPr>
            <w:tcW w:w="600"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2.</w:t>
            </w:r>
          </w:p>
        </w:tc>
        <w:tc>
          <w:tcPr>
            <w:tcW w:w="3795"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Пропаганда и популяризация предпринимательской деятельности</w:t>
            </w:r>
          </w:p>
        </w:tc>
        <w:tc>
          <w:tcPr>
            <w:tcW w:w="2126"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bCs/>
                <w:sz w:val="24"/>
                <w:szCs w:val="24"/>
                <w:lang w:eastAsia="en-US"/>
              </w:rPr>
            </w:pPr>
            <w:r w:rsidRPr="0051107F">
              <w:rPr>
                <w:rFonts w:ascii="Times New Roman" w:hAnsi="Times New Roman" w:cs="Times New Roman"/>
                <w:bCs/>
                <w:sz w:val="24"/>
                <w:szCs w:val="24"/>
                <w:lang w:eastAsia="en-US"/>
              </w:rPr>
              <w:t>Отдел  муниципальной собственности и предпринимательства</w:t>
            </w:r>
          </w:p>
        </w:tc>
        <w:tc>
          <w:tcPr>
            <w:tcW w:w="1418"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202</w:t>
            </w:r>
            <w:r w:rsidR="001507C5">
              <w:rPr>
                <w:rFonts w:ascii="Times New Roman" w:hAnsi="Times New Roman" w:cs="Times New Roman"/>
                <w:sz w:val="24"/>
                <w:szCs w:val="24"/>
              </w:rPr>
              <w:t>3</w:t>
            </w:r>
          </w:p>
        </w:tc>
        <w:tc>
          <w:tcPr>
            <w:tcW w:w="1417"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202</w:t>
            </w:r>
            <w:r w:rsidR="001507C5">
              <w:rPr>
                <w:rFonts w:ascii="Times New Roman" w:hAnsi="Times New Roman" w:cs="Times New Roman"/>
                <w:sz w:val="24"/>
                <w:szCs w:val="24"/>
              </w:rPr>
              <w:t>5</w:t>
            </w:r>
          </w:p>
        </w:tc>
        <w:tc>
          <w:tcPr>
            <w:tcW w:w="3260"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Деловая активность субъектов малого и среднего предпринимательства, повышение имиджа предпринимательской деятельности</w:t>
            </w:r>
          </w:p>
        </w:tc>
        <w:tc>
          <w:tcPr>
            <w:tcW w:w="2127"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Снижение темпов развития бизнеса</w:t>
            </w:r>
          </w:p>
        </w:tc>
      </w:tr>
      <w:tr w:rsidR="003F007C" w:rsidRPr="0051107F" w:rsidTr="00FB1841">
        <w:tc>
          <w:tcPr>
            <w:tcW w:w="600"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3.</w:t>
            </w:r>
          </w:p>
        </w:tc>
        <w:tc>
          <w:tcPr>
            <w:tcW w:w="3795"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Осуществление финансовой и имущественной поддержки субъектам малого и среднего предпринимательства</w:t>
            </w:r>
          </w:p>
        </w:tc>
        <w:tc>
          <w:tcPr>
            <w:tcW w:w="2126"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bCs/>
                <w:sz w:val="24"/>
                <w:szCs w:val="24"/>
                <w:lang w:eastAsia="en-US"/>
              </w:rPr>
            </w:pPr>
            <w:r w:rsidRPr="0051107F">
              <w:rPr>
                <w:rFonts w:ascii="Times New Roman" w:hAnsi="Times New Roman" w:cs="Times New Roman"/>
                <w:bCs/>
                <w:sz w:val="24"/>
                <w:szCs w:val="24"/>
                <w:lang w:eastAsia="en-US"/>
              </w:rPr>
              <w:t>Отдел муниципальной собственности и предпринимательства</w:t>
            </w:r>
          </w:p>
        </w:tc>
        <w:tc>
          <w:tcPr>
            <w:tcW w:w="1418"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202</w:t>
            </w:r>
            <w:r w:rsidR="001507C5">
              <w:rPr>
                <w:rFonts w:ascii="Times New Roman" w:hAnsi="Times New Roman" w:cs="Times New Roman"/>
                <w:sz w:val="24"/>
                <w:szCs w:val="24"/>
              </w:rPr>
              <w:t>3</w:t>
            </w:r>
          </w:p>
        </w:tc>
        <w:tc>
          <w:tcPr>
            <w:tcW w:w="1417"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jc w:val="center"/>
              <w:rPr>
                <w:rFonts w:ascii="Times New Roman" w:hAnsi="Times New Roman" w:cs="Times New Roman"/>
                <w:sz w:val="24"/>
                <w:szCs w:val="24"/>
              </w:rPr>
            </w:pPr>
            <w:r w:rsidRPr="0051107F">
              <w:rPr>
                <w:rFonts w:ascii="Times New Roman" w:hAnsi="Times New Roman" w:cs="Times New Roman"/>
                <w:sz w:val="24"/>
                <w:szCs w:val="24"/>
              </w:rPr>
              <w:t>202</w:t>
            </w:r>
            <w:r w:rsidR="001507C5">
              <w:rPr>
                <w:rFonts w:ascii="Times New Roman" w:hAnsi="Times New Roman" w:cs="Times New Roman"/>
                <w:sz w:val="24"/>
                <w:szCs w:val="24"/>
              </w:rPr>
              <w:t>5</w:t>
            </w:r>
          </w:p>
        </w:tc>
        <w:tc>
          <w:tcPr>
            <w:tcW w:w="3260"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Расширение  сферы предпринимательской      деятельности</w:t>
            </w:r>
          </w:p>
        </w:tc>
        <w:tc>
          <w:tcPr>
            <w:tcW w:w="2127" w:type="dxa"/>
            <w:tcBorders>
              <w:top w:val="nil"/>
              <w:left w:val="single" w:sz="4" w:space="0" w:color="auto"/>
              <w:bottom w:val="single" w:sz="4" w:space="0" w:color="auto"/>
              <w:right w:val="single" w:sz="4" w:space="0" w:color="auto"/>
            </w:tcBorders>
          </w:tcPr>
          <w:p w:rsidR="003F007C" w:rsidRPr="0051107F" w:rsidRDefault="003F007C" w:rsidP="00FB1841">
            <w:pPr>
              <w:pStyle w:val="ConsPlusCell"/>
              <w:rPr>
                <w:rFonts w:ascii="Times New Roman" w:hAnsi="Times New Roman" w:cs="Times New Roman"/>
                <w:sz w:val="24"/>
                <w:szCs w:val="24"/>
              </w:rPr>
            </w:pPr>
            <w:r w:rsidRPr="0051107F">
              <w:rPr>
                <w:rFonts w:ascii="Times New Roman" w:hAnsi="Times New Roman" w:cs="Times New Roman"/>
                <w:sz w:val="24"/>
                <w:szCs w:val="24"/>
              </w:rPr>
              <w:t>Снижение темпов развития бизнеса</w:t>
            </w:r>
          </w:p>
        </w:tc>
      </w:tr>
    </w:tbl>
    <w:p w:rsidR="003F007C" w:rsidRPr="0051107F" w:rsidRDefault="003F007C" w:rsidP="003F007C">
      <w:pPr>
        <w:sectPr w:rsidR="003F007C" w:rsidRPr="0051107F" w:rsidSect="006F3937">
          <w:pgSz w:w="16840" w:h="11907" w:orient="landscape"/>
          <w:pgMar w:top="142" w:right="1134" w:bottom="284" w:left="1134" w:header="720" w:footer="720" w:gutter="0"/>
          <w:cols w:space="720"/>
        </w:sectPr>
      </w:pPr>
      <w:bookmarkStart w:id="2" w:name="Par348"/>
      <w:bookmarkEnd w:id="2"/>
    </w:p>
    <w:p w:rsidR="003F007C" w:rsidRPr="0051107F" w:rsidRDefault="003F007C" w:rsidP="003F007C">
      <w:pPr>
        <w:pStyle w:val="ConsPlusNormal"/>
        <w:ind w:firstLine="0"/>
        <w:jc w:val="right"/>
        <w:outlineLvl w:val="0"/>
        <w:rPr>
          <w:rFonts w:ascii="Times New Roman" w:hAnsi="Times New Roman" w:cs="Times New Roman"/>
          <w:sz w:val="24"/>
          <w:szCs w:val="24"/>
        </w:rPr>
      </w:pPr>
    </w:p>
    <w:p w:rsidR="003F007C" w:rsidRPr="0051107F" w:rsidRDefault="003F007C" w:rsidP="003F007C"/>
    <w:p w:rsidR="003F007C" w:rsidRPr="0051107F" w:rsidRDefault="003F007C" w:rsidP="003F007C"/>
    <w:p w:rsidR="003F007C" w:rsidRPr="0051107F" w:rsidRDefault="003F007C" w:rsidP="003F007C"/>
    <w:p w:rsidR="003F007C" w:rsidRPr="0051107F" w:rsidRDefault="003F007C"/>
    <w:sectPr w:rsidR="003F007C" w:rsidRPr="0051107F" w:rsidSect="00B7598E">
      <w:pgSz w:w="16840" w:h="11907" w:orient="landscape"/>
      <w:pgMar w:top="1701" w:right="1134" w:bottom="85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D711D"/>
    <w:multiLevelType w:val="hybridMultilevel"/>
    <w:tmpl w:val="9FE45C8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D8426D"/>
    <w:multiLevelType w:val="hybridMultilevel"/>
    <w:tmpl w:val="B2C0E56A"/>
    <w:lvl w:ilvl="0" w:tplc="4DF2C62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9804B6"/>
    <w:multiLevelType w:val="singleLevel"/>
    <w:tmpl w:val="A2FE8796"/>
    <w:lvl w:ilvl="0">
      <w:start w:val="1"/>
      <w:numFmt w:val="decimal"/>
      <w:lvlText w:val="%1."/>
      <w:legacy w:legacy="1" w:legacySpace="0" w:legacyIndent="346"/>
      <w:lvlJc w:val="left"/>
      <w:pPr>
        <w:ind w:left="0" w:firstLine="0"/>
      </w:pPr>
      <w:rPr>
        <w:rFonts w:ascii="Times New Roman" w:hAnsi="Times New Roman" w:cs="Times New Roman" w:hint="default"/>
      </w:rPr>
    </w:lvl>
  </w:abstractNum>
  <w:num w:numId="1">
    <w:abstractNumId w:val="2"/>
    <w:lvlOverride w:ilvl="0">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F007C"/>
    <w:rsid w:val="000B648D"/>
    <w:rsid w:val="000C3A7F"/>
    <w:rsid w:val="00112ABB"/>
    <w:rsid w:val="001507C5"/>
    <w:rsid w:val="00213D65"/>
    <w:rsid w:val="002245E9"/>
    <w:rsid w:val="002341AA"/>
    <w:rsid w:val="002403EE"/>
    <w:rsid w:val="00355C64"/>
    <w:rsid w:val="003F007C"/>
    <w:rsid w:val="004922A7"/>
    <w:rsid w:val="0051107F"/>
    <w:rsid w:val="005308C2"/>
    <w:rsid w:val="00561538"/>
    <w:rsid w:val="00662D71"/>
    <w:rsid w:val="006F4513"/>
    <w:rsid w:val="007B04FD"/>
    <w:rsid w:val="008036CC"/>
    <w:rsid w:val="00840F4D"/>
    <w:rsid w:val="008A02F5"/>
    <w:rsid w:val="00951F9D"/>
    <w:rsid w:val="009E3F61"/>
    <w:rsid w:val="00A03D7E"/>
    <w:rsid w:val="00A914DF"/>
    <w:rsid w:val="00B46FB0"/>
    <w:rsid w:val="00B67838"/>
    <w:rsid w:val="00C85507"/>
    <w:rsid w:val="00CA5E61"/>
    <w:rsid w:val="00DA4FFA"/>
    <w:rsid w:val="00E20F5F"/>
    <w:rsid w:val="00E25FAB"/>
    <w:rsid w:val="00E26850"/>
    <w:rsid w:val="00EB59FA"/>
    <w:rsid w:val="00EC4350"/>
    <w:rsid w:val="00F32A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0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07C"/>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uiPriority w:val="99"/>
    <w:rsid w:val="003F007C"/>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rsid w:val="003F00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F00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3F007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Body Text"/>
    <w:basedOn w:val="a"/>
    <w:link w:val="a5"/>
    <w:semiHidden/>
    <w:rsid w:val="003F007C"/>
    <w:rPr>
      <w:sz w:val="28"/>
    </w:rPr>
  </w:style>
  <w:style w:type="character" w:customStyle="1" w:styleId="a5">
    <w:name w:val="Основной текст Знак"/>
    <w:basedOn w:val="a0"/>
    <w:link w:val="a4"/>
    <w:semiHidden/>
    <w:rsid w:val="003F007C"/>
    <w:rPr>
      <w:rFonts w:ascii="Times New Roman" w:eastAsia="Times New Roman" w:hAnsi="Times New Roman" w:cs="Times New Roman"/>
      <w:sz w:val="28"/>
      <w:szCs w:val="24"/>
      <w:lang w:eastAsia="ru-RU"/>
    </w:rPr>
  </w:style>
  <w:style w:type="paragraph" w:styleId="2">
    <w:name w:val="Body Text 2"/>
    <w:basedOn w:val="a"/>
    <w:link w:val="20"/>
    <w:semiHidden/>
    <w:rsid w:val="003F007C"/>
    <w:rPr>
      <w:sz w:val="32"/>
    </w:rPr>
  </w:style>
  <w:style w:type="character" w:customStyle="1" w:styleId="20">
    <w:name w:val="Основной текст 2 Знак"/>
    <w:basedOn w:val="a0"/>
    <w:link w:val="2"/>
    <w:semiHidden/>
    <w:rsid w:val="003F007C"/>
    <w:rPr>
      <w:rFonts w:ascii="Times New Roman" w:eastAsia="Times New Roman" w:hAnsi="Times New Roman" w:cs="Times New Roman"/>
      <w:sz w:val="32"/>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2963</Words>
  <Characters>16893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2</cp:revision>
  <dcterms:created xsi:type="dcterms:W3CDTF">2022-11-16T09:02:00Z</dcterms:created>
  <dcterms:modified xsi:type="dcterms:W3CDTF">2022-11-16T09:02:00Z</dcterms:modified>
</cp:coreProperties>
</file>