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A6" w:rsidRPr="00DD7BE5" w:rsidRDefault="00F01BA6" w:rsidP="00DD7BE5">
      <w:pPr>
        <w:jc w:val="both"/>
        <w:rPr>
          <w:b/>
          <w:i/>
        </w:rPr>
      </w:pPr>
    </w:p>
    <w:p w:rsidR="00F01BA6" w:rsidRDefault="00DD7BE5" w:rsidP="00DD7BE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 w:rsidR="00A91D57">
        <w:rPr>
          <w:b/>
        </w:rPr>
        <w:t>МЕСТНОГО САМОУПРАВЛЕН</w:t>
      </w:r>
      <w:r w:rsidR="00C25264" w:rsidRPr="00A91D57">
        <w:rPr>
          <w:b/>
        </w:rPr>
        <w:t>ИЯ МУНИЦИПАЛЬНОГО ОБРАЗОВАНИЯ ДИГОРСКИЙ РАЙОН</w:t>
      </w:r>
      <w:r w:rsidRPr="00A91D57">
        <w:rPr>
          <w:b/>
        </w:rPr>
        <w:t xml:space="preserve"> РЕСПУБЛИКИ СЕВЕРНАЯ </w:t>
      </w:r>
    </w:p>
    <w:p w:rsidR="00F01BA6" w:rsidRP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C25264" w:rsidRPr="00A91D57" w:rsidRDefault="00C25264">
      <w:pPr>
        <w:tabs>
          <w:tab w:val="left" w:pos="3990"/>
        </w:tabs>
        <w:jc w:val="center"/>
        <w:rPr>
          <w:b/>
        </w:rPr>
      </w:pPr>
    </w:p>
    <w:p w:rsidR="00F01BA6" w:rsidRPr="00A91D57" w:rsidRDefault="00B50DA3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ГЛАВА АДМИНИСТРАЦИИ  </w:t>
      </w:r>
      <w:r w:rsidR="00C25264" w:rsidRPr="00A91D57">
        <w:rPr>
          <w:b/>
        </w:rPr>
        <w:t>МЕСТНОГО САМОУПРАВЛЕНИЯ МУНИЦИПАЛЬНОГО ОБРАЗОВАНИЯ ДИГОРСКИЙ РАЙОН</w:t>
      </w:r>
    </w:p>
    <w:p w:rsidR="00F01BA6" w:rsidRPr="00A91D57" w:rsidRDefault="00F01BA6">
      <w:pPr>
        <w:tabs>
          <w:tab w:val="left" w:pos="3990"/>
        </w:tabs>
        <w:jc w:val="center"/>
        <w:rPr>
          <w:b/>
        </w:rPr>
      </w:pPr>
    </w:p>
    <w:p w:rsidR="00F01BA6" w:rsidRDefault="00F01BA6">
      <w:pPr>
        <w:tabs>
          <w:tab w:val="left" w:pos="3990"/>
        </w:tabs>
        <w:jc w:val="center"/>
        <w:rPr>
          <w:b/>
        </w:rPr>
      </w:pPr>
    </w:p>
    <w:p w:rsidR="00F01BA6" w:rsidRDefault="00B50DA3" w:rsidP="00086A4A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1BA6" w:rsidRDefault="00F01BA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4033D6" w:rsidRDefault="004033D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A4594D" w:rsidRPr="00336801" w:rsidRDefault="00086A4A" w:rsidP="00A4594D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01.11.</w:t>
      </w:r>
      <w:r w:rsidR="00336801" w:rsidRPr="00336801">
        <w:rPr>
          <w:sz w:val="28"/>
          <w:szCs w:val="28"/>
        </w:rPr>
        <w:t>2022</w:t>
      </w:r>
      <w:r w:rsidR="00B50DA3" w:rsidRPr="0033680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№ 528</w:t>
      </w:r>
      <w:r w:rsidR="00B50DA3" w:rsidRPr="003368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 w:rsidR="00B50DA3" w:rsidRPr="00336801">
        <w:rPr>
          <w:sz w:val="28"/>
          <w:szCs w:val="28"/>
        </w:rPr>
        <w:t xml:space="preserve">   г.</w:t>
      </w:r>
      <w:r>
        <w:rPr>
          <w:sz w:val="28"/>
          <w:szCs w:val="28"/>
        </w:rPr>
        <w:t xml:space="preserve"> </w:t>
      </w:r>
      <w:r w:rsidR="00B50DA3" w:rsidRPr="00336801">
        <w:rPr>
          <w:sz w:val="28"/>
          <w:szCs w:val="28"/>
        </w:rPr>
        <w:t>Диг</w:t>
      </w:r>
      <w:r w:rsidR="005170A7" w:rsidRPr="00336801">
        <w:rPr>
          <w:sz w:val="28"/>
          <w:szCs w:val="28"/>
        </w:rPr>
        <w:t>ора</w:t>
      </w:r>
    </w:p>
    <w:p w:rsidR="00A4594D" w:rsidRPr="00336801" w:rsidRDefault="00A4594D" w:rsidP="00A4594D">
      <w:pPr>
        <w:tabs>
          <w:tab w:val="left" w:pos="3990"/>
        </w:tabs>
        <w:jc w:val="both"/>
        <w:rPr>
          <w:sz w:val="28"/>
          <w:szCs w:val="28"/>
        </w:rPr>
      </w:pPr>
    </w:p>
    <w:p w:rsidR="000A6ACF" w:rsidRDefault="006324E0" w:rsidP="0033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муниципальной</w:t>
      </w:r>
      <w:r w:rsidR="000A6ACF">
        <w:rPr>
          <w:b/>
          <w:sz w:val="28"/>
          <w:szCs w:val="28"/>
        </w:rPr>
        <w:t xml:space="preserve"> программе по обеспечению</w:t>
      </w:r>
      <w:r w:rsidR="000A6ACF" w:rsidRPr="00336801">
        <w:rPr>
          <w:b/>
          <w:sz w:val="28"/>
          <w:szCs w:val="28"/>
        </w:rPr>
        <w:t>ежемесячных доплат к государственной</w:t>
      </w:r>
      <w:r w:rsidR="000A6ACF">
        <w:rPr>
          <w:b/>
          <w:sz w:val="28"/>
          <w:szCs w:val="28"/>
        </w:rPr>
        <w:t>пенсии лицам, замещавшим муниципальные</w:t>
      </w:r>
    </w:p>
    <w:p w:rsidR="000A6ACF" w:rsidRPr="000A6ACF" w:rsidRDefault="000A6ACF" w:rsidP="0033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должности</w:t>
      </w:r>
      <w:r w:rsidR="00C5782A">
        <w:rPr>
          <w:b/>
          <w:sz w:val="28"/>
          <w:szCs w:val="28"/>
        </w:rPr>
        <w:t xml:space="preserve"> и должности муниципальной службы</w:t>
      </w:r>
      <w:r w:rsidR="00CE5FB2">
        <w:rPr>
          <w:b/>
          <w:sz w:val="28"/>
          <w:szCs w:val="28"/>
        </w:rPr>
        <w:t>вДигорском районе</w:t>
      </w:r>
      <w:r w:rsidR="00336801">
        <w:rPr>
          <w:b/>
          <w:sz w:val="28"/>
          <w:szCs w:val="28"/>
        </w:rPr>
        <w:t xml:space="preserve"> на 2023 - 2025</w:t>
      </w:r>
      <w:r w:rsidR="00BB0540">
        <w:rPr>
          <w:b/>
          <w:sz w:val="28"/>
          <w:szCs w:val="28"/>
        </w:rPr>
        <w:t xml:space="preserve"> годы</w:t>
      </w:r>
    </w:p>
    <w:p w:rsidR="000A6ACF" w:rsidRDefault="000A6ACF" w:rsidP="000A6ACF">
      <w:pPr>
        <w:rPr>
          <w:b/>
        </w:rPr>
      </w:pPr>
    </w:p>
    <w:p w:rsidR="00AE32AB" w:rsidRDefault="000A6ACF" w:rsidP="00AE32AB">
      <w:pPr>
        <w:ind w:firstLine="720"/>
        <w:jc w:val="both"/>
        <w:rPr>
          <w:sz w:val="28"/>
          <w:szCs w:val="28"/>
        </w:rPr>
      </w:pPr>
      <w:r w:rsidRPr="00C5782A">
        <w:rPr>
          <w:sz w:val="28"/>
          <w:szCs w:val="28"/>
        </w:rPr>
        <w:t xml:space="preserve">В соответствии с Законом РСО-Алания от 05.05.2010г. №22-РЗ  </w:t>
      </w:r>
    </w:p>
    <w:p w:rsidR="00336801" w:rsidRDefault="000A6ACF" w:rsidP="00AE32AB">
      <w:pPr>
        <w:jc w:val="both"/>
        <w:rPr>
          <w:sz w:val="28"/>
          <w:szCs w:val="28"/>
        </w:rPr>
      </w:pPr>
      <w:r w:rsidRPr="00C5782A">
        <w:rPr>
          <w:sz w:val="28"/>
          <w:szCs w:val="28"/>
        </w:rPr>
        <w:t>«О некоторых социальных гарантиях лицам, замещавшим муниципальные должности и должности муниципальной службы в Республике Северная Осетия-Алания»</w:t>
      </w:r>
    </w:p>
    <w:p w:rsidR="000A6ACF" w:rsidRPr="00C5782A" w:rsidRDefault="00FE595A" w:rsidP="003368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</w:t>
      </w:r>
      <w:r w:rsidR="00336801">
        <w:rPr>
          <w:sz w:val="28"/>
          <w:szCs w:val="28"/>
        </w:rPr>
        <w:t>остановляю:</w:t>
      </w:r>
    </w:p>
    <w:p w:rsidR="00336801" w:rsidRDefault="00336801" w:rsidP="00336801">
      <w:pPr>
        <w:jc w:val="both"/>
        <w:rPr>
          <w:b/>
          <w:sz w:val="28"/>
          <w:szCs w:val="28"/>
        </w:rPr>
      </w:pPr>
    </w:p>
    <w:p w:rsidR="000A6ACF" w:rsidRPr="00336801" w:rsidRDefault="006324E0" w:rsidP="00336801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1. Утвердить</w:t>
      </w:r>
      <w:r w:rsidR="00336801">
        <w:rPr>
          <w:sz w:val="28"/>
          <w:szCs w:val="28"/>
        </w:rPr>
        <w:t xml:space="preserve"> прилагаемую</w:t>
      </w:r>
      <w:r>
        <w:rPr>
          <w:sz w:val="28"/>
          <w:szCs w:val="28"/>
        </w:rPr>
        <w:t xml:space="preserve"> муниципальную</w:t>
      </w:r>
      <w:r w:rsidR="000A6ACF">
        <w:rPr>
          <w:sz w:val="28"/>
          <w:szCs w:val="28"/>
        </w:rPr>
        <w:t xml:space="preserve"> программу по обеспечению  ежемесячных доплат к государственной пенсии лицам, замещавшим муниципальные должности и должности муниципальной с</w:t>
      </w:r>
      <w:r w:rsidR="00336801">
        <w:rPr>
          <w:sz w:val="28"/>
          <w:szCs w:val="28"/>
        </w:rPr>
        <w:t xml:space="preserve">лужбы в Дигорском районе на 2023 </w:t>
      </w:r>
      <w:r w:rsidR="00CC4A96">
        <w:rPr>
          <w:sz w:val="28"/>
          <w:szCs w:val="28"/>
        </w:rPr>
        <w:t>-</w:t>
      </w:r>
      <w:r w:rsidR="00336801">
        <w:rPr>
          <w:sz w:val="28"/>
          <w:szCs w:val="28"/>
        </w:rPr>
        <w:t xml:space="preserve"> 2025</w:t>
      </w:r>
      <w:r w:rsidR="000A6ACF">
        <w:rPr>
          <w:sz w:val="28"/>
          <w:szCs w:val="28"/>
        </w:rPr>
        <w:t xml:space="preserve"> год</w:t>
      </w:r>
      <w:r w:rsidR="008958E7">
        <w:rPr>
          <w:sz w:val="28"/>
          <w:szCs w:val="28"/>
        </w:rPr>
        <w:t>ы</w:t>
      </w:r>
      <w:r w:rsidR="000A6ACF">
        <w:rPr>
          <w:sz w:val="28"/>
          <w:szCs w:val="28"/>
        </w:rPr>
        <w:t>.</w:t>
      </w:r>
    </w:p>
    <w:p w:rsidR="000269EE" w:rsidRDefault="00336801" w:rsidP="003368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2AB">
        <w:rPr>
          <w:sz w:val="28"/>
          <w:szCs w:val="28"/>
        </w:rPr>
        <w:t>2. Ф</w:t>
      </w:r>
      <w:r w:rsidR="000A6ACF">
        <w:rPr>
          <w:sz w:val="28"/>
          <w:szCs w:val="28"/>
        </w:rPr>
        <w:t>инансов</w:t>
      </w:r>
      <w:r w:rsidR="00AE32AB">
        <w:rPr>
          <w:sz w:val="28"/>
          <w:szCs w:val="28"/>
        </w:rPr>
        <w:t>ому управлению</w:t>
      </w:r>
      <w:r w:rsidR="000A6ACF">
        <w:rPr>
          <w:sz w:val="28"/>
          <w:szCs w:val="28"/>
        </w:rPr>
        <w:t xml:space="preserve"> администрации местного самоуправления муниципального</w:t>
      </w:r>
      <w:r w:rsidR="000269EE">
        <w:rPr>
          <w:sz w:val="28"/>
          <w:szCs w:val="28"/>
        </w:rPr>
        <w:t xml:space="preserve"> образовани</w:t>
      </w:r>
      <w:r w:rsidR="00E62729">
        <w:rPr>
          <w:sz w:val="28"/>
          <w:szCs w:val="28"/>
        </w:rPr>
        <w:t>я Дигорский район (Бибаева Ф.В.</w:t>
      </w:r>
      <w:r w:rsidR="000269EE">
        <w:rPr>
          <w:sz w:val="28"/>
          <w:szCs w:val="28"/>
        </w:rPr>
        <w:t>) предус</w:t>
      </w:r>
      <w:r w:rsidR="00E62729">
        <w:rPr>
          <w:sz w:val="28"/>
          <w:szCs w:val="28"/>
        </w:rPr>
        <w:t xml:space="preserve">мотреть в бюджете </w:t>
      </w:r>
      <w:r>
        <w:rPr>
          <w:sz w:val="28"/>
          <w:szCs w:val="28"/>
        </w:rPr>
        <w:t xml:space="preserve">района на 2023 </w:t>
      </w:r>
      <w:r w:rsidR="00CC4A96">
        <w:rPr>
          <w:sz w:val="28"/>
          <w:szCs w:val="28"/>
        </w:rPr>
        <w:t>-</w:t>
      </w:r>
      <w:r>
        <w:rPr>
          <w:sz w:val="28"/>
          <w:szCs w:val="28"/>
        </w:rPr>
        <w:t xml:space="preserve"> 2025</w:t>
      </w:r>
      <w:r w:rsidR="000269EE">
        <w:rPr>
          <w:sz w:val="28"/>
          <w:szCs w:val="28"/>
        </w:rPr>
        <w:t xml:space="preserve"> год</w:t>
      </w:r>
      <w:r w:rsidR="008958E7">
        <w:rPr>
          <w:sz w:val="28"/>
          <w:szCs w:val="28"/>
        </w:rPr>
        <w:t>ы</w:t>
      </w:r>
      <w:r w:rsidR="000269EE">
        <w:rPr>
          <w:sz w:val="28"/>
          <w:szCs w:val="28"/>
        </w:rPr>
        <w:t xml:space="preserve"> финансовые средства на вып</w:t>
      </w:r>
      <w:r w:rsidR="00BA48C4">
        <w:rPr>
          <w:sz w:val="28"/>
          <w:szCs w:val="28"/>
        </w:rPr>
        <w:t>олнение программы в размере 16</w:t>
      </w:r>
      <w:bookmarkStart w:id="0" w:name="_GoBack"/>
      <w:bookmarkEnd w:id="0"/>
      <w:r w:rsidR="00AE32AB">
        <w:rPr>
          <w:sz w:val="28"/>
          <w:szCs w:val="28"/>
        </w:rPr>
        <w:t>5</w:t>
      </w:r>
      <w:r w:rsidR="008958E7">
        <w:rPr>
          <w:sz w:val="28"/>
          <w:szCs w:val="28"/>
        </w:rPr>
        <w:t>00,0</w:t>
      </w:r>
      <w:r w:rsidR="000269EE">
        <w:rPr>
          <w:sz w:val="28"/>
          <w:szCs w:val="28"/>
        </w:rPr>
        <w:t xml:space="preserve"> тыс. рублей. </w:t>
      </w:r>
    </w:p>
    <w:p w:rsidR="000A6ACF" w:rsidRDefault="00336801" w:rsidP="003368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69EE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CC4A96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финансового  управления администрации местного самоуправления МО </w:t>
      </w:r>
      <w:r w:rsidR="00CC4A96">
        <w:rPr>
          <w:sz w:val="28"/>
          <w:szCs w:val="28"/>
        </w:rPr>
        <w:t>Дигорский район Бибаеву Ф.В.</w:t>
      </w:r>
    </w:p>
    <w:p w:rsidR="000A6ACF" w:rsidRDefault="000A6ACF" w:rsidP="000A6ACF">
      <w:pPr>
        <w:rPr>
          <w:b/>
          <w:sz w:val="28"/>
          <w:szCs w:val="28"/>
        </w:rPr>
      </w:pPr>
    </w:p>
    <w:p w:rsidR="00336801" w:rsidRDefault="00336801" w:rsidP="000A6ACF">
      <w:pPr>
        <w:rPr>
          <w:b/>
          <w:sz w:val="28"/>
          <w:szCs w:val="28"/>
        </w:rPr>
      </w:pPr>
    </w:p>
    <w:p w:rsidR="00336801" w:rsidRDefault="00336801" w:rsidP="000A6ACF">
      <w:pPr>
        <w:rPr>
          <w:b/>
          <w:sz w:val="28"/>
          <w:szCs w:val="28"/>
        </w:rPr>
      </w:pPr>
    </w:p>
    <w:p w:rsidR="000A6ACF" w:rsidRDefault="002928CC" w:rsidP="000A6ACF">
      <w:pPr>
        <w:rPr>
          <w:rStyle w:val="a9"/>
          <w:i w:val="0"/>
          <w:color w:val="000000" w:themeColor="text1"/>
          <w:sz w:val="28"/>
          <w:szCs w:val="28"/>
        </w:rPr>
      </w:pPr>
      <w:r w:rsidRPr="00336801">
        <w:rPr>
          <w:rStyle w:val="a9"/>
          <w:i w:val="0"/>
          <w:color w:val="000000" w:themeColor="text1"/>
          <w:sz w:val="28"/>
          <w:szCs w:val="28"/>
        </w:rPr>
        <w:t>Глава</w:t>
      </w:r>
      <w:r w:rsidR="000A6ACF" w:rsidRPr="00336801">
        <w:rPr>
          <w:rStyle w:val="a9"/>
          <w:i w:val="0"/>
          <w:color w:val="000000" w:themeColor="text1"/>
          <w:sz w:val="28"/>
          <w:szCs w:val="28"/>
        </w:rPr>
        <w:t xml:space="preserve"> администрации</w:t>
      </w:r>
      <w:r w:rsidR="00336801">
        <w:rPr>
          <w:rStyle w:val="a9"/>
          <w:i w:val="0"/>
          <w:color w:val="000000" w:themeColor="text1"/>
          <w:sz w:val="28"/>
          <w:szCs w:val="28"/>
        </w:rPr>
        <w:t xml:space="preserve">                                                                          Р.С. Туккаев</w:t>
      </w:r>
    </w:p>
    <w:p w:rsidR="006356C9" w:rsidRDefault="006356C9" w:rsidP="000A6ACF">
      <w:pPr>
        <w:rPr>
          <w:rStyle w:val="a9"/>
          <w:i w:val="0"/>
          <w:color w:val="000000" w:themeColor="text1"/>
          <w:sz w:val="28"/>
          <w:szCs w:val="28"/>
        </w:rPr>
      </w:pPr>
    </w:p>
    <w:p w:rsidR="006356C9" w:rsidRDefault="006356C9" w:rsidP="000A6ACF">
      <w:pPr>
        <w:rPr>
          <w:rStyle w:val="a9"/>
          <w:i w:val="0"/>
          <w:color w:val="000000" w:themeColor="text1"/>
          <w:sz w:val="28"/>
          <w:szCs w:val="28"/>
        </w:rPr>
      </w:pPr>
    </w:p>
    <w:p w:rsidR="006356C9" w:rsidRDefault="006356C9" w:rsidP="00086A4A">
      <w:pPr>
        <w:tabs>
          <w:tab w:val="left" w:pos="5460"/>
        </w:tabs>
        <w:jc w:val="right"/>
      </w:pPr>
      <w:r>
        <w:t>Утверждена постановлением</w:t>
      </w:r>
    </w:p>
    <w:p w:rsidR="006356C9" w:rsidRDefault="006356C9" w:rsidP="00086A4A">
      <w:pPr>
        <w:tabs>
          <w:tab w:val="left" w:pos="5460"/>
        </w:tabs>
        <w:jc w:val="right"/>
      </w:pPr>
      <w:r>
        <w:t xml:space="preserve">                                                                                                 Главы АМС МО Дигорский район</w:t>
      </w:r>
    </w:p>
    <w:tbl>
      <w:tblPr>
        <w:tblStyle w:val="aa"/>
        <w:tblpPr w:leftFromText="180" w:rightFromText="180" w:vertAnchor="page" w:horzAnchor="margin" w:tblpX="-318" w:tblpY="6241"/>
        <w:tblW w:w="10125" w:type="dxa"/>
        <w:tblLayout w:type="fixed"/>
        <w:tblLook w:val="04A0"/>
      </w:tblPr>
      <w:tblGrid>
        <w:gridCol w:w="665"/>
        <w:gridCol w:w="2704"/>
        <w:gridCol w:w="1134"/>
        <w:gridCol w:w="1134"/>
        <w:gridCol w:w="1086"/>
        <w:gridCol w:w="1182"/>
        <w:gridCol w:w="2220"/>
      </w:tblGrid>
      <w:tr w:rsidR="006356C9" w:rsidTr="006356C9">
        <w:trPr>
          <w:trHeight w:val="762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C9" w:rsidRDefault="006356C9" w:rsidP="00086A4A">
            <w:pPr>
              <w:tabs>
                <w:tab w:val="left" w:pos="54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(тыс.руб.)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</w:tr>
      <w:tr w:rsidR="006356C9" w:rsidTr="006356C9">
        <w:trPr>
          <w:trHeight w:val="78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C9" w:rsidRDefault="006356C9" w:rsidP="00086A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C9" w:rsidRDefault="006356C9" w:rsidP="0008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6C9" w:rsidRDefault="006356C9" w:rsidP="0008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6C9" w:rsidTr="006356C9">
        <w:trPr>
          <w:trHeight w:val="537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9" w:rsidRDefault="006356C9" w:rsidP="00086A4A">
            <w:pPr>
              <w:tabs>
                <w:tab w:val="left" w:pos="54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C9" w:rsidRDefault="006356C9" w:rsidP="00086A4A">
            <w:pPr>
              <w:tabs>
                <w:tab w:val="left" w:pos="546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средства на обеспечение ежемесячных доплат к государственной пенсии лицам, замещавшим муниципальные должности и должности муниципальной службы в Дигорском районе на 2023 - 2025 годы.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Дигорского района</w:t>
            </w:r>
            <w:r w:rsidR="00086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6356C9" w:rsidRDefault="006356C9" w:rsidP="00086A4A">
            <w:pPr>
              <w:tabs>
                <w:tab w:val="left" w:pos="5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</w:tc>
      </w:tr>
    </w:tbl>
    <w:p w:rsidR="006356C9" w:rsidRDefault="006356C9" w:rsidP="00086A4A">
      <w:pPr>
        <w:tabs>
          <w:tab w:val="left" w:pos="5460"/>
        </w:tabs>
        <w:jc w:val="right"/>
        <w:rPr>
          <w:lang w:eastAsia="en-US"/>
        </w:rPr>
      </w:pPr>
      <w:r>
        <w:t xml:space="preserve">                      </w:t>
      </w:r>
      <w:r w:rsidR="00086A4A">
        <w:t xml:space="preserve">                от 01.112022 г.  № 528</w:t>
      </w:r>
    </w:p>
    <w:p w:rsidR="006356C9" w:rsidRDefault="006356C9" w:rsidP="006356C9">
      <w:pPr>
        <w:tabs>
          <w:tab w:val="left" w:pos="5460"/>
        </w:tabs>
      </w:pPr>
    </w:p>
    <w:p w:rsidR="006356C9" w:rsidRDefault="006356C9" w:rsidP="006356C9">
      <w:pPr>
        <w:tabs>
          <w:tab w:val="left" w:pos="5460"/>
        </w:tabs>
        <w:rPr>
          <w:sz w:val="22"/>
          <w:szCs w:val="22"/>
        </w:rPr>
      </w:pPr>
    </w:p>
    <w:p w:rsidR="006356C9" w:rsidRDefault="006356C9" w:rsidP="006356C9">
      <w:pPr>
        <w:tabs>
          <w:tab w:val="left" w:pos="5460"/>
        </w:tabs>
      </w:pPr>
    </w:p>
    <w:p w:rsidR="006356C9" w:rsidRDefault="006356C9" w:rsidP="006356C9">
      <w:pPr>
        <w:tabs>
          <w:tab w:val="left" w:pos="5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</w:t>
      </w:r>
    </w:p>
    <w:p w:rsidR="006356C9" w:rsidRDefault="006356C9" w:rsidP="006356C9">
      <w:pPr>
        <w:tabs>
          <w:tab w:val="left" w:pos="5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ежемесячных доплат к государственной пенсии лицам, замещавшим муниципальные должности и должности муниципальной службы в Дигорском районе на 2023 - 2025годы</w:t>
      </w:r>
    </w:p>
    <w:p w:rsidR="006356C9" w:rsidRDefault="006356C9" w:rsidP="006356C9">
      <w:pPr>
        <w:tabs>
          <w:tab w:val="left" w:pos="5460"/>
        </w:tabs>
        <w:jc w:val="center"/>
        <w:rPr>
          <w:sz w:val="28"/>
          <w:szCs w:val="28"/>
        </w:rPr>
      </w:pPr>
    </w:p>
    <w:p w:rsidR="006356C9" w:rsidRPr="00336801" w:rsidRDefault="006356C9" w:rsidP="000A6ACF">
      <w:pPr>
        <w:rPr>
          <w:rStyle w:val="a9"/>
          <w:i w:val="0"/>
        </w:rPr>
      </w:pPr>
    </w:p>
    <w:p w:rsidR="00336801" w:rsidRPr="000A6ACF" w:rsidRDefault="00336801" w:rsidP="00336801">
      <w:pPr>
        <w:rPr>
          <w:rStyle w:val="a9"/>
          <w:b/>
          <w:i w:val="0"/>
          <w:color w:val="000000" w:themeColor="text1"/>
          <w:sz w:val="28"/>
          <w:szCs w:val="28"/>
        </w:rPr>
      </w:pPr>
    </w:p>
    <w:sectPr w:rsidR="00336801" w:rsidRPr="000A6ACF" w:rsidSect="00C5782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2E6E6A71"/>
    <w:multiLevelType w:val="hybridMultilevel"/>
    <w:tmpl w:val="A2C882F4"/>
    <w:lvl w:ilvl="0" w:tplc="2EC47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50E3484A"/>
    <w:multiLevelType w:val="hybridMultilevel"/>
    <w:tmpl w:val="64F22AF0"/>
    <w:lvl w:ilvl="0" w:tplc="F73085F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F01BA6"/>
    <w:rsid w:val="000269EE"/>
    <w:rsid w:val="000441E5"/>
    <w:rsid w:val="00086A4A"/>
    <w:rsid w:val="000A6ACF"/>
    <w:rsid w:val="000C2F5E"/>
    <w:rsid w:val="000E5C42"/>
    <w:rsid w:val="00146249"/>
    <w:rsid w:val="00165CD5"/>
    <w:rsid w:val="00180A24"/>
    <w:rsid w:val="001B21D5"/>
    <w:rsid w:val="001C17F8"/>
    <w:rsid w:val="001C4026"/>
    <w:rsid w:val="001E4A4F"/>
    <w:rsid w:val="002239E1"/>
    <w:rsid w:val="0024665B"/>
    <w:rsid w:val="002509FA"/>
    <w:rsid w:val="002920AA"/>
    <w:rsid w:val="002928CC"/>
    <w:rsid w:val="002B259D"/>
    <w:rsid w:val="002E1C88"/>
    <w:rsid w:val="002E78D5"/>
    <w:rsid w:val="003049A1"/>
    <w:rsid w:val="0030584F"/>
    <w:rsid w:val="00336801"/>
    <w:rsid w:val="0035553B"/>
    <w:rsid w:val="00373C04"/>
    <w:rsid w:val="00381139"/>
    <w:rsid w:val="003B12DE"/>
    <w:rsid w:val="003B713F"/>
    <w:rsid w:val="004033D6"/>
    <w:rsid w:val="00474E23"/>
    <w:rsid w:val="00480706"/>
    <w:rsid w:val="004829F0"/>
    <w:rsid w:val="004925C7"/>
    <w:rsid w:val="004A15D3"/>
    <w:rsid w:val="004F5C7B"/>
    <w:rsid w:val="004F653E"/>
    <w:rsid w:val="005029D5"/>
    <w:rsid w:val="00504614"/>
    <w:rsid w:val="005046D5"/>
    <w:rsid w:val="005170A7"/>
    <w:rsid w:val="00517E52"/>
    <w:rsid w:val="0052751D"/>
    <w:rsid w:val="005C2216"/>
    <w:rsid w:val="005E2E76"/>
    <w:rsid w:val="006324E0"/>
    <w:rsid w:val="006356C9"/>
    <w:rsid w:val="0064319A"/>
    <w:rsid w:val="00690200"/>
    <w:rsid w:val="006C3712"/>
    <w:rsid w:val="00734565"/>
    <w:rsid w:val="0075241A"/>
    <w:rsid w:val="00757174"/>
    <w:rsid w:val="007723E5"/>
    <w:rsid w:val="0077342B"/>
    <w:rsid w:val="007775D0"/>
    <w:rsid w:val="007B0655"/>
    <w:rsid w:val="007D4908"/>
    <w:rsid w:val="007E7F05"/>
    <w:rsid w:val="007F6614"/>
    <w:rsid w:val="00805EFC"/>
    <w:rsid w:val="00806AF7"/>
    <w:rsid w:val="00833385"/>
    <w:rsid w:val="0084671F"/>
    <w:rsid w:val="0087653B"/>
    <w:rsid w:val="008823DB"/>
    <w:rsid w:val="00882C21"/>
    <w:rsid w:val="008958E7"/>
    <w:rsid w:val="00901E5B"/>
    <w:rsid w:val="009040D3"/>
    <w:rsid w:val="009079AF"/>
    <w:rsid w:val="00910B29"/>
    <w:rsid w:val="00921186"/>
    <w:rsid w:val="009355FC"/>
    <w:rsid w:val="009750F8"/>
    <w:rsid w:val="00994CA6"/>
    <w:rsid w:val="00A03A9E"/>
    <w:rsid w:val="00A12FFD"/>
    <w:rsid w:val="00A27CE8"/>
    <w:rsid w:val="00A4594D"/>
    <w:rsid w:val="00A45F64"/>
    <w:rsid w:val="00A71933"/>
    <w:rsid w:val="00A71E80"/>
    <w:rsid w:val="00A91D57"/>
    <w:rsid w:val="00AE32AB"/>
    <w:rsid w:val="00AF0A37"/>
    <w:rsid w:val="00AF6749"/>
    <w:rsid w:val="00B21129"/>
    <w:rsid w:val="00B34C3B"/>
    <w:rsid w:val="00B358A7"/>
    <w:rsid w:val="00B45E95"/>
    <w:rsid w:val="00B50DA3"/>
    <w:rsid w:val="00B7335F"/>
    <w:rsid w:val="00B8195B"/>
    <w:rsid w:val="00B85C2B"/>
    <w:rsid w:val="00BA48C4"/>
    <w:rsid w:val="00BB0540"/>
    <w:rsid w:val="00BC6E93"/>
    <w:rsid w:val="00C03C30"/>
    <w:rsid w:val="00C21C85"/>
    <w:rsid w:val="00C25264"/>
    <w:rsid w:val="00C42001"/>
    <w:rsid w:val="00C5218B"/>
    <w:rsid w:val="00C5782A"/>
    <w:rsid w:val="00CC4A96"/>
    <w:rsid w:val="00CE5FB2"/>
    <w:rsid w:val="00D57171"/>
    <w:rsid w:val="00DC4C03"/>
    <w:rsid w:val="00DD7BE5"/>
    <w:rsid w:val="00E37C32"/>
    <w:rsid w:val="00E60DED"/>
    <w:rsid w:val="00E62729"/>
    <w:rsid w:val="00E81202"/>
    <w:rsid w:val="00EA6594"/>
    <w:rsid w:val="00EB19D9"/>
    <w:rsid w:val="00ED1466"/>
    <w:rsid w:val="00F01BA6"/>
    <w:rsid w:val="00F867C8"/>
    <w:rsid w:val="00FE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character" w:styleId="a9">
    <w:name w:val="Subtle Emphasis"/>
    <w:basedOn w:val="a0"/>
    <w:uiPriority w:val="19"/>
    <w:qFormat/>
    <w:rsid w:val="000A6ACF"/>
    <w:rPr>
      <w:i/>
      <w:iCs/>
      <w:color w:val="808080" w:themeColor="text1" w:themeTint="7F"/>
    </w:rPr>
  </w:style>
  <w:style w:type="table" w:styleId="aa">
    <w:name w:val="Table Grid"/>
    <w:basedOn w:val="a1"/>
    <w:uiPriority w:val="59"/>
    <w:rsid w:val="006356C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character" w:styleId="a9">
    <w:name w:val="Subtle Emphasis"/>
    <w:basedOn w:val="a0"/>
    <w:uiPriority w:val="19"/>
    <w:qFormat/>
    <w:rsid w:val="000A6AC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B74A-2FA3-4CD7-BE58-C604158D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digora05</cp:lastModifiedBy>
  <cp:revision>6</cp:revision>
  <cp:lastPrinted>2020-10-19T12:55:00Z</cp:lastPrinted>
  <dcterms:created xsi:type="dcterms:W3CDTF">2022-12-01T14:18:00Z</dcterms:created>
  <dcterms:modified xsi:type="dcterms:W3CDTF">2022-12-01T14:44:00Z</dcterms:modified>
</cp:coreProperties>
</file>