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D1E" w:rsidRDefault="00813D1E" w:rsidP="00813D1E">
      <w:pPr>
        <w:rPr>
          <w:b/>
          <w:color w:val="auto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0</wp:posOffset>
            </wp:positionV>
            <wp:extent cx="746760" cy="708025"/>
            <wp:effectExtent l="0" t="0" r="0" b="0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0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D1E" w:rsidRPr="00813D1E" w:rsidRDefault="00813D1E" w:rsidP="00813D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D1E" w:rsidRPr="00813D1E" w:rsidRDefault="00813D1E" w:rsidP="00813D1E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D1E">
        <w:rPr>
          <w:rFonts w:ascii="Times New Roman" w:hAnsi="Times New Roman" w:cs="Times New Roman"/>
          <w:b/>
          <w:sz w:val="28"/>
          <w:szCs w:val="28"/>
        </w:rPr>
        <w:t xml:space="preserve">АДМИНИСТРАЦИЯ  МЕСТНОГО САМОУПРАВЛЕНИЯ  ДИГОРСКОГО МУНИЦИПАЛЬНОГО РАЙОНА РЕСПУБЛИКИ СЕВЕРНАЯ </w:t>
      </w:r>
    </w:p>
    <w:p w:rsidR="00813D1E" w:rsidRPr="00813D1E" w:rsidRDefault="00813D1E" w:rsidP="00813D1E">
      <w:pPr>
        <w:tabs>
          <w:tab w:val="left" w:pos="399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D1E">
        <w:rPr>
          <w:rFonts w:ascii="Times New Roman" w:hAnsi="Times New Roman" w:cs="Times New Roman"/>
          <w:b/>
          <w:sz w:val="28"/>
          <w:szCs w:val="28"/>
        </w:rPr>
        <w:t>ОСЕТИЯ - АЛАНИЯ</w:t>
      </w:r>
    </w:p>
    <w:p w:rsidR="00813D1E" w:rsidRPr="00813D1E" w:rsidRDefault="00813D1E" w:rsidP="00813D1E">
      <w:pPr>
        <w:tabs>
          <w:tab w:val="left" w:pos="3990"/>
        </w:tabs>
        <w:spacing w:before="2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3D1E">
        <w:rPr>
          <w:rFonts w:ascii="Times New Roman" w:hAnsi="Times New Roman" w:cs="Times New Roman"/>
          <w:b/>
          <w:sz w:val="28"/>
          <w:szCs w:val="28"/>
        </w:rPr>
        <w:t>ГЛАВА АДМИНИСТРАЦИИ МЕСТНОГО САМОУПРАВЛЕНИЯ  ДИГОРСКОГО МУНИЦИПАЛЬНОГО РАЙОНА</w:t>
      </w:r>
    </w:p>
    <w:p w:rsidR="00813D1E" w:rsidRPr="00813D1E" w:rsidRDefault="00813D1E" w:rsidP="00813D1E">
      <w:pPr>
        <w:tabs>
          <w:tab w:val="left" w:pos="3990"/>
        </w:tabs>
        <w:rPr>
          <w:rFonts w:ascii="Times New Roman" w:hAnsi="Times New Roman" w:cs="Times New Roman"/>
          <w:b/>
          <w:sz w:val="28"/>
          <w:szCs w:val="28"/>
        </w:rPr>
      </w:pPr>
    </w:p>
    <w:p w:rsidR="00813D1E" w:rsidRPr="00813D1E" w:rsidRDefault="00813D1E" w:rsidP="00813D1E">
      <w:pPr>
        <w:tabs>
          <w:tab w:val="left" w:pos="3990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3D1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13D1E" w:rsidRPr="00813D1E" w:rsidRDefault="00813D1E" w:rsidP="00813D1E">
      <w:pPr>
        <w:tabs>
          <w:tab w:val="left" w:pos="399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3D1E" w:rsidRPr="00813D1E" w:rsidRDefault="00813D1E" w:rsidP="00813D1E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813D1E" w:rsidRPr="00813D1E" w:rsidRDefault="00813D1E" w:rsidP="00813D1E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 w:rsidRPr="00813D1E">
        <w:rPr>
          <w:rFonts w:ascii="Times New Roman" w:hAnsi="Times New Roman" w:cs="Times New Roman"/>
          <w:sz w:val="28"/>
          <w:szCs w:val="28"/>
        </w:rPr>
        <w:t>от «_</w:t>
      </w:r>
      <w:r w:rsidRPr="00813D1E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813D1E">
        <w:rPr>
          <w:rFonts w:ascii="Times New Roman" w:hAnsi="Times New Roman" w:cs="Times New Roman"/>
          <w:sz w:val="28"/>
          <w:szCs w:val="28"/>
        </w:rPr>
        <w:t>_»_</w:t>
      </w:r>
      <w:r w:rsidRPr="00813D1E">
        <w:rPr>
          <w:rFonts w:ascii="Times New Roman" w:hAnsi="Times New Roman" w:cs="Times New Roman"/>
          <w:sz w:val="28"/>
          <w:szCs w:val="28"/>
          <w:u w:val="single"/>
        </w:rPr>
        <w:t>08</w:t>
      </w:r>
      <w:r w:rsidRPr="00813D1E">
        <w:rPr>
          <w:rFonts w:ascii="Times New Roman" w:hAnsi="Times New Roman" w:cs="Times New Roman"/>
          <w:sz w:val="28"/>
          <w:szCs w:val="28"/>
        </w:rPr>
        <w:t xml:space="preserve">_2026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13D1E">
        <w:rPr>
          <w:rFonts w:ascii="Times New Roman" w:hAnsi="Times New Roman" w:cs="Times New Roman"/>
          <w:sz w:val="28"/>
          <w:szCs w:val="28"/>
        </w:rPr>
        <w:t>№ _</w:t>
      </w:r>
      <w:r w:rsidRPr="00813D1E">
        <w:rPr>
          <w:rFonts w:ascii="Times New Roman" w:hAnsi="Times New Roman" w:cs="Times New Roman"/>
          <w:sz w:val="28"/>
          <w:szCs w:val="28"/>
          <w:u w:val="single"/>
        </w:rPr>
        <w:t>265</w:t>
      </w:r>
      <w:r w:rsidRPr="00813D1E">
        <w:rPr>
          <w:rFonts w:ascii="Times New Roman" w:hAnsi="Times New Roman" w:cs="Times New Roman"/>
          <w:sz w:val="28"/>
          <w:szCs w:val="28"/>
        </w:rPr>
        <w:t xml:space="preserve">_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13D1E">
        <w:rPr>
          <w:rFonts w:ascii="Times New Roman" w:hAnsi="Times New Roman" w:cs="Times New Roman"/>
          <w:sz w:val="28"/>
          <w:szCs w:val="28"/>
        </w:rPr>
        <w:t xml:space="preserve">                         г. Дигора</w:t>
      </w:r>
    </w:p>
    <w:p w:rsidR="00813D1E" w:rsidRPr="00813D1E" w:rsidRDefault="00813D1E" w:rsidP="00813D1E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813D1E" w:rsidRPr="00813D1E" w:rsidRDefault="00813D1E" w:rsidP="00813D1E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</w:p>
    <w:p w:rsidR="00813D1E" w:rsidRPr="00813D1E" w:rsidRDefault="00813D1E" w:rsidP="00813D1E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D1E">
        <w:rPr>
          <w:rFonts w:ascii="Times New Roman" w:hAnsi="Times New Roman" w:cs="Times New Roman"/>
          <w:b/>
          <w:sz w:val="28"/>
          <w:szCs w:val="28"/>
        </w:rPr>
        <w:t>Об   утверждении   муниципальной   Программы   по   антитеррористической защищенности учреждений образования Дигорского района РС</w:t>
      </w:r>
      <w:r>
        <w:rPr>
          <w:rFonts w:ascii="Times New Roman" w:hAnsi="Times New Roman" w:cs="Times New Roman"/>
          <w:b/>
          <w:sz w:val="28"/>
          <w:szCs w:val="28"/>
        </w:rPr>
        <w:t xml:space="preserve">О - Алания на  </w:t>
      </w:r>
      <w:r w:rsidRPr="00813D1E">
        <w:rPr>
          <w:rFonts w:ascii="Times New Roman" w:hAnsi="Times New Roman" w:cs="Times New Roman"/>
          <w:b/>
          <w:sz w:val="28"/>
          <w:szCs w:val="28"/>
        </w:rPr>
        <w:t>2027 - 2029 годы</w:t>
      </w:r>
    </w:p>
    <w:p w:rsidR="00813D1E" w:rsidRPr="00813D1E" w:rsidRDefault="00813D1E" w:rsidP="00813D1E">
      <w:pPr>
        <w:tabs>
          <w:tab w:val="left" w:pos="3990"/>
        </w:tabs>
        <w:rPr>
          <w:rFonts w:ascii="Times New Roman" w:hAnsi="Times New Roman" w:cs="Times New Roman"/>
          <w:b/>
          <w:sz w:val="28"/>
          <w:szCs w:val="28"/>
        </w:rPr>
      </w:pPr>
    </w:p>
    <w:p w:rsidR="00813D1E" w:rsidRPr="00813D1E" w:rsidRDefault="00813D1E" w:rsidP="00813D1E">
      <w:p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3D1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13D1E">
        <w:rPr>
          <w:rFonts w:ascii="Times New Roman" w:hAnsi="Times New Roman" w:cs="Times New Roman"/>
          <w:sz w:val="28"/>
          <w:szCs w:val="28"/>
        </w:rPr>
        <w:t xml:space="preserve">В целях обеспечения антитеррористической защищенности учреждений образования Дигорского муниципального района, в соответствии с Постановлением Правительства РФ от 2 августа 2019 года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(территорий)», </w:t>
      </w:r>
    </w:p>
    <w:p w:rsidR="00813D1E" w:rsidRPr="00813D1E" w:rsidRDefault="00813D1E" w:rsidP="00813D1E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p w:rsidR="00813D1E" w:rsidRPr="00813D1E" w:rsidRDefault="00813D1E" w:rsidP="00813D1E">
      <w:pPr>
        <w:tabs>
          <w:tab w:val="left" w:pos="39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13D1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13D1E" w:rsidRPr="00813D1E" w:rsidRDefault="00813D1E" w:rsidP="00813D1E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p w:rsidR="00813D1E" w:rsidRPr="00813D1E" w:rsidRDefault="00813D1E" w:rsidP="00813D1E">
      <w:pPr>
        <w:pStyle w:val="ae"/>
        <w:widowControl/>
        <w:numPr>
          <w:ilvl w:val="0"/>
          <w:numId w:val="4"/>
        </w:num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D1E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     Программу      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813D1E">
        <w:rPr>
          <w:rFonts w:ascii="Times New Roman" w:hAnsi="Times New Roman" w:cs="Times New Roman"/>
          <w:sz w:val="28"/>
          <w:szCs w:val="28"/>
        </w:rPr>
        <w:t>антитеррористической</w:t>
      </w:r>
    </w:p>
    <w:p w:rsidR="00813D1E" w:rsidRPr="00813D1E" w:rsidRDefault="00813D1E" w:rsidP="00813D1E">
      <w:pPr>
        <w:widowControl/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D1E">
        <w:rPr>
          <w:rFonts w:ascii="Times New Roman" w:hAnsi="Times New Roman" w:cs="Times New Roman"/>
          <w:sz w:val="28"/>
          <w:szCs w:val="28"/>
        </w:rPr>
        <w:t>защищенности учреждений образования Дигорского района РСО - Алания на          2027 - 2029 годы (приложение 1).</w:t>
      </w:r>
    </w:p>
    <w:p w:rsidR="00813D1E" w:rsidRPr="00813D1E" w:rsidRDefault="00813D1E" w:rsidP="00813D1E">
      <w:pPr>
        <w:pStyle w:val="ae"/>
        <w:widowControl/>
        <w:numPr>
          <w:ilvl w:val="0"/>
          <w:numId w:val="4"/>
        </w:num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3D1E">
        <w:rPr>
          <w:rFonts w:ascii="Times New Roman" w:hAnsi="Times New Roman" w:cs="Times New Roman"/>
          <w:sz w:val="28"/>
          <w:szCs w:val="28"/>
        </w:rPr>
        <w:t xml:space="preserve">Финансовому        управлению         администрации       местного      </w:t>
      </w:r>
    </w:p>
    <w:p w:rsidR="00813D1E" w:rsidRPr="00813D1E" w:rsidRDefault="00813D1E" w:rsidP="00813D1E">
      <w:p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3D1E">
        <w:rPr>
          <w:rFonts w:ascii="Times New Roman" w:hAnsi="Times New Roman" w:cs="Times New Roman"/>
          <w:sz w:val="28"/>
          <w:szCs w:val="28"/>
        </w:rPr>
        <w:t>самоуправления Дигорского муниципального района (Бибаева Ф.В.) предусмотреть в бюджете района на 2027 – 2029 годы денежные средства на выполнение мероприятий муниципальной Программы в размере 41 248,0 тыс. рублей на антитеррористическую защищенность.</w:t>
      </w:r>
    </w:p>
    <w:p w:rsidR="00813D1E" w:rsidRDefault="00813D1E" w:rsidP="00813D1E">
      <w:pPr>
        <w:pStyle w:val="ae"/>
        <w:widowControl/>
        <w:numPr>
          <w:ilvl w:val="0"/>
          <w:numId w:val="4"/>
        </w:num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настоящего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13D1E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становления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возложить на</w:t>
      </w:r>
    </w:p>
    <w:p w:rsidR="00813D1E" w:rsidRPr="00813D1E" w:rsidRDefault="00813D1E" w:rsidP="00813D1E">
      <w:pPr>
        <w:widowControl/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D1E">
        <w:rPr>
          <w:rFonts w:ascii="Times New Roman" w:hAnsi="Times New Roman" w:cs="Times New Roman"/>
          <w:sz w:val="28"/>
          <w:szCs w:val="28"/>
        </w:rPr>
        <w:t>заместителя Главы администрации местного самоуправления Дигорского муниципального района по безопасности Корнаева Т.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813D1E" w:rsidRPr="00813D1E" w:rsidRDefault="00813D1E" w:rsidP="00813D1E">
      <w:pPr>
        <w:tabs>
          <w:tab w:val="left" w:pos="399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D1E" w:rsidRPr="00813D1E" w:rsidRDefault="00813D1E" w:rsidP="00813D1E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 w:rsidRPr="00813D1E"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13D1E">
        <w:rPr>
          <w:rFonts w:ascii="Times New Roman" w:hAnsi="Times New Roman" w:cs="Times New Roman"/>
          <w:sz w:val="28"/>
          <w:szCs w:val="28"/>
        </w:rPr>
        <w:t xml:space="preserve">      В.М. Хохоев  </w:t>
      </w:r>
    </w:p>
    <w:p w:rsidR="001F012E" w:rsidRPr="001F012E" w:rsidRDefault="001F012E" w:rsidP="00813D1E">
      <w:pPr>
        <w:widowControl/>
        <w:spacing w:line="276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E3C46" w:rsidRPr="0060608A" w:rsidRDefault="006E3C46" w:rsidP="006E3C46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  <w:r w:rsidRPr="0060608A">
        <w:rPr>
          <w:rFonts w:ascii="Times New Roman" w:eastAsia="Times New Roman" w:hAnsi="Times New Roman" w:cs="Times New Roman"/>
          <w:color w:val="auto"/>
          <w:lang w:bidi="ar-SA"/>
        </w:rPr>
        <w:t xml:space="preserve">УТВЕРЖДЕНА </w:t>
      </w:r>
    </w:p>
    <w:p w:rsidR="006E3C46" w:rsidRPr="0060608A" w:rsidRDefault="0060608A" w:rsidP="0060608A">
      <w:pPr>
        <w:widowControl/>
        <w:spacing w:line="276" w:lineRule="auto"/>
        <w:ind w:left="4956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</w:t>
      </w:r>
      <w:r w:rsidR="00521B9B" w:rsidRPr="0060608A">
        <w:rPr>
          <w:rFonts w:ascii="Times New Roman" w:eastAsia="Times New Roman" w:hAnsi="Times New Roman" w:cs="Times New Roman"/>
          <w:color w:val="auto"/>
          <w:lang w:bidi="ar-SA"/>
        </w:rPr>
        <w:t>Постановлением и.о. Главы АМС</w:t>
      </w:r>
    </w:p>
    <w:p w:rsidR="00521B9B" w:rsidRPr="0060608A" w:rsidRDefault="00521B9B" w:rsidP="006E3C46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0608A">
        <w:rPr>
          <w:rFonts w:ascii="Times New Roman" w:eastAsia="Times New Roman" w:hAnsi="Times New Roman" w:cs="Times New Roman"/>
          <w:color w:val="auto"/>
          <w:lang w:bidi="ar-SA"/>
        </w:rPr>
        <w:t>Дигорского муниципального района</w:t>
      </w:r>
    </w:p>
    <w:p w:rsidR="006E3C46" w:rsidRPr="006E3C46" w:rsidRDefault="000B0858" w:rsidP="006E3C46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i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от _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25.08.2026</w:t>
      </w:r>
      <w:r w:rsidR="00521B9B" w:rsidRPr="0060608A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6E3C46" w:rsidRPr="0060608A">
        <w:rPr>
          <w:rFonts w:ascii="Times New Roman" w:eastAsia="Times New Roman" w:hAnsi="Times New Roman" w:cs="Times New Roman"/>
          <w:color w:val="auto"/>
          <w:lang w:bidi="ar-SA"/>
        </w:rPr>
        <w:t xml:space="preserve"> №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265</w:t>
      </w:r>
      <w:r w:rsidR="00521B9B" w:rsidRPr="0060608A">
        <w:rPr>
          <w:rFonts w:ascii="Times New Roman" w:eastAsia="Times New Roman" w:hAnsi="Times New Roman" w:cs="Times New Roman"/>
          <w:color w:val="auto"/>
          <w:lang w:bidi="ar-SA"/>
        </w:rPr>
        <w:t>_</w:t>
      </w:r>
    </w:p>
    <w:p w:rsidR="001F012E" w:rsidRPr="001F012E" w:rsidRDefault="001F012E" w:rsidP="006E3C46">
      <w:pPr>
        <w:widowControl/>
        <w:spacing w:line="276" w:lineRule="auto"/>
        <w:ind w:left="495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521B9B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МУНИЦИПАЛЬНАЯ </w:t>
      </w:r>
      <w:r w:rsidR="001F012E" w:rsidRPr="001F012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ПРОГРАММА</w:t>
      </w:r>
    </w:p>
    <w:p w:rsidR="001F012E" w:rsidRPr="001F012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1F012E" w:rsidRDefault="001F012E" w:rsidP="00521B9B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1F012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«Антитеррористическая защищенность </w:t>
      </w:r>
      <w:r w:rsidR="00521B9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образовательных организаций Дигорского</w:t>
      </w:r>
      <w:r w:rsidRPr="001F012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муниципальног</w:t>
      </w:r>
      <w:r w:rsidR="00521B9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 района на 2027 - 2029</w:t>
      </w:r>
      <w:r w:rsidRPr="001F012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годы»</w:t>
      </w:r>
    </w:p>
    <w:p w:rsidR="001F012E" w:rsidRPr="00A2018E" w:rsidRDefault="001F012E" w:rsidP="001F012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1F012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 w:type="page"/>
      </w:r>
      <w:r w:rsidRPr="00A2018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ПАСПОРТ</w:t>
      </w:r>
    </w:p>
    <w:p w:rsidR="001F012E" w:rsidRPr="00A2018E" w:rsidRDefault="00521B9B" w:rsidP="001F012E">
      <w:pPr>
        <w:ind w:left="20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 w:rsidR="001F012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программы «Антитеррористическая з</w:t>
      </w: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ащищенность образовательных организаций Дигорского района на 2027 - 2029</w:t>
      </w:r>
      <w:r w:rsidR="001F012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годы»</w:t>
      </w:r>
    </w:p>
    <w:p w:rsidR="001F012E" w:rsidRPr="00A2018E" w:rsidRDefault="001F012E" w:rsidP="001F012E">
      <w:pPr>
        <w:ind w:left="20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7513"/>
      </w:tblGrid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521B9B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Муниципальная</w:t>
            </w:r>
            <w:r w:rsidR="001F012E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программа «Антитеррористическая з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ащищенность образовательных организаций Дигорского района на 2027 - 2029</w:t>
            </w:r>
            <w:r w:rsidR="001F012E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годы» </w:t>
            </w:r>
            <w:r w:rsidR="001F012E" w:rsidRPr="00A2018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(далее - Программа)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Федеральный закон от 06.10.2003 г. №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131-ФЗ "Об общих принципах организации местного самоуправления в Российской Федерации";</w:t>
            </w:r>
          </w:p>
          <w:p w:rsidR="008C5106" w:rsidRPr="008C5106" w:rsidRDefault="008C5106" w:rsidP="008C5106">
            <w:pPr>
              <w:pStyle w:val="1"/>
              <w:shd w:val="clear" w:color="auto" w:fill="FFFFFF"/>
              <w:spacing w:before="161" w:after="161"/>
              <w:rPr>
                <w:rFonts w:ascii="Times New Roman" w:hAnsi="Times New Roman"/>
                <w:b w:val="0"/>
                <w:bCs/>
                <w:color w:val="22272F"/>
                <w:kern w:val="36"/>
                <w:sz w:val="28"/>
                <w:szCs w:val="28"/>
                <w:lang w:val="ru-RU" w:eastAsia="ru-RU"/>
              </w:rPr>
            </w:pPr>
            <w:r w:rsidRPr="008C5106">
              <w:rPr>
                <w:rFonts w:ascii="Times New Roman" w:hAnsi="Times New Roman"/>
                <w:b w:val="0"/>
                <w:sz w:val="28"/>
                <w:szCs w:val="28"/>
              </w:rPr>
              <w:t>Постановление Правительства РФ от 02 августа 2019 год   № 1006</w:t>
            </w:r>
            <w:r w:rsidRPr="008C5106">
              <w:rPr>
                <w:rFonts w:ascii="Times New Roman" w:hAnsi="Times New Roman"/>
                <w:b w:val="0"/>
                <w:bCs/>
                <w:color w:val="22272F"/>
                <w:kern w:val="36"/>
                <w:sz w:val="28"/>
                <w:szCs w:val="28"/>
                <w:lang w:val="ru-RU" w:eastAsia="ru-RU"/>
              </w:rPr>
              <w:t xml:space="preserve"> </w:t>
            </w:r>
            <w:r w:rsidRPr="008C5106">
              <w:rPr>
                <w:rFonts w:ascii="Times New Roman" w:hAnsi="Times New Roman"/>
                <w:b w:val="0"/>
                <w:bCs/>
                <w:kern w:val="36"/>
                <w:sz w:val="28"/>
                <w:szCs w:val="28"/>
                <w:lang w:val="ru-RU" w:eastAsia="ru-RU"/>
              </w:rPr>
              <w:t>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(территорий)" (с изменениями и дополнениями)</w:t>
            </w:r>
            <w:r w:rsidRPr="008C5106">
              <w:rPr>
                <w:rFonts w:ascii="Times New Roman" w:hAnsi="Times New Roman"/>
                <w:b w:val="0"/>
                <w:sz w:val="28"/>
                <w:szCs w:val="28"/>
              </w:rPr>
              <w:t xml:space="preserve"> Постановление Правительства РФ от 05 марта 2022 год № 289;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Федеральный закон от 6 марта 2006 г. №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35-ФЗ «О противодействии терроризму»;</w:t>
            </w:r>
          </w:p>
          <w:p w:rsidR="008C5106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Концепция противодействия терроризму в Российской Федерации;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Закон Российской Федерации от 29.12.2012 г. №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273-Ф3 "Об образовании в Российской Федерации».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Заказчик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521B9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местного самоуправления Дигорского муниципального района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521B9B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Управление образования Дигорского муниципального района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необходимых мер и условий антитеррористической защищенности учреждени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й образования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Совершенствование антитеррористической безопасности муниципальных учреждени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й образования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Задачи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-создание эффективной системы обеспечения антитеррористической безопасности муниципальных учреждений;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-организация обучения руководителей и персонала муниципальных учреждений мерам антитеррористической безопасности, противодействию экстремизму и действиям при возникновении террористических угроз и в иных экстренных случаях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Сроки реализации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521B9B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2027 – 2029 г</w:t>
            </w:r>
            <w:r w:rsidR="001F012E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г.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Характеристика основных мероприятий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Мероприятия Программы предусматривают укрепление материально-технической базы образовательных организаций района, проведение противопожарных мероприятий капитального характера.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Исполнители мероприятий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521B9B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Образовательные организации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Целевые индикаторы и показатели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физической охраной объектов;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Оборудование арочными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металлодетекторами на 10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объектах;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Оборудовани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е системой видеонаблюдения на 23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объектах;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Укомплектование оборудованием для обеспечения непрерывного видеонаблюдения, архивирования и хранения данных в теч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ение одного месяца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Обслуживание инженерно-технических средств (в т.ч. систем видеонаблюдения) на   объектах;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Оборудование объектов системами оповещения и управления эвакуацией (СОУЭ) на   объектах;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Оборудование объектов системами охранной сигнализации на  объектах;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Оборудование основных входов в здание системой контроля и управления доступом (СКУД) на   объектах;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Оборудование контрольно-пропускными пунктами объектов при входе (въезде) на прилегающую территорию;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Объем и источники</w:t>
            </w:r>
          </w:p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финансирования</w:t>
            </w:r>
          </w:p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Мероприятия Программы реализуются за счет средств</w:t>
            </w:r>
            <w:r w:rsidR="008377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муниципального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бюд</w:t>
            </w:r>
            <w:r w:rsidR="008377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жета Дигорского района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(далее - местного бюджета). Объем финансирования Программы составляет на:</w:t>
            </w:r>
          </w:p>
          <w:p w:rsidR="008377A9" w:rsidRPr="008377A9" w:rsidRDefault="008377A9" w:rsidP="008377A9">
            <w:pPr>
              <w:shd w:val="clear" w:color="auto" w:fill="FFFFFF"/>
              <w:tabs>
                <w:tab w:val="left" w:pos="142"/>
              </w:tabs>
              <w:ind w:right="-14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         </w:t>
            </w:r>
            <w:r w:rsidRPr="008377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2027 год – 12 456 000 рублей;</w:t>
            </w:r>
          </w:p>
          <w:p w:rsidR="008377A9" w:rsidRPr="008377A9" w:rsidRDefault="008377A9" w:rsidP="008377A9">
            <w:pPr>
              <w:shd w:val="clear" w:color="auto" w:fill="FFFFFF"/>
              <w:tabs>
                <w:tab w:val="left" w:pos="142"/>
              </w:tabs>
              <w:ind w:right="-14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         </w:t>
            </w:r>
            <w:r w:rsidRPr="008377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2028 год – 13 936 000 рублей;</w:t>
            </w:r>
          </w:p>
          <w:p w:rsidR="008377A9" w:rsidRDefault="008377A9" w:rsidP="008377A9">
            <w:pPr>
              <w:tabs>
                <w:tab w:val="left" w:pos="709"/>
              </w:tabs>
              <w:autoSpaceDE w:val="0"/>
              <w:autoSpaceDN w:val="0"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377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2029 год -  14 856 000 рублей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:rsidR="001F012E" w:rsidRPr="00A2018E" w:rsidRDefault="001F012E" w:rsidP="008377A9">
            <w:pPr>
              <w:tabs>
                <w:tab w:val="left" w:pos="709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 необходимости для выполнения мероприятий программы могут привлекаться средства из иных источников.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Ожидаемые результаты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Результатом реализации Программы должно обеспечение эффективных систем безопасности, направленных на предупреждение и предотвращение террористических угроз;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безопасности жизни и здоровья воспитанников и учащихся образовательных учреждений, педагогических работников и персонала;</w:t>
            </w:r>
          </w:p>
          <w:p w:rsidR="001F012E" w:rsidRPr="00A2018E" w:rsidRDefault="001F012E" w:rsidP="001F012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недопущение материальных потерь от действий террористической направленности, т.е. сокращение непредвиденных затрат и расходов б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юджета Дигорского 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района</w:t>
            </w: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для восстановления нанесенного ущерба</w:t>
            </w:r>
          </w:p>
        </w:tc>
      </w:tr>
      <w:tr w:rsidR="001F012E" w:rsidRPr="00A2018E" w:rsidTr="00A201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1F0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Организация контроля над реализацией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12E" w:rsidRPr="00A2018E" w:rsidRDefault="001F012E" w:rsidP="00521B9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</w:t>
            </w:r>
            <w:r w:rsidR="00521B9B" w:rsidRPr="00A201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местного самоуправления Дигорского муниципального района</w:t>
            </w:r>
          </w:p>
        </w:tc>
      </w:tr>
    </w:tbl>
    <w:p w:rsidR="00A2018E" w:rsidRDefault="00A2018E" w:rsidP="00A2018E">
      <w:pPr>
        <w:keepNext/>
        <w:keepLines/>
        <w:tabs>
          <w:tab w:val="left" w:pos="2384"/>
        </w:tabs>
        <w:ind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bookmarkStart w:id="1" w:name="bookmark1"/>
    </w:p>
    <w:p w:rsidR="00A2018E" w:rsidRPr="00A2018E" w:rsidRDefault="00A2018E" w:rsidP="00A2018E">
      <w:pPr>
        <w:keepNext/>
        <w:keepLines/>
        <w:tabs>
          <w:tab w:val="left" w:pos="2384"/>
        </w:tabs>
        <w:ind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1F012E" w:rsidRPr="00A2018E" w:rsidRDefault="001F012E" w:rsidP="00B96B1B">
      <w:pPr>
        <w:keepNext/>
        <w:keepLines/>
        <w:widowControl/>
        <w:numPr>
          <w:ilvl w:val="0"/>
          <w:numId w:val="2"/>
        </w:numPr>
        <w:tabs>
          <w:tab w:val="left" w:pos="2384"/>
        </w:tabs>
        <w:ind w:left="2020"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Обоснование необходимости принятия Программы</w:t>
      </w:r>
      <w:bookmarkEnd w:id="1"/>
    </w:p>
    <w:p w:rsidR="003644E1" w:rsidRPr="00A2018E" w:rsidRDefault="003644E1" w:rsidP="003644E1">
      <w:pPr>
        <w:keepNext/>
        <w:keepLines/>
        <w:widowControl/>
        <w:tabs>
          <w:tab w:val="left" w:pos="2384"/>
        </w:tabs>
        <w:ind w:left="2020" w:right="-14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1F012E" w:rsidRPr="00A2018E" w:rsidRDefault="00A2018E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Необходимость принятия Программы обусловлена сложной международной политической обстановкой, сохраняющейся угрозой совершения террористических актов и накопившимися проблемами в области обеспечения антитеррористической безопасности, особенно в муниципальных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учреждениях. На территории Дигорского района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основные и дополнительные общеобразовате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льные программы реализуются в 23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образовательных учреждениях, из них:</w:t>
      </w:r>
    </w:p>
    <w:p w:rsidR="001F012E" w:rsidRPr="00A2018E" w:rsidRDefault="001F012E" w:rsidP="00B96B1B">
      <w:pPr>
        <w:widowControl/>
        <w:numPr>
          <w:ilvl w:val="0"/>
          <w:numId w:val="3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щеобразовательные учреждения - 10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1F012E" w:rsidRPr="00A2018E" w:rsidRDefault="001F012E" w:rsidP="00B96B1B">
      <w:pPr>
        <w:widowControl/>
        <w:numPr>
          <w:ilvl w:val="0"/>
          <w:numId w:val="3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дошкольные образо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вательные учреждения - 10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1F012E" w:rsidRPr="00A2018E" w:rsidRDefault="001F012E" w:rsidP="00B96B1B">
      <w:pPr>
        <w:widowControl/>
        <w:numPr>
          <w:ilvl w:val="0"/>
          <w:numId w:val="3"/>
        </w:num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учреждения дополнительного образования </w:t>
      </w:r>
      <w:r w:rsidR="003644E1" w:rsidRPr="00A201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- 3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2018E" w:rsidRDefault="00A2018E" w:rsidP="00A2018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Программу включен комплекс мероприятий, реализация которых повысит уровень антитеррористической безопасности муниципальных учреждений образования.</w:t>
      </w:r>
    </w:p>
    <w:p w:rsidR="001F012E" w:rsidRPr="00A2018E" w:rsidRDefault="00A2018E" w:rsidP="00A2018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Программные мероприятия включают в себя формирование в муниципальных учреждениях эффективных систем безопасности, направленных на предупреждение и предотвращение террористических угроз и в целом на обеспечение безопасности жизни и здоровья горожан, воспитанников и учащихся образовательных </w:t>
      </w:r>
      <w:r w:rsidR="00837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учреждений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педагогических работников и персонала.</w:t>
      </w:r>
    </w:p>
    <w:p w:rsidR="001F012E" w:rsidRPr="00A2018E" w:rsidRDefault="001F012E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также позволит решить ряд проблем, связанных с антитеррористической защищенностью в целом по району, недопущению материальных потерь от действий террористической направленности, т.е. сократить непредвиденные затраты и расходы б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юджета Дигорского района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восстановление нанесенного ущерба.</w:t>
      </w:r>
    </w:p>
    <w:p w:rsidR="001F012E" w:rsidRPr="00A2018E" w:rsidRDefault="008377A9" w:rsidP="001F012E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Принятие данной Программы, обеспечение ее финансирования в пределах предусмотренных объемов и выполнение ее в целом позволят создать условия для обеспечения антитеррористической безопасности н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 территории Дигорского района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уменьшения человеческих и материальных потерь от действий террористической направленности и иных противоправных действий, повышения грамотности населения в области антитеррористической безопасности и особенно детей школьного возраста.</w:t>
      </w:r>
    </w:p>
    <w:p w:rsidR="001F012E" w:rsidRPr="00A2018E" w:rsidRDefault="001F012E" w:rsidP="001F012E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проблем антитеррористической безопасности муниципальных учре</w:t>
      </w:r>
      <w:r w:rsidR="00837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ждений Дигорского района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 требуемого уровня может быть достигнуто с использованием централизованного финансирования Программы из муниципального бюджета.</w:t>
      </w:r>
    </w:p>
    <w:p w:rsidR="001F012E" w:rsidRPr="00A2018E" w:rsidRDefault="008377A9" w:rsidP="001F012E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Основной целью Программы является решение всего комплекса проблем обеспечения антитеррорис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тической безопасности в Дигорском районе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1F012E" w:rsidRPr="00A2018E" w:rsidRDefault="008377A9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позволит снизить риски возникновения чрезвычайных ситуаций в результате противоправных действий террористической направленности и последствий от них на муниципальных объектах образования.</w:t>
      </w:r>
    </w:p>
    <w:p w:rsidR="001F012E" w:rsidRPr="00A2018E" w:rsidRDefault="001F012E" w:rsidP="001F012E">
      <w:pPr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:rsidR="003644E1" w:rsidRPr="00A2018E" w:rsidRDefault="001F012E" w:rsidP="003644E1">
      <w:pPr>
        <w:shd w:val="clear" w:color="auto" w:fill="FFFFFF"/>
        <w:tabs>
          <w:tab w:val="left" w:pos="142"/>
          <w:tab w:val="left" w:pos="709"/>
        </w:tabs>
        <w:ind w:right="-14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2.Основные цели программы:</w:t>
      </w:r>
    </w:p>
    <w:p w:rsidR="003644E1" w:rsidRPr="00A2018E" w:rsidRDefault="003644E1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A2018E" w:rsidRDefault="001F012E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-создание  эффективной системы обеспечения антитеррористической безопасности муниципальных учреждений и социально значимых объектов;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-обеспечение необходимых мер и условий антитеррористической защищенности муниципальных образовательных учре</w:t>
      </w:r>
      <w:r w:rsidR="003644E1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ждений Дигорского района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(далее - образовательные учреждения);</w:t>
      </w:r>
    </w:p>
    <w:p w:rsidR="001F012E" w:rsidRPr="00A2018E" w:rsidRDefault="001F012E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-совершенствование антитеррористической безопасности муниципальных учреждений;</w:t>
      </w:r>
    </w:p>
    <w:p w:rsidR="001F012E" w:rsidRPr="00A2018E" w:rsidRDefault="001F012E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A2018E" w:rsidRDefault="001F012E" w:rsidP="00F75124">
      <w:pPr>
        <w:tabs>
          <w:tab w:val="left" w:pos="142"/>
          <w:tab w:val="left" w:pos="3607"/>
        </w:tabs>
        <w:ind w:right="-14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3. Основные   задачи программы:</w:t>
      </w:r>
    </w:p>
    <w:p w:rsidR="00F75124" w:rsidRPr="00A2018E" w:rsidRDefault="00F75124" w:rsidP="001F012E">
      <w:pPr>
        <w:tabs>
          <w:tab w:val="left" w:pos="142"/>
          <w:tab w:val="left" w:pos="3607"/>
        </w:tabs>
        <w:ind w:right="-14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1F012E" w:rsidRPr="00A2018E" w:rsidRDefault="001F012E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-повышение готовности руководителей и персонала учреждений к действиям в условиях чрезвычайных ситуаций </w:t>
      </w:r>
    </w:p>
    <w:p w:rsidR="001F012E" w:rsidRPr="00A2018E" w:rsidRDefault="001F012E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-проведение планово-предупредительных и профилактических мероприятий;;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-проведение эвакуационных тренировок по отработке действий руководителей и персонала учреждений к действиям в условиях чрезвычайных ситуаций, при угрозе и совершении теракта.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</w:r>
    </w:p>
    <w:p w:rsidR="001F012E" w:rsidRPr="00A2018E" w:rsidRDefault="001F012E" w:rsidP="00F75124">
      <w:pPr>
        <w:shd w:val="clear" w:color="auto" w:fill="FFFFFF"/>
        <w:tabs>
          <w:tab w:val="left" w:pos="142"/>
          <w:tab w:val="left" w:pos="709"/>
        </w:tabs>
        <w:ind w:right="-14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4. Сроки реализации программы.</w:t>
      </w:r>
    </w:p>
    <w:p w:rsidR="00F75124" w:rsidRPr="00A2018E" w:rsidRDefault="00F75124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A2018E" w:rsidRDefault="008377A9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Программой предусмотрены осуществление комплекса антитеррористических мероприятий в муниципальных учрежден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иях и их реализация с 01.01.2027 по 31.12.2029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года. Программ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 реализуется в один этап с 2027 по 2029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год, в ходе которого планируется завершение основных организационных мероприятий и выполнение мероприятий капитального характера.</w:t>
      </w:r>
    </w:p>
    <w:p w:rsidR="001F012E" w:rsidRPr="00A2018E" w:rsidRDefault="001F012E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F012E" w:rsidRPr="00A2018E" w:rsidRDefault="001F012E" w:rsidP="00F75124">
      <w:pPr>
        <w:shd w:val="clear" w:color="auto" w:fill="FFFFFF"/>
        <w:tabs>
          <w:tab w:val="left" w:pos="142"/>
          <w:tab w:val="left" w:pos="709"/>
        </w:tabs>
        <w:ind w:right="-14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bookmarkStart w:id="2" w:name="bookmark2"/>
      <w:r w:rsidRPr="00A2018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5.Ресурсное обеспечение программы</w:t>
      </w:r>
      <w:bookmarkEnd w:id="2"/>
    </w:p>
    <w:p w:rsidR="00F75124" w:rsidRPr="00A2018E" w:rsidRDefault="00F75124" w:rsidP="001F012E">
      <w:pPr>
        <w:shd w:val="clear" w:color="auto" w:fill="FFFFFF"/>
        <w:tabs>
          <w:tab w:val="left" w:pos="142"/>
          <w:tab w:val="left" w:pos="709"/>
        </w:tabs>
        <w:ind w:right="-14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F012E" w:rsidRPr="00A2018E" w:rsidRDefault="008377A9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Программа реализуется за счет средств 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бюджета Дигорского района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F012E" w:rsidRPr="008377A9" w:rsidRDefault="001F012E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Общий объем средств, необходимы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х на реализацию Программы в 2027 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2029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годах составляет: </w:t>
      </w:r>
      <w:r w:rsidR="008377A9" w:rsidRPr="008377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41 248 000</w:t>
      </w:r>
      <w:r w:rsidR="004C3788" w:rsidRPr="008377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рублей</w:t>
      </w:r>
      <w:r w:rsidRPr="008377A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,</w:t>
      </w:r>
      <w:r w:rsidRPr="00837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том числе по годам:</w:t>
      </w:r>
    </w:p>
    <w:p w:rsidR="004C3788" w:rsidRPr="008377A9" w:rsidRDefault="00F75124" w:rsidP="004C3788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2027</w:t>
      </w:r>
      <w:r w:rsidR="008377A9"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год – 12 456 000</w:t>
      </w:r>
      <w:r w:rsidR="004C3788"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рублей;</w:t>
      </w:r>
    </w:p>
    <w:p w:rsidR="004C3788" w:rsidRPr="008377A9" w:rsidRDefault="00F75124" w:rsidP="004C3788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2028</w:t>
      </w:r>
      <w:r w:rsidR="008377A9"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год – 13 936 0</w:t>
      </w:r>
      <w:r w:rsidR="004C3788"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00 рублей;</w:t>
      </w:r>
    </w:p>
    <w:p w:rsidR="00CC4CCA" w:rsidRPr="00A2018E" w:rsidRDefault="008377A9" w:rsidP="004C3788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2029 год -  14 856 0</w:t>
      </w:r>
      <w:r w:rsidR="00F75124" w:rsidRPr="008377A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00 рублей</w:t>
      </w:r>
      <w:r w:rsidR="004C3788" w:rsidRPr="00A201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1F012E" w:rsidRPr="008377A9" w:rsidRDefault="008377A9" w:rsidP="008377A9">
      <w:pPr>
        <w:shd w:val="clear" w:color="auto" w:fill="FFFFFF"/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Объемы финансовых средств, предусмотренных на реализацию Программы, подлежат ежегодному уточнен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ию при формировании бюджета Дигорского района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очередной финансовый год. Объемы финансирования по направлениям Программы распределены по видам работ. Расшифровка объемов работ и их финансирования приведена в 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приложении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F012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br/>
      </w:r>
      <w:r w:rsidR="001F012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 xml:space="preserve">      </w:t>
      </w:r>
    </w:p>
    <w:p w:rsidR="001F012E" w:rsidRPr="00A2018E" w:rsidRDefault="00F75124" w:rsidP="00F75124">
      <w:pPr>
        <w:widowControl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6. Меры</w:t>
      </w:r>
      <w:r w:rsidR="001F012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регулирования реализации Программы</w:t>
      </w:r>
    </w:p>
    <w:p w:rsidR="00F75124" w:rsidRPr="00A2018E" w:rsidRDefault="00F75124" w:rsidP="001F012E">
      <w:pPr>
        <w:widowControl/>
        <w:ind w:firstLine="48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осуществляется с участием заинтересованных организаций, учреждений. Исполнители программных мероприятий обеспечивают   ход  реализации Программы,   формируют   бюджетную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заявку и представляют ее  в финансовый отдел Дигорского района 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для учета при формировании районного бюджета на соответствующий год.</w:t>
      </w:r>
    </w:p>
    <w:p w:rsidR="001F012E" w:rsidRPr="00A2018E" w:rsidRDefault="00F75124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Управление образования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обеспечивает в ходе реализации Программы координацию деятельности основных исполнителей, формирует совместно с основными исполнителями бюджетную заявк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 и представляет ее в финансовый отдел Дигорского района</w:t>
      </w:r>
      <w:r w:rsidR="001F012E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для учета при формировании районного бюджета на соответствующий год.</w:t>
      </w: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Информация о ходе реализации Программы и отчеты об использовании бюджетных средств представляются ответственными исполнителями ежеквартально в установленном порядке. 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 xml:space="preserve">         Ежегодно в установленном порядке вносятся предложения по уточнению программных мероприятий на очередной финансовый год.</w:t>
      </w:r>
    </w:p>
    <w:p w:rsidR="001F012E" w:rsidRPr="00A2018E" w:rsidRDefault="001F012E" w:rsidP="001F012E">
      <w:pPr>
        <w:widowControl/>
        <w:ind w:firstLine="48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</w:p>
    <w:p w:rsidR="001F012E" w:rsidRPr="00A2018E" w:rsidRDefault="001F012E" w:rsidP="00F75124">
      <w:pPr>
        <w:widowControl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7. Перечень программных мероприятий и механизм их реализации</w:t>
      </w:r>
    </w:p>
    <w:p w:rsidR="00F75124" w:rsidRPr="00A2018E" w:rsidRDefault="00F75124" w:rsidP="001F012E">
      <w:pPr>
        <w:widowControl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Программой предусмотрен перечень мероприятий, реализация которых позволит обеспечить эффективность систем безопасности, направленных на предупреждение и предотвращение террористических угроз, и безопасность жизни и здоровья граждан, воспитанников и учащихся образовательных учреждений, учреждений спорта, педагогических работников и персонала: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Оборудование системой тревожной кнопки;</w:t>
      </w:r>
    </w:p>
    <w:p w:rsidR="001F012E" w:rsidRPr="00A2018E" w:rsidRDefault="001F012E" w:rsidP="008377A9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Обслуживание тревожной кнопки;</w:t>
      </w:r>
    </w:p>
    <w:p w:rsidR="001F012E" w:rsidRPr="00A2018E" w:rsidRDefault="001F012E" w:rsidP="008377A9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Оборудование   металлодетекторами;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Оборудование системой видеонаблюдения;</w:t>
      </w:r>
    </w:p>
    <w:p w:rsidR="001F012E" w:rsidRPr="00A2018E" w:rsidRDefault="001F012E" w:rsidP="008377A9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Укомплектование оборудованием для обеспечения непрерывного видеонаблюдения, архивирования и хранения данных в течение одного месяца;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Обслуживание инженерно-технических средств (в т.ч. систем видеонаблюдения);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Оборудование объектов системами оповещения и управления эвакуацией (СОУЭ);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Оборудование объектов системами охранной сигнализации;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Оборудование основных входов в здание системой контроля и управления доступом (СКУД);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Оборудование контрольно-пропускными пунктами объектов при входе (въезд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е) на прилегающую территорию;</w:t>
      </w:r>
    </w:p>
    <w:p w:rsidR="00F75124" w:rsidRPr="00A2018E" w:rsidRDefault="00F75124" w:rsidP="008377A9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Обеспечение физической охраной.</w:t>
      </w:r>
    </w:p>
    <w:p w:rsidR="001F012E" w:rsidRPr="00A2018E" w:rsidRDefault="001F012E" w:rsidP="008377A9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Механизм реализации Программы основан на обеспечении достижения запланированных результатов и величин показателей, установленных в Программе.</w:t>
      </w: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Ответственными исполнителями Программы являются образовательные организации </w:t>
      </w:r>
      <w:r w:rsidR="00F75124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Дигорского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района.</w:t>
      </w: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осуществляется путем выполнения мероприятий, направленных на укрепление материально - технической базы образовательных учреждений в области обеспечения антитеррористической безопасности, что будет способствовать снижению рисков, созданию условий для безопасного пребывания участников образовательного процесса, защите имущества образовательных учреждений района от пожара.</w:t>
      </w: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Программы предусматривает целевое использование денежных средств на выполнение установленных мероприятий, а также регулярное проведение мониторинга достигаемых результатов и эффективности расходования бюджетных средств.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</w: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br/>
        <w:t>8. Оценка социально</w:t>
      </w:r>
      <w:r w:rsidR="00A2018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-</w:t>
      </w:r>
      <w:r w:rsidR="00A2018E"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A201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экономической эффективности Программы</w:t>
      </w:r>
    </w:p>
    <w:p w:rsidR="00F75124" w:rsidRPr="00A2018E" w:rsidRDefault="00F75124" w:rsidP="001F012E">
      <w:pPr>
        <w:widowControl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1F012E" w:rsidRPr="00A2018E" w:rsidRDefault="001F012E" w:rsidP="008377A9">
      <w:pPr>
        <w:widowControl/>
        <w:ind w:firstLine="48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Выполнение Программы позволит улучшить антите</w:t>
      </w:r>
      <w:r w:rsidR="0088359B"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ррористическую безопасность в Дигорском районе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обеспечить надежность системы антитеррористической защиты зданий и помещений муниципальных учреждений, учащихся (воспитанников), а также коллективов образовательных учреждений.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Кроме того, обеспечение антитеррористической безопасности муниципальных учреждений позволит исполнить судебные решения, обязывающие устранить нарушения законодательства антитеррористической безопасности, а также исключить штрафные санкции, налагаемые на муниципальные учреждения (юридические лица) со стороны надзорных органов.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Как критерий оценки результатов реализации Программы будет рассматриваться уменьшение риска совершения террористических актов и иных противозаконных проявлений, недопущение гибели и травмирования людей при возможных чрезвычайных ситуациях на территории города.</w:t>
      </w: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Оценка эффективности расходования бюджетных средств проводится по итогам реализации Программы.</w:t>
      </w:r>
    </w:p>
    <w:p w:rsidR="001F012E" w:rsidRPr="00A2018E" w:rsidRDefault="001F012E" w:rsidP="001F012E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01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</w:r>
    </w:p>
    <w:p w:rsidR="001F012E" w:rsidRPr="001F012E" w:rsidRDefault="001F012E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1F012E" w:rsidRPr="001F012E" w:rsidRDefault="001F012E" w:rsidP="001F012E">
      <w:pPr>
        <w:tabs>
          <w:tab w:val="left" w:pos="142"/>
        </w:tabs>
        <w:ind w:right="-14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1F012E" w:rsidRPr="001F012E" w:rsidRDefault="001F012E" w:rsidP="001F012E">
      <w:pPr>
        <w:widowControl/>
        <w:ind w:left="4536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  <w:sectPr w:rsidR="001F012E" w:rsidRPr="001F012E" w:rsidSect="00813D1E">
          <w:headerReference w:type="default" r:id="rId9"/>
          <w:type w:val="nextColumn"/>
          <w:pgSz w:w="11906" w:h="16838"/>
          <w:pgMar w:top="851" w:right="1134" w:bottom="851" w:left="1134" w:header="709" w:footer="709" w:gutter="0"/>
          <w:cols w:space="720"/>
          <w:titlePg/>
          <w:docGrid w:linePitch="326"/>
        </w:sectPr>
      </w:pPr>
      <w:r w:rsidRPr="001F012E">
        <w:rPr>
          <w:rFonts w:ascii="Times New Roman" w:eastAsia="Times New Roman" w:hAnsi="Times New Roman" w:cs="Times New Roman"/>
          <w:color w:val="auto"/>
          <w:lang w:bidi="ar-SA"/>
        </w:rPr>
        <w:br/>
      </w:r>
    </w:p>
    <w:p w:rsidR="00CC4CCA" w:rsidRPr="00CC4CCA" w:rsidRDefault="00CC4CCA" w:rsidP="00CC4CCA">
      <w:pPr>
        <w:widowControl/>
        <w:suppressAutoHyphens/>
        <w:ind w:left="5670"/>
        <w:jc w:val="center"/>
        <w:rPr>
          <w:rFonts w:ascii="Times New Roman" w:eastAsia="Calibri" w:hAnsi="Times New Roman" w:cs="Times New Roman"/>
          <w:i/>
          <w:color w:val="auto"/>
          <w:lang w:eastAsia="ar-SA" w:bidi="ar-SA"/>
        </w:rPr>
      </w:pPr>
      <w:r w:rsidRPr="00CC4CCA">
        <w:rPr>
          <w:rFonts w:ascii="Times New Roman" w:eastAsia="Calibri" w:hAnsi="Times New Roman" w:cs="Times New Roman"/>
          <w:i/>
          <w:color w:val="auto"/>
          <w:lang w:eastAsia="ar-SA" w:bidi="ar-SA"/>
        </w:rPr>
        <w:lastRenderedPageBreak/>
        <w:t xml:space="preserve">Приложение </w:t>
      </w:r>
      <w:r w:rsidR="0088359B">
        <w:rPr>
          <w:rFonts w:ascii="Times New Roman" w:eastAsia="Calibri" w:hAnsi="Times New Roman" w:cs="Times New Roman"/>
          <w:i/>
          <w:color w:val="auto"/>
          <w:lang w:eastAsia="ar-SA" w:bidi="ar-SA"/>
        </w:rPr>
        <w:t>№ 1</w:t>
      </w:r>
      <w:r w:rsidR="0088359B">
        <w:rPr>
          <w:rFonts w:ascii="Times New Roman" w:eastAsia="Calibri" w:hAnsi="Times New Roman" w:cs="Times New Roman"/>
          <w:i/>
          <w:color w:val="auto"/>
          <w:lang w:eastAsia="ar-SA" w:bidi="ar-SA"/>
        </w:rPr>
        <w:br/>
        <w:t xml:space="preserve">к муниципальной </w:t>
      </w:r>
      <w:r w:rsidRPr="00CC4CCA">
        <w:rPr>
          <w:rFonts w:ascii="Times New Roman" w:eastAsia="Calibri" w:hAnsi="Times New Roman" w:cs="Times New Roman"/>
          <w:i/>
          <w:color w:val="auto"/>
          <w:lang w:eastAsia="ar-SA" w:bidi="ar-SA"/>
        </w:rPr>
        <w:t xml:space="preserve"> программе</w:t>
      </w:r>
    </w:p>
    <w:p w:rsidR="00CC4CCA" w:rsidRPr="00CC4CCA" w:rsidRDefault="00CC4CCA" w:rsidP="00CC4CCA">
      <w:pPr>
        <w:widowControl/>
        <w:suppressAutoHyphens/>
        <w:ind w:left="5670"/>
        <w:jc w:val="center"/>
        <w:rPr>
          <w:rFonts w:ascii="Times New Roman" w:eastAsia="Calibri" w:hAnsi="Times New Roman" w:cs="Times New Roman"/>
          <w:i/>
          <w:color w:val="auto"/>
          <w:lang w:eastAsia="ar-SA" w:bidi="ar-SA"/>
        </w:rPr>
      </w:pPr>
      <w:r w:rsidRPr="00CC4CCA">
        <w:rPr>
          <w:rFonts w:ascii="Times New Roman" w:eastAsia="Calibri" w:hAnsi="Times New Roman" w:cs="Times New Roman"/>
          <w:i/>
          <w:color w:val="auto"/>
          <w:lang w:eastAsia="ar-SA" w:bidi="ar-SA"/>
        </w:rPr>
        <w:t>«Антитеррористическая защищен</w:t>
      </w:r>
      <w:r w:rsidR="0088359B">
        <w:rPr>
          <w:rFonts w:ascii="Times New Roman" w:eastAsia="Calibri" w:hAnsi="Times New Roman" w:cs="Times New Roman"/>
          <w:i/>
          <w:color w:val="auto"/>
          <w:lang w:eastAsia="ar-SA" w:bidi="ar-SA"/>
        </w:rPr>
        <w:t>ность образовательных организаций</w:t>
      </w:r>
    </w:p>
    <w:p w:rsidR="00CC4CCA" w:rsidRDefault="0088359B" w:rsidP="00CC4CCA">
      <w:pPr>
        <w:widowControl/>
        <w:suppressAutoHyphens/>
        <w:ind w:left="5670"/>
        <w:jc w:val="center"/>
        <w:rPr>
          <w:rFonts w:ascii="Times New Roman" w:eastAsia="Calibri" w:hAnsi="Times New Roman" w:cs="Times New Roman"/>
          <w:i/>
          <w:color w:val="auto"/>
          <w:lang w:eastAsia="ar-SA" w:bidi="ar-SA"/>
        </w:rPr>
      </w:pPr>
      <w:r>
        <w:rPr>
          <w:rFonts w:ascii="Times New Roman" w:eastAsia="Calibri" w:hAnsi="Times New Roman" w:cs="Times New Roman"/>
          <w:i/>
          <w:color w:val="auto"/>
          <w:lang w:eastAsia="ar-SA" w:bidi="ar-SA"/>
        </w:rPr>
        <w:t>В Дигорском районе на 2027 - 2029</w:t>
      </w:r>
      <w:r w:rsidR="00CC4CCA" w:rsidRPr="00CC4CCA">
        <w:rPr>
          <w:rFonts w:ascii="Times New Roman" w:eastAsia="Calibri" w:hAnsi="Times New Roman" w:cs="Times New Roman"/>
          <w:i/>
          <w:color w:val="auto"/>
          <w:lang w:eastAsia="ar-SA" w:bidi="ar-SA"/>
        </w:rPr>
        <w:t xml:space="preserve"> годы»</w:t>
      </w:r>
    </w:p>
    <w:p w:rsidR="0088359B" w:rsidRDefault="0088359B" w:rsidP="00CC4CCA">
      <w:pPr>
        <w:widowControl/>
        <w:suppressAutoHyphens/>
        <w:ind w:left="5670"/>
        <w:jc w:val="center"/>
        <w:rPr>
          <w:rFonts w:ascii="Times New Roman" w:eastAsia="Calibri" w:hAnsi="Times New Roman" w:cs="Times New Roman"/>
          <w:i/>
          <w:color w:val="auto"/>
          <w:lang w:eastAsia="ar-SA" w:bidi="ar-SA"/>
        </w:rPr>
      </w:pPr>
    </w:p>
    <w:p w:rsidR="00A2018E" w:rsidRPr="00FD5E0E" w:rsidRDefault="00A2018E" w:rsidP="00A2018E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Расшифровка объемов работ и их финансирование</w:t>
      </w:r>
    </w:p>
    <w:p w:rsidR="0088359B" w:rsidRPr="0088359B" w:rsidRDefault="0088359B" w:rsidP="00A2018E">
      <w:pPr>
        <w:widowControl/>
        <w:suppressAutoHyphens/>
        <w:ind w:left="5670"/>
        <w:rPr>
          <w:rFonts w:ascii="Times New Roman" w:eastAsia="Calibri" w:hAnsi="Times New Roman" w:cs="Times New Roman"/>
          <w:color w:val="auto"/>
          <w:lang w:eastAsia="ar-SA" w:bidi="ar-SA"/>
        </w:rPr>
      </w:pPr>
    </w:p>
    <w:p w:rsidR="001F012E" w:rsidRPr="001F012E" w:rsidRDefault="001F012E" w:rsidP="001F012E">
      <w:pPr>
        <w:widowControl/>
        <w:ind w:left="4536"/>
        <w:jc w:val="right"/>
        <w:rPr>
          <w:rFonts w:ascii="Times New Roman" w:eastAsia="Times New Roman" w:hAnsi="Times New Roman" w:cs="Times New Roman"/>
          <w:b/>
          <w:bCs/>
          <w:i/>
          <w:color w:val="auto"/>
          <w:lang w:bidi="ar-SA"/>
        </w:rPr>
      </w:pPr>
    </w:p>
    <w:tbl>
      <w:tblPr>
        <w:tblStyle w:val="afe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1276"/>
        <w:gridCol w:w="1137"/>
        <w:gridCol w:w="1276"/>
      </w:tblGrid>
      <w:tr w:rsidR="0088359B" w:rsidTr="00A2018E"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6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 (т.р.)</w:t>
            </w:r>
          </w:p>
        </w:tc>
      </w:tr>
      <w:tr w:rsidR="0088359B" w:rsidTr="00A2018E"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2029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№ 1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1A3AE9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  <w:r w:rsidRPr="001A3AE9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787927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0012DB">
              <w:rPr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№ 2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787927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0012DB">
              <w:rPr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№ 3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1A3AE9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1A3AE9">
              <w:rPr>
                <w:sz w:val="24"/>
                <w:szCs w:val="24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с. Урсдон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A8737C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A8737C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52118F" w:rsidRDefault="0088359B" w:rsidP="00A2018E">
            <w:pPr>
              <w:rPr>
                <w:sz w:val="24"/>
                <w:szCs w:val="24"/>
              </w:rPr>
            </w:pPr>
            <w:r w:rsidRPr="0052118F">
              <w:rPr>
                <w:sz w:val="24"/>
                <w:szCs w:val="24"/>
              </w:rPr>
              <w:t>90,0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с. Карман</w:t>
            </w:r>
          </w:p>
        </w:tc>
      </w:tr>
      <w:tr w:rsidR="0088359B" w:rsidTr="00A2018E">
        <w:trPr>
          <w:trHeight w:val="27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52118F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2118F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с. Синдзикау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1A3AE9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1A3AE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№ 1 с. Дур – Дур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1A3AE9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1A3AE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№ 2 с. Дур – Дур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ООШ с. Мостиздах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1A3AE9" w:rsidRDefault="0088359B" w:rsidP="00A2018E">
            <w:pPr>
              <w:rPr>
                <w:sz w:val="24"/>
                <w:szCs w:val="24"/>
              </w:rPr>
            </w:pPr>
            <w:r w:rsidRPr="001A3AE9"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МБОУ СОШ ст. Николаевская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охрана силами ЧОО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  <w:r w:rsidRPr="00C46B35"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Pr="00C46B35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школам: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8410,0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10670,0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12280,0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1 «Дюймовочка»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2 «Красная шапочка»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3 «Карапуз»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RPr="000012D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0012DB" w:rsidRDefault="0088359B" w:rsidP="00A2018E">
            <w:pPr>
              <w:rPr>
                <w:sz w:val="24"/>
                <w:szCs w:val="24"/>
              </w:rPr>
            </w:pPr>
            <w:r w:rsidRPr="000012DB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0012DB" w:rsidRDefault="0088359B" w:rsidP="00A2018E">
            <w:pPr>
              <w:rPr>
                <w:sz w:val="24"/>
                <w:szCs w:val="24"/>
              </w:rPr>
            </w:pPr>
            <w:r w:rsidRPr="000012DB"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0012D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0012DB" w:rsidRDefault="0088359B" w:rsidP="00A2018E">
            <w:pPr>
              <w:rPr>
                <w:sz w:val="24"/>
                <w:szCs w:val="24"/>
              </w:rPr>
            </w:pPr>
            <w:r w:rsidRPr="000012DB"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0012D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МБ ДОУ д/с № 4 «Буратино»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5 «Улыбка» г. 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6 «Ручеек» с. К – Синдзикау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Филиал МБ ДОУ д/с № 6 (7) «Березка» с.К – Урсдон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8 «Колосок» с. Дур – Дур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 9 «Калинка» ст. Николаевская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F35869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F3586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 по периметру территории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 ДОУ д/с №10 «Аленушка» г.Дигора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садам: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3580,0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2930,0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МБУ ДО ДДТ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F35869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3586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88359B" w:rsidTr="00A2018E">
        <w:tc>
          <w:tcPr>
            <w:tcW w:w="1063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МАО УДО ДЮСШ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Доукомплектование камерами системы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 (домофон)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Pr="00F35869" w:rsidRDefault="0088359B" w:rsidP="00A2018E">
            <w:pPr>
              <w:rPr>
                <w:sz w:val="24"/>
                <w:szCs w:val="24"/>
              </w:rPr>
            </w:pPr>
            <w:r w:rsidRPr="00F35869">
              <w:rPr>
                <w:sz w:val="24"/>
                <w:szCs w:val="24"/>
              </w:rPr>
              <w:t>120,0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КТС и видеонаблюдения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</w:t>
            </w:r>
          </w:p>
        </w:tc>
      </w:tr>
      <w:tr w:rsidR="0088359B" w:rsidTr="00A201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системы оповещения и управление эвакуацией людей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/>
        </w:tc>
      </w:tr>
      <w:tr w:rsidR="0088359B" w:rsidTr="00A2018E">
        <w:trPr>
          <w:trHeight w:val="242"/>
        </w:trPr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ДОП: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466,0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536,0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296,0</w:t>
            </w:r>
          </w:p>
        </w:tc>
      </w:tr>
      <w:tr w:rsidR="0088359B" w:rsidTr="00A2018E"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12456,0</w:t>
            </w:r>
          </w:p>
        </w:tc>
        <w:tc>
          <w:tcPr>
            <w:tcW w:w="1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13936,0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59B" w:rsidRDefault="0088359B" w:rsidP="00A201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14856,0</w:t>
            </w:r>
          </w:p>
        </w:tc>
      </w:tr>
    </w:tbl>
    <w:p w:rsidR="001F012E" w:rsidRPr="001F012E" w:rsidRDefault="001F012E" w:rsidP="001F012E">
      <w:pPr>
        <w:widowControl/>
        <w:suppressAutoHyphens/>
        <w:ind w:left="708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1F012E" w:rsidRPr="001F012E" w:rsidSect="00521B9B">
      <w:headerReference w:type="default" r:id="rId10"/>
      <w:footerReference w:type="default" r:id="rId11"/>
      <w:footerReference w:type="first" r:id="rId12"/>
      <w:pgSz w:w="11900" w:h="16840"/>
      <w:pgMar w:top="851" w:right="284" w:bottom="1701" w:left="1134" w:header="567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10C" w:rsidRDefault="0004110C">
      <w:r>
        <w:separator/>
      </w:r>
    </w:p>
  </w:endnote>
  <w:endnote w:type="continuationSeparator" w:id="0">
    <w:p w:rsidR="0004110C" w:rsidRDefault="00041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18E" w:rsidRDefault="00A2018E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18E" w:rsidRDefault="00A2018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173F8B56" wp14:editId="7BD121A1">
              <wp:simplePos x="0" y="0"/>
              <wp:positionH relativeFrom="page">
                <wp:posOffset>3148965</wp:posOffset>
              </wp:positionH>
              <wp:positionV relativeFrom="page">
                <wp:posOffset>10574020</wp:posOffset>
              </wp:positionV>
              <wp:extent cx="335280" cy="11557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80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2018E" w:rsidRDefault="00A2018E">
                          <w:pPr>
                            <w:pStyle w:val="22"/>
                            <w:shd w:val="clear" w:color="auto" w:fill="auto"/>
                            <w:rPr>
                              <w:sz w:val="11"/>
                              <w:szCs w:val="11"/>
                            </w:rPr>
                          </w:pPr>
                          <w:r>
                            <w:rPr>
                              <w:b/>
                              <w:bCs/>
                              <w:color w:val="6F75D5"/>
                              <w:sz w:val="11"/>
                              <w:szCs w:val="11"/>
                            </w:rPr>
                            <w:t>А«2?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3F8B56" id="_x0000_t202" coordsize="21600,21600" o:spt="202" path="m,l,21600r21600,l21600,xe">
              <v:stroke joinstyle="miter"/>
              <v:path gradientshapeok="t" o:connecttype="rect"/>
            </v:shapetype>
            <v:shape id="Shape 5" o:spid="_x0000_s1026" type="#_x0000_t202" style="position:absolute;margin-left:247.95pt;margin-top:832.6pt;width:26.4pt;height:9.1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k3lAEAACEDAAAOAAAAZHJzL2Uyb0RvYy54bWysUsFOwzAMvSPxD1HurNtQAVXrJhACISFA&#10;Aj4gS5M1UhNHcVi7v8fJuoHghri4ju0+Pz97sRpsx7YqoAFX89lkyplyEhrjNjV/f7s7u+IMo3CN&#10;6MCpmu8U8tXy9GTR+0rNoYWuUYERiMOq9zVvY/RVUaBslRU4Aa8cJTUEKyI9w6ZogugJ3XbFfDq9&#10;KHoIjQ8gFSJFb/dJvsz4WisZn7VGFVlXc+IWsw3ZrpMtlgtRbYLwrZEjDfEHFlYYR02PULciCvYR&#10;zC8oa2QABB0nEmwBWhup8gw0zWz6Y5rXVniVZyFx0B9lwv+DlU/bl8BMU/OSMycsrSh3ZWWSpvdY&#10;UcWrp5o43MBAKz7EkYJp4kEHm740C6M8ibw7CquGyCQFz8/L+RVlJKVms7K8zMIXXz/7gPFegWXJ&#10;qXmgvWU5xfYRIxGh0kNJ6uXgznRdiieGeybJi8N6GGmvodkR655WW3NHt8dZ9+BIuXQFByccnPXo&#10;JHD01x+RGuS+CXUPNTajPWQ6482kRX9/56qvy15+AgAA//8DAFBLAwQUAAYACAAAACEA9WW6O98A&#10;AAANAQAADwAAAGRycy9kb3ducmV2LnhtbEyPy07DMBBF90j8gzVI7KhDSdI0xKlQJTbsKAiJnRtP&#10;4wg/IttNk79nuoLlzD26c6bZzdawCUMcvBPwuMqAoeu8Glwv4PPj9aECFpN0ShrvUMCCEXbt7U0j&#10;a+Uv7h2nQ+oZlbhYSwE6pbHmPHYarYwrP6Kj7OSDlYnG0HMV5IXKreHrLCu5lYOjC1qOuNfY/RzO&#10;VsBm/vI4Rtzj92nqgh6WyrwtQtzfzS/PwBLO6Q+Gqz6pQ0tOR392KjIjIN8WW0IpKMtiDYyQIq82&#10;wI7XVfWUA28b/v+L9hcAAP//AwBQSwECLQAUAAYACAAAACEAtoM4kv4AAADhAQAAEwAAAAAAAAAA&#10;AAAAAAAAAAAAW0NvbnRlbnRfVHlwZXNdLnhtbFBLAQItABQABgAIAAAAIQA4/SH/1gAAAJQBAAAL&#10;AAAAAAAAAAAAAAAAAC8BAABfcmVscy8ucmVsc1BLAQItABQABgAIAAAAIQAQqmk3lAEAACEDAAAO&#10;AAAAAAAAAAAAAAAAAC4CAABkcnMvZTJvRG9jLnhtbFBLAQItABQABgAIAAAAIQD1Zbo73wAAAA0B&#10;AAAPAAAAAAAAAAAAAAAAAO4DAABkcnMvZG93bnJldi54bWxQSwUGAAAAAAQABADzAAAA+gQAAAAA&#10;" filled="f" stroked="f">
              <v:textbox style="mso-fit-shape-to-text:t" inset="0,0,0,0">
                <w:txbxContent>
                  <w:p w:rsidR="00A2018E" w:rsidRDefault="00A2018E">
                    <w:pPr>
                      <w:pStyle w:val="22"/>
                      <w:shd w:val="clear" w:color="auto" w:fill="auto"/>
                      <w:rPr>
                        <w:sz w:val="11"/>
                        <w:szCs w:val="11"/>
                      </w:rPr>
                    </w:pPr>
                    <w:r>
                      <w:rPr>
                        <w:b/>
                        <w:bCs/>
                        <w:color w:val="6F75D5"/>
                        <w:sz w:val="11"/>
                        <w:szCs w:val="11"/>
                      </w:rPr>
                      <w:t>А«2?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10C" w:rsidRDefault="0004110C"/>
  </w:footnote>
  <w:footnote w:type="continuationSeparator" w:id="0">
    <w:p w:rsidR="0004110C" w:rsidRDefault="0004110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18E" w:rsidRDefault="00A2018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E0C66">
      <w:rPr>
        <w:noProof/>
      </w:rPr>
      <w:t>2</w:t>
    </w:r>
    <w:r>
      <w:fldChar w:fldCharType="end"/>
    </w:r>
  </w:p>
  <w:p w:rsidR="00A2018E" w:rsidRDefault="00A2018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648345"/>
      <w:docPartObj>
        <w:docPartGallery w:val="Page Numbers (Top of Page)"/>
        <w:docPartUnique/>
      </w:docPartObj>
    </w:sdtPr>
    <w:sdtEndPr>
      <w:rPr>
        <w:rFonts w:ascii="Times New Roman" w:hAnsi="Times New Roman"/>
        <w:i/>
      </w:rPr>
    </w:sdtEndPr>
    <w:sdtContent>
      <w:p w:rsidR="00A2018E" w:rsidRPr="008B7F68" w:rsidRDefault="00A2018E">
        <w:pPr>
          <w:pStyle w:val="ab"/>
          <w:jc w:val="center"/>
          <w:rPr>
            <w:rFonts w:ascii="Times New Roman" w:hAnsi="Times New Roman"/>
            <w:i/>
          </w:rPr>
        </w:pPr>
        <w:r w:rsidRPr="008B7F68">
          <w:rPr>
            <w:rFonts w:ascii="Times New Roman" w:hAnsi="Times New Roman"/>
            <w:i/>
          </w:rPr>
          <w:fldChar w:fldCharType="begin"/>
        </w:r>
        <w:r w:rsidRPr="008B7F68">
          <w:rPr>
            <w:rFonts w:ascii="Times New Roman" w:hAnsi="Times New Roman"/>
            <w:i/>
          </w:rPr>
          <w:instrText>PAGE   \* MERGEFORMAT</w:instrText>
        </w:r>
        <w:r w:rsidRPr="008B7F68">
          <w:rPr>
            <w:rFonts w:ascii="Times New Roman" w:hAnsi="Times New Roman"/>
            <w:i/>
          </w:rPr>
          <w:fldChar w:fldCharType="separate"/>
        </w:r>
        <w:r w:rsidR="005E0C66" w:rsidRPr="005E0C66">
          <w:rPr>
            <w:rFonts w:ascii="Times New Roman" w:hAnsi="Times New Roman"/>
            <w:i/>
            <w:noProof/>
            <w:lang w:val="ru-RU"/>
          </w:rPr>
          <w:t>12</w:t>
        </w:r>
        <w:r w:rsidRPr="008B7F68">
          <w:rPr>
            <w:rFonts w:ascii="Times New Roman" w:hAnsi="Times New Roman"/>
            <w:i/>
          </w:rPr>
          <w:fldChar w:fldCharType="end"/>
        </w:r>
      </w:p>
    </w:sdtContent>
  </w:sdt>
  <w:p w:rsidR="00A2018E" w:rsidRDefault="00A2018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274A"/>
    <w:multiLevelType w:val="multilevel"/>
    <w:tmpl w:val="DEFE60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1053BF8"/>
    <w:multiLevelType w:val="hybridMultilevel"/>
    <w:tmpl w:val="C008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3811B6"/>
    <w:multiLevelType w:val="multilevel"/>
    <w:tmpl w:val="283294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A481F4C"/>
    <w:multiLevelType w:val="hybridMultilevel"/>
    <w:tmpl w:val="E1A89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0"/>
    <w:rsid w:val="0000752E"/>
    <w:rsid w:val="00036157"/>
    <w:rsid w:val="0004110C"/>
    <w:rsid w:val="00041513"/>
    <w:rsid w:val="00092BD5"/>
    <w:rsid w:val="00094B38"/>
    <w:rsid w:val="00094FF1"/>
    <w:rsid w:val="000B0858"/>
    <w:rsid w:val="000E3290"/>
    <w:rsid w:val="001102C6"/>
    <w:rsid w:val="00120F68"/>
    <w:rsid w:val="00127EB1"/>
    <w:rsid w:val="001310A0"/>
    <w:rsid w:val="00146E91"/>
    <w:rsid w:val="001507C7"/>
    <w:rsid w:val="0018615A"/>
    <w:rsid w:val="00197082"/>
    <w:rsid w:val="001C5B3C"/>
    <w:rsid w:val="001C6708"/>
    <w:rsid w:val="001D1E7E"/>
    <w:rsid w:val="001F012E"/>
    <w:rsid w:val="00244BF3"/>
    <w:rsid w:val="00257A2A"/>
    <w:rsid w:val="002619C1"/>
    <w:rsid w:val="002709B7"/>
    <w:rsid w:val="00295852"/>
    <w:rsid w:val="002C0968"/>
    <w:rsid w:val="002C574C"/>
    <w:rsid w:val="002D6214"/>
    <w:rsid w:val="00311514"/>
    <w:rsid w:val="0031562E"/>
    <w:rsid w:val="003514B6"/>
    <w:rsid w:val="003644E1"/>
    <w:rsid w:val="003657DE"/>
    <w:rsid w:val="00375F85"/>
    <w:rsid w:val="003900A7"/>
    <w:rsid w:val="003B499A"/>
    <w:rsid w:val="003B4BC8"/>
    <w:rsid w:val="003C1B1C"/>
    <w:rsid w:val="003D51DC"/>
    <w:rsid w:val="003E4F78"/>
    <w:rsid w:val="003F1916"/>
    <w:rsid w:val="00420219"/>
    <w:rsid w:val="00437540"/>
    <w:rsid w:val="0044480D"/>
    <w:rsid w:val="004514AE"/>
    <w:rsid w:val="004517A0"/>
    <w:rsid w:val="00483CBE"/>
    <w:rsid w:val="00487B50"/>
    <w:rsid w:val="0049281E"/>
    <w:rsid w:val="00494E05"/>
    <w:rsid w:val="004A7088"/>
    <w:rsid w:val="004B60A6"/>
    <w:rsid w:val="004C3788"/>
    <w:rsid w:val="004D4073"/>
    <w:rsid w:val="004D565C"/>
    <w:rsid w:val="004F0284"/>
    <w:rsid w:val="00511AC2"/>
    <w:rsid w:val="00521B9B"/>
    <w:rsid w:val="00535400"/>
    <w:rsid w:val="005554DB"/>
    <w:rsid w:val="005840AF"/>
    <w:rsid w:val="005978F1"/>
    <w:rsid w:val="005A4B8E"/>
    <w:rsid w:val="005C37A6"/>
    <w:rsid w:val="005C76C1"/>
    <w:rsid w:val="005E0C66"/>
    <w:rsid w:val="005F1ED7"/>
    <w:rsid w:val="0060608A"/>
    <w:rsid w:val="00632950"/>
    <w:rsid w:val="0063635C"/>
    <w:rsid w:val="0064146D"/>
    <w:rsid w:val="006461A8"/>
    <w:rsid w:val="00681FB5"/>
    <w:rsid w:val="00683C74"/>
    <w:rsid w:val="00696981"/>
    <w:rsid w:val="006B6D6D"/>
    <w:rsid w:val="006C03EE"/>
    <w:rsid w:val="006C6BBE"/>
    <w:rsid w:val="006C75D5"/>
    <w:rsid w:val="006E3C46"/>
    <w:rsid w:val="006F3D0D"/>
    <w:rsid w:val="006F78C0"/>
    <w:rsid w:val="00714B6F"/>
    <w:rsid w:val="007162B7"/>
    <w:rsid w:val="007171B7"/>
    <w:rsid w:val="00726F9C"/>
    <w:rsid w:val="00747CEF"/>
    <w:rsid w:val="00756E6D"/>
    <w:rsid w:val="00760878"/>
    <w:rsid w:val="00765603"/>
    <w:rsid w:val="007700F0"/>
    <w:rsid w:val="0077578B"/>
    <w:rsid w:val="007B6F51"/>
    <w:rsid w:val="007C3E8F"/>
    <w:rsid w:val="007C7709"/>
    <w:rsid w:val="007F4101"/>
    <w:rsid w:val="00801224"/>
    <w:rsid w:val="0080185D"/>
    <w:rsid w:val="00813D1E"/>
    <w:rsid w:val="00823010"/>
    <w:rsid w:val="008377A9"/>
    <w:rsid w:val="008407AF"/>
    <w:rsid w:val="00846FF8"/>
    <w:rsid w:val="00870910"/>
    <w:rsid w:val="0088359B"/>
    <w:rsid w:val="0089227B"/>
    <w:rsid w:val="00894C92"/>
    <w:rsid w:val="008B7F68"/>
    <w:rsid w:val="008C5106"/>
    <w:rsid w:val="008E6D8A"/>
    <w:rsid w:val="00900CB4"/>
    <w:rsid w:val="00926704"/>
    <w:rsid w:val="00932562"/>
    <w:rsid w:val="00935CED"/>
    <w:rsid w:val="009824D4"/>
    <w:rsid w:val="0098265A"/>
    <w:rsid w:val="00985752"/>
    <w:rsid w:val="00985948"/>
    <w:rsid w:val="009A1DDB"/>
    <w:rsid w:val="009C2692"/>
    <w:rsid w:val="009C4AB2"/>
    <w:rsid w:val="009E2272"/>
    <w:rsid w:val="00A05F86"/>
    <w:rsid w:val="00A2018E"/>
    <w:rsid w:val="00A514D2"/>
    <w:rsid w:val="00A70C51"/>
    <w:rsid w:val="00A75F49"/>
    <w:rsid w:val="00A83E12"/>
    <w:rsid w:val="00AA03BB"/>
    <w:rsid w:val="00AF0C50"/>
    <w:rsid w:val="00B07FAB"/>
    <w:rsid w:val="00B17EBC"/>
    <w:rsid w:val="00B527A1"/>
    <w:rsid w:val="00B532ED"/>
    <w:rsid w:val="00B55183"/>
    <w:rsid w:val="00B731D0"/>
    <w:rsid w:val="00B823B9"/>
    <w:rsid w:val="00B825B2"/>
    <w:rsid w:val="00B96B1B"/>
    <w:rsid w:val="00BC5A81"/>
    <w:rsid w:val="00BD04DA"/>
    <w:rsid w:val="00BE09FE"/>
    <w:rsid w:val="00BE101F"/>
    <w:rsid w:val="00BF1BAD"/>
    <w:rsid w:val="00BF3EE3"/>
    <w:rsid w:val="00C13704"/>
    <w:rsid w:val="00C555DA"/>
    <w:rsid w:val="00C57BBE"/>
    <w:rsid w:val="00C75CDD"/>
    <w:rsid w:val="00C835C2"/>
    <w:rsid w:val="00CA2375"/>
    <w:rsid w:val="00CA258C"/>
    <w:rsid w:val="00CC4CCA"/>
    <w:rsid w:val="00CD0E0B"/>
    <w:rsid w:val="00CE79F0"/>
    <w:rsid w:val="00D179E8"/>
    <w:rsid w:val="00D33896"/>
    <w:rsid w:val="00D44EA6"/>
    <w:rsid w:val="00D66F78"/>
    <w:rsid w:val="00D91748"/>
    <w:rsid w:val="00DB6F56"/>
    <w:rsid w:val="00DD3489"/>
    <w:rsid w:val="00DE1D57"/>
    <w:rsid w:val="00DE2CE6"/>
    <w:rsid w:val="00DE3FE2"/>
    <w:rsid w:val="00DE50F0"/>
    <w:rsid w:val="00DF0567"/>
    <w:rsid w:val="00DF12B5"/>
    <w:rsid w:val="00DF35A6"/>
    <w:rsid w:val="00E0375F"/>
    <w:rsid w:val="00E06A26"/>
    <w:rsid w:val="00E32C24"/>
    <w:rsid w:val="00E4239F"/>
    <w:rsid w:val="00E62232"/>
    <w:rsid w:val="00E74BA2"/>
    <w:rsid w:val="00E97341"/>
    <w:rsid w:val="00EA62C8"/>
    <w:rsid w:val="00EA72C7"/>
    <w:rsid w:val="00EE4472"/>
    <w:rsid w:val="00EF5778"/>
    <w:rsid w:val="00EF7FBF"/>
    <w:rsid w:val="00F30BF0"/>
    <w:rsid w:val="00F72017"/>
    <w:rsid w:val="00F75124"/>
    <w:rsid w:val="00F872D0"/>
    <w:rsid w:val="00F91CA3"/>
    <w:rsid w:val="00FB3D69"/>
    <w:rsid w:val="00FC01E3"/>
    <w:rsid w:val="00FE386B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F6EA0-BA6A-466A-B487-C5143300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D44EA6"/>
    <w:pPr>
      <w:widowControl/>
      <w:spacing w:before="120" w:after="120" w:line="276" w:lineRule="auto"/>
      <w:outlineLvl w:val="0"/>
    </w:pPr>
    <w:rPr>
      <w:rFonts w:ascii="XO Thames" w:eastAsia="Times New Roman" w:hAnsi="XO Thames" w:cs="Times New Roman"/>
      <w:b/>
      <w:color w:val="auto"/>
      <w:sz w:val="32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qFormat/>
    <w:rsid w:val="00D44EA6"/>
    <w:pPr>
      <w:widowControl/>
      <w:spacing w:before="120" w:after="120" w:line="276" w:lineRule="auto"/>
      <w:outlineLvl w:val="1"/>
    </w:pPr>
    <w:rPr>
      <w:rFonts w:ascii="XO Thames" w:eastAsia="Times New Roman" w:hAnsi="XO Thames" w:cs="Times New Roman"/>
      <w:b/>
      <w:color w:val="00A0FF"/>
      <w:sz w:val="26"/>
      <w:szCs w:val="20"/>
      <w:lang w:val="x-none" w:eastAsia="x-none" w:bidi="ar-SA"/>
    </w:rPr>
  </w:style>
  <w:style w:type="paragraph" w:styleId="3">
    <w:name w:val="heading 3"/>
    <w:basedOn w:val="a"/>
    <w:next w:val="a"/>
    <w:link w:val="30"/>
    <w:uiPriority w:val="9"/>
    <w:qFormat/>
    <w:rsid w:val="00D44EA6"/>
    <w:pPr>
      <w:widowControl/>
      <w:spacing w:after="200" w:line="276" w:lineRule="auto"/>
      <w:outlineLvl w:val="2"/>
    </w:pPr>
    <w:rPr>
      <w:rFonts w:ascii="XO Thames" w:eastAsia="Times New Roman" w:hAnsi="XO Thames" w:cs="Times New Roman"/>
      <w:b/>
      <w:i/>
      <w:sz w:val="20"/>
      <w:szCs w:val="2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D44EA6"/>
    <w:pPr>
      <w:widowControl/>
      <w:spacing w:before="120" w:after="120" w:line="276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val="x-none" w:eastAsia="x-none" w:bidi="ar-SA"/>
    </w:rPr>
  </w:style>
  <w:style w:type="paragraph" w:styleId="5">
    <w:name w:val="heading 5"/>
    <w:basedOn w:val="a"/>
    <w:next w:val="a"/>
    <w:link w:val="50"/>
    <w:qFormat/>
    <w:rsid w:val="00D44EA6"/>
    <w:pPr>
      <w:widowControl/>
      <w:spacing w:before="120" w:after="120" w:line="276" w:lineRule="auto"/>
      <w:outlineLvl w:val="4"/>
    </w:pPr>
    <w:rPr>
      <w:rFonts w:ascii="XO Thames" w:eastAsia="Times New Roman" w:hAnsi="XO Thames" w:cs="Times New Roman"/>
      <w:b/>
      <w:sz w:val="22"/>
      <w:szCs w:val="2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1F012E"/>
    <w:pPr>
      <w:keepNext/>
      <w:widowControl/>
      <w:jc w:val="both"/>
      <w:outlineLvl w:val="5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paragraph" w:styleId="7">
    <w:name w:val="heading 7"/>
    <w:basedOn w:val="a"/>
    <w:next w:val="a"/>
    <w:link w:val="70"/>
    <w:qFormat/>
    <w:rsid w:val="001F012E"/>
    <w:pPr>
      <w:keepNext/>
      <w:widowControl/>
      <w:jc w:val="both"/>
      <w:outlineLvl w:val="6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8">
    <w:name w:val="heading 8"/>
    <w:basedOn w:val="a"/>
    <w:next w:val="a"/>
    <w:link w:val="80"/>
    <w:qFormat/>
    <w:rsid w:val="001F012E"/>
    <w:pPr>
      <w:keepNext/>
      <w:widowControl/>
      <w:outlineLvl w:val="7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9">
    <w:name w:val="heading 9"/>
    <w:basedOn w:val="a"/>
    <w:next w:val="a"/>
    <w:link w:val="90"/>
    <w:qFormat/>
    <w:rsid w:val="001F012E"/>
    <w:pPr>
      <w:keepNext/>
      <w:widowControl/>
      <w:tabs>
        <w:tab w:val="num" w:pos="1584"/>
      </w:tabs>
      <w:ind w:left="1584" w:hanging="144"/>
      <w:jc w:val="center"/>
      <w:outlineLvl w:val="8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F75D5"/>
      <w:sz w:val="11"/>
      <w:szCs w:val="11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z w:val="32"/>
      <w:szCs w:val="3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z w:val="36"/>
      <w:szCs w:val="36"/>
      <w:u w:val="single"/>
    </w:rPr>
  </w:style>
  <w:style w:type="character" w:customStyle="1" w:styleId="25">
    <w:name w:val="Основной текст (2)_"/>
    <w:basedOn w:val="a0"/>
    <w:link w:val="26"/>
    <w:rPr>
      <w:rFonts w:ascii="Arial" w:eastAsia="Arial" w:hAnsi="Arial" w:cs="Arial"/>
      <w:b w:val="0"/>
      <w:bCs w:val="0"/>
      <w:i w:val="0"/>
      <w:iCs w:val="0"/>
      <w:smallCaps w:val="0"/>
      <w:strike w:val="0"/>
      <w:color w:val="232323"/>
      <w:sz w:val="18"/>
      <w:szCs w:val="1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z w:val="48"/>
      <w:szCs w:val="4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u w:val="none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color w:val="23232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220"/>
      <w:ind w:left="2600" w:firstLine="20"/>
    </w:pPr>
    <w:rPr>
      <w:rFonts w:ascii="Times New Roman" w:eastAsia="Times New Roman" w:hAnsi="Times New Roman" w:cs="Times New Roman"/>
      <w:b/>
      <w:bCs/>
      <w:color w:val="6F75D5"/>
      <w:sz w:val="11"/>
      <w:szCs w:val="11"/>
    </w:rPr>
  </w:style>
  <w:style w:type="paragraph" w:customStyle="1" w:styleId="34">
    <w:name w:val="Заголовок №3"/>
    <w:basedOn w:val="a"/>
    <w:link w:val="33"/>
    <w:pPr>
      <w:shd w:val="clear" w:color="auto" w:fill="FFFFFF"/>
      <w:jc w:val="center"/>
      <w:outlineLvl w:val="2"/>
    </w:pPr>
    <w:rPr>
      <w:rFonts w:ascii="Times New Roman" w:eastAsia="Times New Roman" w:hAnsi="Times New Roman" w:cs="Times New Roman"/>
      <w:b/>
      <w:bCs/>
      <w:color w:val="232323"/>
      <w:sz w:val="32"/>
      <w:szCs w:val="32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60" w:line="271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232323"/>
      <w:sz w:val="36"/>
      <w:szCs w:val="36"/>
      <w:u w:val="single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after="440"/>
    </w:pPr>
    <w:rPr>
      <w:rFonts w:ascii="Arial" w:eastAsia="Arial" w:hAnsi="Arial" w:cs="Arial"/>
      <w:color w:val="232323"/>
      <w:sz w:val="18"/>
      <w:szCs w:val="1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color w:val="232323"/>
      <w:sz w:val="48"/>
      <w:szCs w:val="48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color w:val="232323"/>
    </w:rPr>
  </w:style>
  <w:style w:type="paragraph" w:styleId="a6">
    <w:name w:val="Balloon Text"/>
    <w:basedOn w:val="a"/>
    <w:link w:val="a7"/>
    <w:unhideWhenUsed/>
    <w:rsid w:val="00D66F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66F78"/>
    <w:rPr>
      <w:rFonts w:ascii="Segoe UI" w:hAnsi="Segoe UI" w:cs="Segoe UI"/>
      <w:color w:val="000000"/>
      <w:sz w:val="18"/>
      <w:szCs w:val="18"/>
    </w:rPr>
  </w:style>
  <w:style w:type="character" w:styleId="a8">
    <w:name w:val="Hyperlink"/>
    <w:aliases w:val=" Знак Знак12"/>
    <w:basedOn w:val="a0"/>
    <w:unhideWhenUsed/>
    <w:rsid w:val="00681FB5"/>
    <w:rPr>
      <w:color w:val="0000FF"/>
      <w:u w:val="single"/>
    </w:rPr>
  </w:style>
  <w:style w:type="numbering" w:customStyle="1" w:styleId="14">
    <w:name w:val="Нет списка1"/>
    <w:next w:val="a2"/>
    <w:uiPriority w:val="99"/>
    <w:semiHidden/>
    <w:unhideWhenUsed/>
    <w:rsid w:val="00D179E8"/>
  </w:style>
  <w:style w:type="character" w:customStyle="1" w:styleId="15">
    <w:name w:val="Просмотренная гиперссылка1"/>
    <w:basedOn w:val="a0"/>
    <w:uiPriority w:val="99"/>
    <w:semiHidden/>
    <w:unhideWhenUsed/>
    <w:rsid w:val="00D179E8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D179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HTML0">
    <w:name w:val="Стандартный HTML Знак"/>
    <w:basedOn w:val="a0"/>
    <w:link w:val="HTML"/>
    <w:rsid w:val="00D179E8"/>
    <w:rPr>
      <w:rFonts w:ascii="Courier New" w:eastAsia="Times New Roman" w:hAnsi="Courier New" w:cs="Times New Roman"/>
      <w:sz w:val="20"/>
      <w:szCs w:val="20"/>
      <w:lang w:val="x-none" w:eastAsia="x-none" w:bidi="ar-SA"/>
    </w:rPr>
  </w:style>
  <w:style w:type="paragraph" w:styleId="a9">
    <w:name w:val="footnote text"/>
    <w:basedOn w:val="a"/>
    <w:link w:val="aa"/>
    <w:semiHidden/>
    <w:unhideWhenUsed/>
    <w:rsid w:val="00D179E8"/>
    <w:pPr>
      <w:widowControl/>
      <w:suppressAutoHyphens/>
    </w:pPr>
    <w:rPr>
      <w:rFonts w:ascii="Times New Roman" w:eastAsia="Times New Roman" w:hAnsi="Times New Roman" w:cs="Times New Roman"/>
      <w:color w:val="auto"/>
      <w:sz w:val="20"/>
      <w:szCs w:val="20"/>
      <w:lang w:val="x-none" w:eastAsia="ar-SA" w:bidi="ar-SA"/>
    </w:rPr>
  </w:style>
  <w:style w:type="character" w:customStyle="1" w:styleId="aa">
    <w:name w:val="Текст сноски Знак"/>
    <w:basedOn w:val="a0"/>
    <w:link w:val="a9"/>
    <w:semiHidden/>
    <w:rsid w:val="00D179E8"/>
    <w:rPr>
      <w:rFonts w:ascii="Times New Roman" w:eastAsia="Times New Roman" w:hAnsi="Times New Roman" w:cs="Times New Roman"/>
      <w:sz w:val="20"/>
      <w:szCs w:val="20"/>
      <w:lang w:val="x-none" w:eastAsia="ar-SA" w:bidi="ar-SA"/>
    </w:rPr>
  </w:style>
  <w:style w:type="paragraph" w:styleId="ab">
    <w:name w:val="header"/>
    <w:basedOn w:val="a"/>
    <w:link w:val="ac"/>
    <w:uiPriority w:val="99"/>
    <w:unhideWhenUsed/>
    <w:rsid w:val="00D179E8"/>
    <w:pPr>
      <w:tabs>
        <w:tab w:val="center" w:pos="4677"/>
        <w:tab w:val="right" w:pos="9355"/>
      </w:tabs>
    </w:pPr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D179E8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character" w:customStyle="1" w:styleId="ad">
    <w:name w:val="Абзац списка Знак"/>
    <w:link w:val="ae"/>
    <w:locked/>
    <w:rsid w:val="00D179E8"/>
    <w:rPr>
      <w:rFonts w:ascii="Arial" w:hAnsi="Arial" w:cs="Arial"/>
      <w:lang w:val="x-none" w:eastAsia="x-none"/>
    </w:rPr>
  </w:style>
  <w:style w:type="paragraph" w:styleId="ae">
    <w:name w:val="List Paragraph"/>
    <w:basedOn w:val="a"/>
    <w:link w:val="ad"/>
    <w:qFormat/>
    <w:rsid w:val="00D179E8"/>
    <w:pPr>
      <w:ind w:left="720"/>
      <w:contextualSpacing/>
    </w:pPr>
    <w:rPr>
      <w:rFonts w:ascii="Arial" w:hAnsi="Arial" w:cs="Arial"/>
      <w:color w:val="auto"/>
      <w:lang w:val="x-none" w:eastAsia="x-none"/>
    </w:rPr>
  </w:style>
  <w:style w:type="character" w:customStyle="1" w:styleId="ConsPlusNormal1">
    <w:name w:val="ConsPlusNormal1"/>
    <w:link w:val="ConsPlusNormal"/>
    <w:locked/>
    <w:rsid w:val="00D179E8"/>
    <w:rPr>
      <w:szCs w:val="22"/>
    </w:rPr>
  </w:style>
  <w:style w:type="paragraph" w:customStyle="1" w:styleId="ConsPlusNormal">
    <w:name w:val="ConsPlusNormal"/>
    <w:link w:val="ConsPlusNormal1"/>
    <w:rsid w:val="00D179E8"/>
    <w:pPr>
      <w:ind w:firstLine="720"/>
    </w:pPr>
    <w:rPr>
      <w:szCs w:val="22"/>
    </w:rPr>
  </w:style>
  <w:style w:type="character" w:customStyle="1" w:styleId="ConsPlusNonformat1">
    <w:name w:val="ConsPlusNonformat1"/>
    <w:link w:val="ConsPlusNonformat"/>
    <w:locked/>
    <w:rsid w:val="00D179E8"/>
    <w:rPr>
      <w:rFonts w:ascii="Courier New" w:hAnsi="Courier New" w:cs="Calibri"/>
      <w:color w:val="000000"/>
      <w:sz w:val="22"/>
      <w:szCs w:val="22"/>
    </w:rPr>
  </w:style>
  <w:style w:type="paragraph" w:customStyle="1" w:styleId="ConsPlusNonformat">
    <w:name w:val="ConsPlusNonformat"/>
    <w:link w:val="ConsPlusNonformat1"/>
    <w:rsid w:val="00D179E8"/>
    <w:rPr>
      <w:rFonts w:ascii="Courier New" w:hAnsi="Courier New" w:cs="Calibri"/>
      <w:color w:val="000000"/>
      <w:sz w:val="22"/>
      <w:szCs w:val="22"/>
    </w:rPr>
  </w:style>
  <w:style w:type="character" w:customStyle="1" w:styleId="ConsPlusTitle1">
    <w:name w:val="ConsPlusTitle1"/>
    <w:link w:val="ConsPlusTitle"/>
    <w:locked/>
    <w:rsid w:val="00D179E8"/>
    <w:rPr>
      <w:b/>
      <w:szCs w:val="22"/>
    </w:rPr>
  </w:style>
  <w:style w:type="paragraph" w:customStyle="1" w:styleId="ConsPlusTitle">
    <w:name w:val="ConsPlusTitle"/>
    <w:link w:val="ConsPlusTitle1"/>
    <w:rsid w:val="00D179E8"/>
    <w:rPr>
      <w:b/>
      <w:szCs w:val="22"/>
    </w:rPr>
  </w:style>
  <w:style w:type="character" w:styleId="af">
    <w:name w:val="footnote reference"/>
    <w:aliases w:val="Знак Знак14, Знак Знак14"/>
    <w:unhideWhenUsed/>
    <w:rsid w:val="00D179E8"/>
    <w:rPr>
      <w:rFonts w:ascii="Times New Roman" w:hAnsi="Times New Roman" w:cs="Times New Roman" w:hint="default"/>
      <w:vertAlign w:val="superscript"/>
    </w:rPr>
  </w:style>
  <w:style w:type="character" w:styleId="af0">
    <w:name w:val="FollowedHyperlink"/>
    <w:basedOn w:val="a0"/>
    <w:unhideWhenUsed/>
    <w:rsid w:val="00D179E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D44EA6"/>
    <w:rPr>
      <w:rFonts w:ascii="XO Thames" w:eastAsia="Times New Roman" w:hAnsi="XO Thames" w:cs="Times New Roman"/>
      <w:b/>
      <w:sz w:val="32"/>
      <w:szCs w:val="20"/>
      <w:lang w:val="x-none" w:eastAsia="x-none" w:bidi="ar-SA"/>
    </w:rPr>
  </w:style>
  <w:style w:type="character" w:customStyle="1" w:styleId="20">
    <w:name w:val="Заголовок 2 Знак"/>
    <w:basedOn w:val="a0"/>
    <w:link w:val="2"/>
    <w:rsid w:val="00D44EA6"/>
    <w:rPr>
      <w:rFonts w:ascii="XO Thames" w:eastAsia="Times New Roman" w:hAnsi="XO Thames" w:cs="Times New Roman"/>
      <w:b/>
      <w:color w:val="00A0FF"/>
      <w:sz w:val="26"/>
      <w:szCs w:val="20"/>
      <w:lang w:val="x-none" w:eastAsia="x-none" w:bidi="ar-SA"/>
    </w:rPr>
  </w:style>
  <w:style w:type="character" w:customStyle="1" w:styleId="30">
    <w:name w:val="Заголовок 3 Знак"/>
    <w:basedOn w:val="a0"/>
    <w:link w:val="3"/>
    <w:uiPriority w:val="9"/>
    <w:rsid w:val="00D44EA6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 w:bidi="ar-SA"/>
    </w:rPr>
  </w:style>
  <w:style w:type="character" w:customStyle="1" w:styleId="40">
    <w:name w:val="Заголовок 4 Знак"/>
    <w:basedOn w:val="a0"/>
    <w:link w:val="4"/>
    <w:rsid w:val="00D44EA6"/>
    <w:rPr>
      <w:rFonts w:ascii="XO Thames" w:eastAsia="Times New Roman" w:hAnsi="XO Thames" w:cs="Times New Roman"/>
      <w:b/>
      <w:color w:val="595959"/>
      <w:sz w:val="26"/>
      <w:szCs w:val="20"/>
      <w:lang w:val="x-none" w:eastAsia="x-none" w:bidi="ar-SA"/>
    </w:rPr>
  </w:style>
  <w:style w:type="character" w:customStyle="1" w:styleId="50">
    <w:name w:val="Заголовок 5 Знак"/>
    <w:basedOn w:val="a0"/>
    <w:link w:val="5"/>
    <w:rsid w:val="00D44EA6"/>
    <w:rPr>
      <w:rFonts w:ascii="XO Thames" w:eastAsia="Times New Roman" w:hAnsi="XO Thames" w:cs="Times New Roman"/>
      <w:b/>
      <w:color w:val="000000"/>
      <w:sz w:val="22"/>
      <w:szCs w:val="20"/>
      <w:lang w:val="x-none" w:eastAsia="x-none" w:bidi="ar-SA"/>
    </w:rPr>
  </w:style>
  <w:style w:type="numbering" w:customStyle="1" w:styleId="27">
    <w:name w:val="Нет списка2"/>
    <w:next w:val="a2"/>
    <w:semiHidden/>
    <w:rsid w:val="00D44EA6"/>
  </w:style>
  <w:style w:type="character" w:customStyle="1" w:styleId="16">
    <w:name w:val="Обычный1"/>
    <w:rsid w:val="00D44EA6"/>
    <w:rPr>
      <w:rFonts w:ascii="Arial" w:hAnsi="Arial"/>
      <w:sz w:val="20"/>
    </w:rPr>
  </w:style>
  <w:style w:type="paragraph" w:styleId="28">
    <w:name w:val="toc 2"/>
    <w:basedOn w:val="a"/>
    <w:next w:val="a"/>
    <w:link w:val="29"/>
    <w:rsid w:val="00D44EA6"/>
    <w:pPr>
      <w:widowControl/>
      <w:spacing w:after="200" w:line="276" w:lineRule="auto"/>
      <w:ind w:left="2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29">
    <w:name w:val="Оглавление 2 Знак"/>
    <w:link w:val="28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41">
    <w:name w:val="toc 4"/>
    <w:basedOn w:val="a"/>
    <w:next w:val="a"/>
    <w:link w:val="42"/>
    <w:rsid w:val="00D44EA6"/>
    <w:pPr>
      <w:widowControl/>
      <w:spacing w:after="200" w:line="276" w:lineRule="auto"/>
      <w:ind w:left="6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42">
    <w:name w:val="Оглавление 4 Знак"/>
    <w:link w:val="4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af1">
    <w:name w:val="footer"/>
    <w:basedOn w:val="a"/>
    <w:link w:val="af2"/>
    <w:rsid w:val="00D44EA6"/>
    <w:pPr>
      <w:tabs>
        <w:tab w:val="center" w:pos="4677"/>
        <w:tab w:val="right" w:pos="9355"/>
      </w:tabs>
    </w:pPr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af2">
    <w:name w:val="Нижний колонтитул Знак"/>
    <w:basedOn w:val="a0"/>
    <w:link w:val="af1"/>
    <w:rsid w:val="00D44EA6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paragraph" w:styleId="61">
    <w:name w:val="toc 6"/>
    <w:basedOn w:val="a"/>
    <w:next w:val="a"/>
    <w:link w:val="62"/>
    <w:rsid w:val="00D44EA6"/>
    <w:pPr>
      <w:widowControl/>
      <w:spacing w:after="200" w:line="276" w:lineRule="auto"/>
      <w:ind w:left="10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62">
    <w:name w:val="Оглавление 6 Знак"/>
    <w:link w:val="6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71">
    <w:name w:val="toc 7"/>
    <w:basedOn w:val="a"/>
    <w:next w:val="a"/>
    <w:link w:val="72"/>
    <w:rsid w:val="00D44EA6"/>
    <w:pPr>
      <w:widowControl/>
      <w:spacing w:after="200" w:line="276" w:lineRule="auto"/>
      <w:ind w:left="12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72">
    <w:name w:val="Оглавление 7 Знак"/>
    <w:link w:val="7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customStyle="1" w:styleId="17">
    <w:name w:val="Основной шрифт абзаца1"/>
    <w:rsid w:val="00D44EA6"/>
    <w:pPr>
      <w:widowControl/>
      <w:spacing w:after="200" w:line="276" w:lineRule="auto"/>
    </w:pPr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35">
    <w:name w:val="toc 3"/>
    <w:basedOn w:val="a"/>
    <w:next w:val="a"/>
    <w:link w:val="36"/>
    <w:rsid w:val="00D44EA6"/>
    <w:pPr>
      <w:widowControl/>
      <w:spacing w:after="200" w:line="276" w:lineRule="auto"/>
      <w:ind w:left="4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36">
    <w:name w:val="Оглавление 3 Знак"/>
    <w:link w:val="35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customStyle="1" w:styleId="Footnote">
    <w:name w:val="Footnote"/>
    <w:basedOn w:val="a"/>
    <w:link w:val="Footnote1"/>
    <w:rsid w:val="00D44EA6"/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Footnote1">
    <w:name w:val="Footnote1"/>
    <w:link w:val="Footnote"/>
    <w:locked/>
    <w:rsid w:val="00D44EA6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paragraph" w:styleId="18">
    <w:name w:val="toc 1"/>
    <w:basedOn w:val="a"/>
    <w:next w:val="a"/>
    <w:link w:val="19"/>
    <w:rsid w:val="00D44EA6"/>
    <w:pPr>
      <w:widowControl/>
      <w:spacing w:after="200" w:line="276" w:lineRule="auto"/>
    </w:pPr>
    <w:rPr>
      <w:rFonts w:ascii="XO Thames" w:eastAsia="Times New Roman" w:hAnsi="XO Thames" w:cs="Times New Roman"/>
      <w:b/>
      <w:color w:val="auto"/>
      <w:sz w:val="20"/>
      <w:szCs w:val="20"/>
      <w:lang w:val="x-none" w:eastAsia="x-none" w:bidi="ar-SA"/>
    </w:rPr>
  </w:style>
  <w:style w:type="character" w:customStyle="1" w:styleId="19">
    <w:name w:val="Оглавление 1 Знак"/>
    <w:link w:val="18"/>
    <w:locked/>
    <w:rsid w:val="00D44EA6"/>
    <w:rPr>
      <w:rFonts w:ascii="XO Thames" w:eastAsia="Times New Roman" w:hAnsi="XO Thames" w:cs="Times New Roman"/>
      <w:b/>
      <w:sz w:val="20"/>
      <w:szCs w:val="20"/>
      <w:lang w:val="x-none" w:eastAsia="x-none" w:bidi="ar-SA"/>
    </w:rPr>
  </w:style>
  <w:style w:type="paragraph" w:customStyle="1" w:styleId="HeaderandFooter">
    <w:name w:val="Header and Footer"/>
    <w:link w:val="HeaderandFooter1"/>
    <w:rsid w:val="00D44EA6"/>
    <w:pPr>
      <w:widowControl/>
      <w:spacing w:after="200" w:line="360" w:lineRule="auto"/>
    </w:pPr>
    <w:rPr>
      <w:rFonts w:ascii="XO Thames" w:eastAsia="Times New Roman" w:hAnsi="XO Thames" w:cs="Calibri"/>
      <w:color w:val="000000"/>
      <w:sz w:val="22"/>
      <w:szCs w:val="22"/>
      <w:lang w:bidi="ar-SA"/>
    </w:rPr>
  </w:style>
  <w:style w:type="character" w:customStyle="1" w:styleId="HeaderandFooter1">
    <w:name w:val="Header and Footer1"/>
    <w:link w:val="HeaderandFooter"/>
    <w:locked/>
    <w:rsid w:val="00D44EA6"/>
    <w:rPr>
      <w:rFonts w:ascii="XO Thames" w:eastAsia="Times New Roman" w:hAnsi="XO Thames" w:cs="Calibri"/>
      <w:color w:val="000000"/>
      <w:sz w:val="22"/>
      <w:szCs w:val="22"/>
      <w:lang w:bidi="ar-SA"/>
    </w:rPr>
  </w:style>
  <w:style w:type="paragraph" w:styleId="91">
    <w:name w:val="toc 9"/>
    <w:basedOn w:val="a"/>
    <w:next w:val="a"/>
    <w:link w:val="92"/>
    <w:rsid w:val="00D44EA6"/>
    <w:pPr>
      <w:widowControl/>
      <w:spacing w:after="200" w:line="276" w:lineRule="auto"/>
      <w:ind w:left="16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92">
    <w:name w:val="Оглавление 9 Знак"/>
    <w:link w:val="9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81">
    <w:name w:val="toc 8"/>
    <w:basedOn w:val="a"/>
    <w:next w:val="a"/>
    <w:link w:val="82"/>
    <w:rsid w:val="00D44EA6"/>
    <w:pPr>
      <w:widowControl/>
      <w:spacing w:after="200" w:line="276" w:lineRule="auto"/>
      <w:ind w:left="14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82">
    <w:name w:val="Оглавление 8 Знак"/>
    <w:link w:val="8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styleId="37">
    <w:name w:val="Body Text Indent 3"/>
    <w:basedOn w:val="a"/>
    <w:link w:val="38"/>
    <w:rsid w:val="00D44EA6"/>
    <w:pPr>
      <w:widowControl/>
      <w:ind w:left="1418" w:hanging="141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 w:bidi="ar-SA"/>
    </w:rPr>
  </w:style>
  <w:style w:type="character" w:customStyle="1" w:styleId="38">
    <w:name w:val="Основной текст с отступом 3 Знак"/>
    <w:basedOn w:val="a0"/>
    <w:link w:val="37"/>
    <w:rsid w:val="00D44EA6"/>
    <w:rPr>
      <w:rFonts w:ascii="Times New Roman" w:eastAsia="Times New Roman" w:hAnsi="Times New Roman" w:cs="Times New Roman"/>
      <w:sz w:val="28"/>
      <w:szCs w:val="20"/>
      <w:lang w:val="x-none" w:eastAsia="x-none" w:bidi="ar-SA"/>
    </w:rPr>
  </w:style>
  <w:style w:type="paragraph" w:styleId="51">
    <w:name w:val="toc 5"/>
    <w:basedOn w:val="a"/>
    <w:next w:val="a"/>
    <w:link w:val="52"/>
    <w:rsid w:val="00D44EA6"/>
    <w:pPr>
      <w:widowControl/>
      <w:spacing w:after="200" w:line="276" w:lineRule="auto"/>
      <w:ind w:left="800"/>
    </w:pPr>
    <w:rPr>
      <w:rFonts w:ascii="Calibri" w:eastAsia="Times New Roman" w:hAnsi="Calibri" w:cs="Times New Roman"/>
      <w:sz w:val="22"/>
      <w:szCs w:val="20"/>
      <w:lang w:bidi="ar-SA"/>
    </w:rPr>
  </w:style>
  <w:style w:type="character" w:customStyle="1" w:styleId="52">
    <w:name w:val="Оглавление 5 Знак"/>
    <w:link w:val="51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paragraph" w:customStyle="1" w:styleId="ConsPlusCell">
    <w:name w:val="ConsPlusCell"/>
    <w:link w:val="ConsPlusCell1"/>
    <w:rsid w:val="00D44EA6"/>
    <w:pPr>
      <w:widowControl/>
    </w:pPr>
    <w:rPr>
      <w:rFonts w:ascii="Courier New" w:eastAsia="Times New Roman" w:hAnsi="Courier New" w:cs="Calibri"/>
      <w:color w:val="000000"/>
      <w:sz w:val="22"/>
      <w:szCs w:val="22"/>
      <w:lang w:bidi="ar-SA"/>
    </w:rPr>
  </w:style>
  <w:style w:type="character" w:customStyle="1" w:styleId="ConsPlusCell1">
    <w:name w:val="ConsPlusCell1"/>
    <w:link w:val="ConsPlusCell"/>
    <w:locked/>
    <w:rsid w:val="00D44EA6"/>
    <w:rPr>
      <w:rFonts w:ascii="Courier New" w:eastAsia="Times New Roman" w:hAnsi="Courier New" w:cs="Calibri"/>
      <w:color w:val="000000"/>
      <w:sz w:val="22"/>
      <w:szCs w:val="22"/>
      <w:lang w:bidi="ar-SA"/>
    </w:rPr>
  </w:style>
  <w:style w:type="paragraph" w:styleId="af3">
    <w:name w:val="Subtitle"/>
    <w:basedOn w:val="a"/>
    <w:next w:val="a"/>
    <w:link w:val="af4"/>
    <w:qFormat/>
    <w:rsid w:val="00D44EA6"/>
    <w:pPr>
      <w:widowControl/>
      <w:spacing w:after="200" w:line="276" w:lineRule="auto"/>
    </w:pPr>
    <w:rPr>
      <w:rFonts w:ascii="XO Thames" w:eastAsia="Times New Roman" w:hAnsi="XO Thames" w:cs="Times New Roman"/>
      <w:i/>
      <w:color w:val="616161"/>
      <w:szCs w:val="20"/>
      <w:lang w:val="x-none" w:eastAsia="x-none" w:bidi="ar-SA"/>
    </w:rPr>
  </w:style>
  <w:style w:type="character" w:customStyle="1" w:styleId="af4">
    <w:name w:val="Подзаголовок Знак"/>
    <w:basedOn w:val="a0"/>
    <w:link w:val="af3"/>
    <w:rsid w:val="00D44EA6"/>
    <w:rPr>
      <w:rFonts w:ascii="XO Thames" w:eastAsia="Times New Roman" w:hAnsi="XO Thames" w:cs="Times New Roman"/>
      <w:i/>
      <w:color w:val="616161"/>
      <w:szCs w:val="20"/>
      <w:lang w:val="x-none" w:eastAsia="x-none" w:bidi="ar-SA"/>
    </w:rPr>
  </w:style>
  <w:style w:type="paragraph" w:customStyle="1" w:styleId="toc10">
    <w:name w:val="toc 10"/>
    <w:next w:val="a"/>
    <w:link w:val="toc101"/>
    <w:rsid w:val="00D44EA6"/>
    <w:pPr>
      <w:widowControl/>
      <w:spacing w:after="200" w:line="276" w:lineRule="auto"/>
      <w:ind w:left="1800"/>
    </w:pPr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character" w:customStyle="1" w:styleId="toc101">
    <w:name w:val="toc 101"/>
    <w:link w:val="toc10"/>
    <w:locked/>
    <w:rsid w:val="00D44EA6"/>
    <w:rPr>
      <w:rFonts w:ascii="Calibri" w:eastAsia="Times New Roman" w:hAnsi="Calibri" w:cs="Times New Roman"/>
      <w:color w:val="000000"/>
      <w:sz w:val="22"/>
      <w:szCs w:val="20"/>
      <w:lang w:bidi="ar-SA"/>
    </w:rPr>
  </w:style>
  <w:style w:type="character" w:customStyle="1" w:styleId="af5">
    <w:name w:val="Заголовок Знак"/>
    <w:link w:val="af6"/>
    <w:uiPriority w:val="10"/>
    <w:locked/>
    <w:rsid w:val="00D44EA6"/>
    <w:rPr>
      <w:rFonts w:ascii="XO Thames" w:hAnsi="XO Thames"/>
      <w:b/>
      <w:sz w:val="52"/>
      <w:lang w:val="x-none" w:eastAsia="x-none" w:bidi="ar-SA"/>
    </w:rPr>
  </w:style>
  <w:style w:type="paragraph" w:styleId="af7">
    <w:name w:val="annotation text"/>
    <w:basedOn w:val="a"/>
    <w:link w:val="af8"/>
    <w:semiHidden/>
    <w:unhideWhenUsed/>
    <w:rsid w:val="00D44EA6"/>
    <w:rPr>
      <w:rFonts w:ascii="Arial" w:eastAsia="Times New Roman" w:hAnsi="Arial" w:cs="Times New Roman"/>
      <w:color w:val="auto"/>
      <w:sz w:val="20"/>
      <w:szCs w:val="20"/>
      <w:lang w:val="x-none" w:eastAsia="x-none" w:bidi="ar-SA"/>
    </w:rPr>
  </w:style>
  <w:style w:type="character" w:customStyle="1" w:styleId="af8">
    <w:name w:val="Текст примечания Знак"/>
    <w:basedOn w:val="a0"/>
    <w:link w:val="af7"/>
    <w:semiHidden/>
    <w:rsid w:val="00D44EA6"/>
    <w:rPr>
      <w:rFonts w:ascii="Arial" w:eastAsia="Times New Roman" w:hAnsi="Arial" w:cs="Times New Roman"/>
      <w:sz w:val="20"/>
      <w:szCs w:val="20"/>
      <w:lang w:val="x-none" w:eastAsia="x-none" w:bidi="ar-SA"/>
    </w:rPr>
  </w:style>
  <w:style w:type="paragraph" w:styleId="af9">
    <w:name w:val="annotation subject"/>
    <w:basedOn w:val="af7"/>
    <w:next w:val="af7"/>
    <w:link w:val="afa"/>
    <w:semiHidden/>
    <w:unhideWhenUsed/>
    <w:rsid w:val="00D44EA6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D44EA6"/>
    <w:rPr>
      <w:rFonts w:ascii="Arial" w:eastAsia="Times New Roman" w:hAnsi="Arial" w:cs="Times New Roman"/>
      <w:b/>
      <w:bCs/>
      <w:sz w:val="20"/>
      <w:szCs w:val="20"/>
      <w:lang w:val="x-none" w:eastAsia="x-none" w:bidi="ar-SA"/>
    </w:rPr>
  </w:style>
  <w:style w:type="paragraph" w:styleId="afb">
    <w:name w:val="Document Map"/>
    <w:basedOn w:val="a"/>
    <w:link w:val="afc"/>
    <w:semiHidden/>
    <w:rsid w:val="00D44EA6"/>
    <w:pPr>
      <w:shd w:val="clear" w:color="auto" w:fill="000080"/>
    </w:pPr>
    <w:rPr>
      <w:rFonts w:ascii="Tahoma" w:eastAsia="Times New Roman" w:hAnsi="Tahoma" w:cs="Tahoma"/>
      <w:sz w:val="20"/>
      <w:szCs w:val="20"/>
      <w:lang w:bidi="ar-SA"/>
    </w:rPr>
  </w:style>
  <w:style w:type="character" w:customStyle="1" w:styleId="afc">
    <w:name w:val="Схема документа Знак"/>
    <w:basedOn w:val="a0"/>
    <w:link w:val="afb"/>
    <w:semiHidden/>
    <w:rsid w:val="00D44EA6"/>
    <w:rPr>
      <w:rFonts w:ascii="Tahoma" w:eastAsia="Times New Roman" w:hAnsi="Tahoma" w:cs="Tahoma"/>
      <w:color w:val="000000"/>
      <w:sz w:val="20"/>
      <w:szCs w:val="20"/>
      <w:shd w:val="clear" w:color="auto" w:fill="000080"/>
      <w:lang w:bidi="ar-SA"/>
    </w:rPr>
  </w:style>
  <w:style w:type="character" w:customStyle="1" w:styleId="FootnoteTextChar">
    <w:name w:val="Footnote Text Char"/>
    <w:locked/>
    <w:rsid w:val="00D44EA6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customStyle="1" w:styleId="1a">
    <w:name w:val="Абзац списка1"/>
    <w:basedOn w:val="a"/>
    <w:rsid w:val="00D44EA6"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styleId="af6">
    <w:name w:val="Title"/>
    <w:basedOn w:val="a"/>
    <w:next w:val="a"/>
    <w:link w:val="af5"/>
    <w:qFormat/>
    <w:rsid w:val="00D44EA6"/>
    <w:pPr>
      <w:pBdr>
        <w:bottom w:val="single" w:sz="8" w:space="4" w:color="4472C4" w:themeColor="accent1"/>
      </w:pBdr>
      <w:spacing w:after="300"/>
      <w:contextualSpacing/>
    </w:pPr>
    <w:rPr>
      <w:rFonts w:ascii="XO Thames" w:hAnsi="XO Thames"/>
      <w:b/>
      <w:color w:val="auto"/>
      <w:sz w:val="52"/>
      <w:lang w:val="x-none" w:eastAsia="x-none" w:bidi="ar-SA"/>
    </w:rPr>
  </w:style>
  <w:style w:type="character" w:customStyle="1" w:styleId="afd">
    <w:name w:val="Название Знак"/>
    <w:basedOn w:val="a0"/>
    <w:rsid w:val="00D44E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60">
    <w:name w:val="Заголовок 6 Знак"/>
    <w:basedOn w:val="a0"/>
    <w:link w:val="6"/>
    <w:rsid w:val="001F012E"/>
    <w:rPr>
      <w:rFonts w:ascii="Times New Roman" w:eastAsia="Times New Roman" w:hAnsi="Times New Roman" w:cs="Times New Roman"/>
      <w:b/>
      <w:szCs w:val="20"/>
      <w:lang w:bidi="ar-SA"/>
    </w:rPr>
  </w:style>
  <w:style w:type="character" w:customStyle="1" w:styleId="70">
    <w:name w:val="Заголовок 7 Знак"/>
    <w:basedOn w:val="a0"/>
    <w:link w:val="7"/>
    <w:rsid w:val="001F012E"/>
    <w:rPr>
      <w:rFonts w:ascii="Times New Roman" w:eastAsia="Times New Roman" w:hAnsi="Times New Roman" w:cs="Times New Roman"/>
      <w:szCs w:val="20"/>
      <w:lang w:bidi="ar-SA"/>
    </w:rPr>
  </w:style>
  <w:style w:type="character" w:customStyle="1" w:styleId="80">
    <w:name w:val="Заголовок 8 Знак"/>
    <w:basedOn w:val="a0"/>
    <w:link w:val="8"/>
    <w:rsid w:val="001F012E"/>
    <w:rPr>
      <w:rFonts w:ascii="Times New Roman" w:eastAsia="Times New Roman" w:hAnsi="Times New Roman" w:cs="Times New Roman"/>
      <w:szCs w:val="20"/>
      <w:lang w:bidi="ar-SA"/>
    </w:rPr>
  </w:style>
  <w:style w:type="character" w:customStyle="1" w:styleId="90">
    <w:name w:val="Заголовок 9 Знак"/>
    <w:basedOn w:val="a0"/>
    <w:link w:val="9"/>
    <w:rsid w:val="001F012E"/>
    <w:rPr>
      <w:rFonts w:ascii="Times New Roman" w:eastAsia="Times New Roman" w:hAnsi="Times New Roman" w:cs="Times New Roman"/>
      <w:b/>
      <w:sz w:val="32"/>
      <w:szCs w:val="20"/>
      <w:lang w:bidi="ar-SA"/>
    </w:rPr>
  </w:style>
  <w:style w:type="numbering" w:customStyle="1" w:styleId="39">
    <w:name w:val="Нет списка3"/>
    <w:next w:val="a2"/>
    <w:uiPriority w:val="99"/>
    <w:semiHidden/>
    <w:unhideWhenUsed/>
    <w:rsid w:val="001F012E"/>
  </w:style>
  <w:style w:type="table" w:styleId="afe">
    <w:name w:val="Table Grid"/>
    <w:basedOn w:val="a1"/>
    <w:uiPriority w:val="59"/>
    <w:rsid w:val="001F012E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Body Text"/>
    <w:basedOn w:val="a"/>
    <w:link w:val="aff0"/>
    <w:rsid w:val="001F012E"/>
    <w:pPr>
      <w:widowControl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ff0">
    <w:name w:val="Основной текст Знак"/>
    <w:basedOn w:val="a0"/>
    <w:link w:val="aff"/>
    <w:rsid w:val="001F012E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2a">
    <w:name w:val="Body Text 2"/>
    <w:basedOn w:val="a"/>
    <w:link w:val="2b"/>
    <w:rsid w:val="001F012E"/>
    <w:pPr>
      <w:widowControl/>
      <w:jc w:val="both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2b">
    <w:name w:val="Основной текст 2 Знак"/>
    <w:basedOn w:val="a0"/>
    <w:link w:val="2a"/>
    <w:rsid w:val="001F012E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ff1">
    <w:name w:val="Body Text Indent"/>
    <w:basedOn w:val="a"/>
    <w:link w:val="aff2"/>
    <w:rsid w:val="001F01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Основной текст с отступом Знак"/>
    <w:basedOn w:val="a0"/>
    <w:link w:val="aff1"/>
    <w:rsid w:val="001F012E"/>
    <w:rPr>
      <w:rFonts w:ascii="Times New Roman" w:eastAsia="Times New Roman" w:hAnsi="Times New Roman" w:cs="Times New Roman"/>
      <w:lang w:bidi="ar-SA"/>
    </w:rPr>
  </w:style>
  <w:style w:type="paragraph" w:styleId="3a">
    <w:name w:val="Body Text 3"/>
    <w:basedOn w:val="a"/>
    <w:link w:val="3b"/>
    <w:rsid w:val="001F012E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b">
    <w:name w:val="Основной текст 3 Знак"/>
    <w:basedOn w:val="a0"/>
    <w:link w:val="3a"/>
    <w:rsid w:val="001F01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aff3">
    <w:name w:val="Стиль"/>
    <w:rsid w:val="001F012E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paragraph" w:customStyle="1" w:styleId="ConsNormal">
    <w:name w:val="ConsNormal"/>
    <w:link w:val="ConsNormal0"/>
    <w:rsid w:val="001F012E"/>
    <w:pPr>
      <w:widowControl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2"/>
      <w:szCs w:val="22"/>
      <w:lang w:bidi="ar-SA"/>
    </w:rPr>
  </w:style>
  <w:style w:type="character" w:styleId="aff4">
    <w:name w:val="page number"/>
    <w:basedOn w:val="a0"/>
    <w:rsid w:val="001F012E"/>
  </w:style>
  <w:style w:type="paragraph" w:customStyle="1" w:styleId="aff5">
    <w:name w:val="Содержимое таблицы"/>
    <w:basedOn w:val="a"/>
    <w:rsid w:val="001F012E"/>
    <w:pPr>
      <w:suppressLineNumbers/>
      <w:suppressAutoHyphens/>
    </w:pPr>
    <w:rPr>
      <w:rFonts w:ascii="Times New Roman" w:eastAsia="Lucida Sans Unicode" w:hAnsi="Times New Roman" w:cs="Times New Roman"/>
      <w:color w:val="auto"/>
      <w:lang w:bidi="ar-SA"/>
    </w:rPr>
  </w:style>
  <w:style w:type="paragraph" w:customStyle="1" w:styleId="2c">
    <w:name w:val="Текст2"/>
    <w:basedOn w:val="a"/>
    <w:rsid w:val="001F012E"/>
    <w:pPr>
      <w:widowControl/>
    </w:pPr>
    <w:rPr>
      <w:rFonts w:ascii="Courier New" w:eastAsia="Times New Roman" w:hAnsi="Courier New" w:cs="Courier New"/>
      <w:color w:val="auto"/>
      <w:kern w:val="1"/>
      <w:szCs w:val="20"/>
      <w:lang w:bidi="ar-SA"/>
    </w:rPr>
  </w:style>
  <w:style w:type="paragraph" w:styleId="aff6">
    <w:name w:val="Normal (Web)"/>
    <w:basedOn w:val="a"/>
    <w:link w:val="aff7"/>
    <w:rsid w:val="001F012E"/>
    <w:pPr>
      <w:widowControl/>
      <w:spacing w:before="24" w:after="24"/>
    </w:pPr>
    <w:rPr>
      <w:rFonts w:ascii="Arial" w:eastAsia="Times New Roman" w:hAnsi="Arial" w:cs="Arial"/>
      <w:color w:val="332E2D"/>
      <w:spacing w:val="2"/>
      <w:lang w:bidi="ar-SA"/>
    </w:rPr>
  </w:style>
  <w:style w:type="character" w:styleId="aff8">
    <w:name w:val="Emphasis"/>
    <w:qFormat/>
    <w:rsid w:val="001F012E"/>
    <w:rPr>
      <w:i/>
      <w:iCs/>
    </w:rPr>
  </w:style>
  <w:style w:type="character" w:styleId="aff9">
    <w:name w:val="Strong"/>
    <w:qFormat/>
    <w:rsid w:val="001F012E"/>
    <w:rPr>
      <w:b/>
      <w:bCs/>
    </w:rPr>
  </w:style>
  <w:style w:type="paragraph" w:customStyle="1" w:styleId="rec">
    <w:name w:val="rec"/>
    <w:basedOn w:val="a"/>
    <w:rsid w:val="001F012E"/>
    <w:pPr>
      <w:widowControl/>
      <w:spacing w:before="100" w:beforeAutospacing="1" w:after="100" w:afterAutospacing="1" w:line="218" w:lineRule="atLeast"/>
    </w:pPr>
    <w:rPr>
      <w:rFonts w:ascii="Arial" w:eastAsia="Times New Roman" w:hAnsi="Arial" w:cs="Arial"/>
      <w:color w:val="333333"/>
      <w:sz w:val="20"/>
      <w:szCs w:val="20"/>
      <w:lang w:bidi="ar-SA"/>
    </w:rPr>
  </w:style>
  <w:style w:type="paragraph" w:customStyle="1" w:styleId="affa">
    <w:name w:val="Знак"/>
    <w:basedOn w:val="a"/>
    <w:rsid w:val="001F012E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 w:bidi="ar-SA"/>
    </w:rPr>
  </w:style>
  <w:style w:type="paragraph" w:styleId="2d">
    <w:name w:val="Body Text Indent 2"/>
    <w:basedOn w:val="a"/>
    <w:link w:val="2e"/>
    <w:rsid w:val="001F012E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e">
    <w:name w:val="Основной текст с отступом 2 Знак"/>
    <w:basedOn w:val="a0"/>
    <w:link w:val="2d"/>
    <w:rsid w:val="001F012E"/>
    <w:rPr>
      <w:rFonts w:ascii="Times New Roman" w:eastAsia="Times New Roman" w:hAnsi="Times New Roman" w:cs="Times New Roman"/>
      <w:lang w:bidi="ar-SA"/>
    </w:rPr>
  </w:style>
  <w:style w:type="paragraph" w:customStyle="1" w:styleId="affb">
    <w:name w:val="Знак Знак Знак Знак"/>
    <w:basedOn w:val="a"/>
    <w:rsid w:val="001F012E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1b">
    <w:name w:val="Без интервала1"/>
    <w:rsid w:val="001F012E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TextNPA">
    <w:name w:val="Text NPA"/>
    <w:rsid w:val="001F012E"/>
    <w:rPr>
      <w:rFonts w:ascii="Courier New" w:hAnsi="Courier New"/>
    </w:rPr>
  </w:style>
  <w:style w:type="paragraph" w:styleId="affc">
    <w:name w:val="No Spacing"/>
    <w:qFormat/>
    <w:rsid w:val="001F012E"/>
    <w:pPr>
      <w:widowControl/>
      <w:suppressAutoHyphens/>
    </w:pPr>
    <w:rPr>
      <w:rFonts w:ascii="Calibri" w:eastAsia="Calibri" w:hAnsi="Calibri" w:cs="Calibri"/>
      <w:sz w:val="22"/>
      <w:szCs w:val="22"/>
      <w:lang w:eastAsia="ar-SA" w:bidi="ar-SA"/>
    </w:rPr>
  </w:style>
  <w:style w:type="character" w:customStyle="1" w:styleId="ConsNormal0">
    <w:name w:val="ConsNormal Знак"/>
    <w:link w:val="ConsNormal"/>
    <w:rsid w:val="001F012E"/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headertext">
    <w:name w:val="headertext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7">
    <w:name w:val="Обычный (веб) Знак"/>
    <w:link w:val="aff6"/>
    <w:rsid w:val="001F012E"/>
    <w:rPr>
      <w:rFonts w:ascii="Arial" w:eastAsia="Times New Roman" w:hAnsi="Arial" w:cs="Arial"/>
      <w:color w:val="332E2D"/>
      <w:spacing w:val="2"/>
      <w:lang w:bidi="ar-SA"/>
    </w:rPr>
  </w:style>
  <w:style w:type="paragraph" w:customStyle="1" w:styleId="1c">
    <w:name w:val="Знак1 Знак Знак Знак"/>
    <w:basedOn w:val="a"/>
    <w:rsid w:val="001F012E"/>
    <w:pPr>
      <w:widowControl/>
      <w:suppressAutoHyphens/>
      <w:spacing w:before="280" w:after="280"/>
    </w:pPr>
    <w:rPr>
      <w:rFonts w:ascii="Tahoma" w:eastAsia="Times New Roman" w:hAnsi="Tahoma" w:cs="Times New Roman"/>
      <w:color w:val="auto"/>
      <w:sz w:val="20"/>
      <w:szCs w:val="20"/>
      <w:lang w:val="en-US" w:eastAsia="ar-SA" w:bidi="ar-SA"/>
    </w:rPr>
  </w:style>
  <w:style w:type="paragraph" w:customStyle="1" w:styleId="consplusnormal0">
    <w:name w:val="consplusnormal"/>
    <w:basedOn w:val="a"/>
    <w:rsid w:val="001F012E"/>
    <w:pPr>
      <w:widowControl/>
      <w:suppressAutoHyphens/>
      <w:spacing w:after="240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10">
    <w:name w:val="Основной текст с отступом 31"/>
    <w:basedOn w:val="a"/>
    <w:rsid w:val="001F012E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ar-SA" w:bidi="ar-SA"/>
    </w:rPr>
  </w:style>
  <w:style w:type="paragraph" w:customStyle="1" w:styleId="western">
    <w:name w:val="western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oterChar">
    <w:name w:val="Footer Char"/>
    <w:locked/>
    <w:rsid w:val="001F012E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2f">
    <w:name w:val="Абзац списка2"/>
    <w:basedOn w:val="a"/>
    <w:rsid w:val="001F012E"/>
    <w:pPr>
      <w:widowControl/>
      <w:ind w:left="720"/>
      <w:contextualSpacing/>
    </w:pPr>
    <w:rPr>
      <w:rFonts w:ascii="Times New Roman" w:eastAsia="Calibri" w:hAnsi="Times New Roman" w:cs="Times New Roman"/>
      <w:noProof/>
      <w:color w:val="auto"/>
      <w:lang w:val="en-US" w:bidi="ar-SA"/>
    </w:rPr>
  </w:style>
  <w:style w:type="character" w:customStyle="1" w:styleId="2105pt">
    <w:name w:val="Основной текст (2) + 10;5 pt"/>
    <w:rsid w:val="001F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table" w:customStyle="1" w:styleId="1d">
    <w:name w:val="Сетка таблицы1"/>
    <w:basedOn w:val="a1"/>
    <w:next w:val="afe"/>
    <w:uiPriority w:val="59"/>
    <w:rsid w:val="001F012E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1"/>
    <w:next w:val="afe"/>
    <w:uiPriority w:val="59"/>
    <w:rsid w:val="001F012E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2">
    <w:name w:val="ConsPlusNormal Знак"/>
    <w:locked/>
    <w:rsid w:val="001F012E"/>
    <w:rPr>
      <w:rFonts w:ascii="Arial" w:hAnsi="Arial" w:cs="Arial"/>
    </w:rPr>
  </w:style>
  <w:style w:type="paragraph" w:customStyle="1" w:styleId="311">
    <w:name w:val="Знак3 Знак Знак Знак Знак Знак1"/>
    <w:basedOn w:val="a"/>
    <w:rsid w:val="001F012E"/>
    <w:pPr>
      <w:widowControl/>
      <w:spacing w:after="160" w:line="240" w:lineRule="exact"/>
    </w:pPr>
    <w:rPr>
      <w:rFonts w:ascii="Verdana" w:eastAsia="Times New Roman" w:hAnsi="Verdana" w:cs="Verdana"/>
      <w:color w:val="auto"/>
      <w:lang w:val="en-US" w:eastAsia="en-US" w:bidi="ar-SA"/>
    </w:rPr>
  </w:style>
  <w:style w:type="character" w:customStyle="1" w:styleId="affd">
    <w:name w:val="Знак Знак"/>
    <w:rsid w:val="001F012E"/>
    <w:rPr>
      <w:b/>
      <w:sz w:val="36"/>
      <w:lang w:val="ru-RU" w:eastAsia="ru-RU" w:bidi="ar-SA"/>
    </w:rPr>
  </w:style>
  <w:style w:type="paragraph" w:customStyle="1" w:styleId="53">
    <w:name w:val="Основной текст5"/>
    <w:basedOn w:val="a"/>
    <w:rsid w:val="001F012E"/>
    <w:pPr>
      <w:shd w:val="clear" w:color="auto" w:fill="FFFFFF"/>
      <w:spacing w:line="277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3c">
    <w:name w:val="Основной текст3"/>
    <w:rsid w:val="001F012E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affe">
    <w:name w:val="Основной текст + Полужирный"/>
    <w:rsid w:val="001F012E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paragraph" w:customStyle="1" w:styleId="formattext">
    <w:name w:val="formattext"/>
    <w:basedOn w:val="a"/>
    <w:rsid w:val="001F01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1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3B843-A0BC-44C0-81B5-FCF7CD714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3182</Words>
  <Characters>18142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</cp:revision>
  <cp:lastPrinted>2023-03-31T08:28:00Z</cp:lastPrinted>
  <dcterms:created xsi:type="dcterms:W3CDTF">2026-08-27T05:48:00Z</dcterms:created>
  <dcterms:modified xsi:type="dcterms:W3CDTF">2026-08-27T06:07:00Z</dcterms:modified>
</cp:coreProperties>
</file>