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570"/>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118"/>
        <w:gridCol w:w="3828"/>
      </w:tblGrid>
      <w:tr w:rsidR="00DD0542" w:rsidTr="00DD0542">
        <w:tc>
          <w:tcPr>
            <w:tcW w:w="3828" w:type="dxa"/>
            <w:vAlign w:val="center"/>
          </w:tcPr>
          <w:p w:rsidR="00DD0542" w:rsidRPr="00D536BE" w:rsidRDefault="00DD0542">
            <w:pPr>
              <w:suppressAutoHyphens w:val="0"/>
              <w:jc w:val="center"/>
              <w:rPr>
                <w:b/>
                <w:bCs/>
                <w:color w:val="auto"/>
                <w:kern w:val="0"/>
                <w:sz w:val="22"/>
                <w:szCs w:val="20"/>
              </w:rPr>
            </w:pPr>
          </w:p>
        </w:tc>
        <w:tc>
          <w:tcPr>
            <w:tcW w:w="3118" w:type="dxa"/>
            <w:vAlign w:val="center"/>
            <w:hideMark/>
          </w:tcPr>
          <w:p w:rsidR="00DD0542" w:rsidRPr="00D536BE" w:rsidRDefault="00DD0542" w:rsidP="00D33FAA">
            <w:pPr>
              <w:suppressAutoHyphens w:val="0"/>
              <w:rPr>
                <w:b/>
                <w:bCs/>
                <w:color w:val="auto"/>
                <w:kern w:val="0"/>
                <w:sz w:val="22"/>
                <w:szCs w:val="20"/>
              </w:rPr>
            </w:pPr>
            <w:r w:rsidRPr="00D536BE">
              <w:rPr>
                <w:b/>
                <w:noProof/>
                <w:color w:val="auto"/>
                <w:kern w:val="0"/>
                <w:sz w:val="22"/>
              </w:rPr>
              <w:drawing>
                <wp:inline distT="0" distB="0" distL="0" distR="0">
                  <wp:extent cx="1095375" cy="1095375"/>
                  <wp:effectExtent l="19050" t="0" r="9525"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c>
        <w:tc>
          <w:tcPr>
            <w:tcW w:w="3828" w:type="dxa"/>
            <w:vAlign w:val="center"/>
          </w:tcPr>
          <w:p w:rsidR="00DD0542" w:rsidRDefault="00DD0542">
            <w:pPr>
              <w:suppressAutoHyphens w:val="0"/>
              <w:jc w:val="center"/>
              <w:rPr>
                <w:b/>
                <w:bCs/>
                <w:color w:val="auto"/>
                <w:kern w:val="0"/>
                <w:sz w:val="28"/>
                <w:szCs w:val="20"/>
              </w:rPr>
            </w:pPr>
          </w:p>
        </w:tc>
      </w:tr>
    </w:tbl>
    <w:p w:rsidR="00DD0542" w:rsidRDefault="00DD0542" w:rsidP="00DD0542">
      <w:pPr>
        <w:shd w:val="clear" w:color="auto" w:fill="FFFFFF"/>
        <w:spacing w:line="324" w:lineRule="exact"/>
        <w:ind w:right="72"/>
        <w:jc w:val="center"/>
        <w:rPr>
          <w:b/>
          <w:spacing w:val="-1"/>
          <w:sz w:val="32"/>
          <w:szCs w:val="32"/>
        </w:rPr>
      </w:pPr>
    </w:p>
    <w:p w:rsidR="00DD0542" w:rsidRPr="00D536BE" w:rsidRDefault="00DD0542" w:rsidP="00DD0542">
      <w:pPr>
        <w:shd w:val="clear" w:color="auto" w:fill="FFFFFF"/>
        <w:spacing w:line="360" w:lineRule="auto"/>
        <w:ind w:right="72"/>
        <w:jc w:val="center"/>
        <w:rPr>
          <w:rFonts w:ascii="Bookman Old Style" w:hAnsi="Bookman Old Style"/>
          <w:b/>
          <w:spacing w:val="-1"/>
          <w:szCs w:val="28"/>
        </w:rPr>
      </w:pPr>
      <w:r w:rsidRPr="00D536BE">
        <w:rPr>
          <w:rFonts w:ascii="Bookman Old Style" w:hAnsi="Bookman Old Style"/>
          <w:b/>
          <w:spacing w:val="-1"/>
          <w:szCs w:val="28"/>
        </w:rPr>
        <w:t>АДМИНИСТРАЦИЯ  ДИГОРСКОГО  РАЙОНА</w:t>
      </w:r>
    </w:p>
    <w:p w:rsidR="00DD0542" w:rsidRPr="00D536BE" w:rsidRDefault="00DD0542" w:rsidP="00DD0542">
      <w:pPr>
        <w:shd w:val="clear" w:color="auto" w:fill="FFFFFF"/>
        <w:spacing w:line="360" w:lineRule="auto"/>
        <w:ind w:right="72"/>
        <w:jc w:val="center"/>
        <w:rPr>
          <w:rFonts w:ascii="Bookman Old Style" w:hAnsi="Bookman Old Style"/>
          <w:b/>
          <w:spacing w:val="-1"/>
          <w:szCs w:val="28"/>
        </w:rPr>
      </w:pPr>
      <w:r w:rsidRPr="00D536BE">
        <w:rPr>
          <w:rFonts w:ascii="Bookman Old Style" w:hAnsi="Bookman Old Style"/>
          <w:b/>
          <w:spacing w:val="-1"/>
          <w:szCs w:val="28"/>
        </w:rPr>
        <w:t xml:space="preserve">РЕСПУБЛИКИ  СЕВЕРНАЯ  ОСЕТИЯ – АЛАНИЯ </w:t>
      </w:r>
    </w:p>
    <w:p w:rsidR="00DD0542" w:rsidRPr="00D536BE" w:rsidRDefault="00DD0542" w:rsidP="00DD0542">
      <w:pPr>
        <w:shd w:val="clear" w:color="auto" w:fill="FFFFFF"/>
        <w:spacing w:line="360" w:lineRule="auto"/>
        <w:ind w:right="72"/>
        <w:jc w:val="center"/>
        <w:rPr>
          <w:rFonts w:ascii="Bookman Old Style" w:hAnsi="Bookman Old Style"/>
          <w:b/>
          <w:spacing w:val="-1"/>
          <w:szCs w:val="28"/>
        </w:rPr>
      </w:pPr>
      <w:r w:rsidRPr="00D536BE">
        <w:rPr>
          <w:rFonts w:ascii="Bookman Old Style" w:hAnsi="Bookman Old Style"/>
          <w:b/>
          <w:spacing w:val="-1"/>
          <w:szCs w:val="28"/>
        </w:rPr>
        <w:t>ГЛАВА  АДМИНИСТРАЦИИ  ДИГОРСКОГО  РАЙОНА</w:t>
      </w:r>
    </w:p>
    <w:p w:rsidR="00A47336" w:rsidRPr="00F67AA4" w:rsidRDefault="00A47336" w:rsidP="00F67AA4">
      <w:pPr>
        <w:jc w:val="center"/>
      </w:pPr>
    </w:p>
    <w:p w:rsidR="00DD0542" w:rsidRDefault="00DD0542" w:rsidP="00DD0542">
      <w:pPr>
        <w:pStyle w:val="Standard"/>
        <w:jc w:val="both"/>
        <w:rPr>
          <w:sz w:val="28"/>
          <w:szCs w:val="28"/>
        </w:rPr>
      </w:pPr>
    </w:p>
    <w:p w:rsidR="00EF45B3" w:rsidRPr="00E04BE3" w:rsidRDefault="006D07F2" w:rsidP="00D81D53">
      <w:pPr>
        <w:pStyle w:val="Standard"/>
        <w:jc w:val="center"/>
        <w:rPr>
          <w:b/>
          <w:sz w:val="28"/>
          <w:szCs w:val="28"/>
        </w:rPr>
      </w:pPr>
      <w:proofErr w:type="gramStart"/>
      <w:r w:rsidRPr="008E108B">
        <w:rPr>
          <w:b/>
          <w:sz w:val="28"/>
          <w:szCs w:val="28"/>
        </w:rPr>
        <w:t>П</w:t>
      </w:r>
      <w:proofErr w:type="gramEnd"/>
      <w:r w:rsidRPr="008E108B">
        <w:rPr>
          <w:b/>
          <w:sz w:val="28"/>
          <w:szCs w:val="28"/>
        </w:rPr>
        <w:t xml:space="preserve"> О С Т А Н О В Л Е Н И </w:t>
      </w:r>
      <w:r w:rsidR="00E04BE3">
        <w:rPr>
          <w:b/>
          <w:sz w:val="28"/>
          <w:szCs w:val="28"/>
        </w:rPr>
        <w:t>Е</w:t>
      </w:r>
    </w:p>
    <w:p w:rsidR="00A47336" w:rsidRDefault="00A47336" w:rsidP="00B800B6">
      <w:pPr>
        <w:pStyle w:val="Standard"/>
        <w:tabs>
          <w:tab w:val="left" w:pos="900"/>
        </w:tabs>
        <w:spacing w:line="480" w:lineRule="auto"/>
        <w:rPr>
          <w:sz w:val="28"/>
          <w:szCs w:val="28"/>
        </w:rPr>
      </w:pPr>
    </w:p>
    <w:p w:rsidR="00DD0542" w:rsidRDefault="0061343C" w:rsidP="00B800B6">
      <w:pPr>
        <w:pStyle w:val="Standard"/>
        <w:tabs>
          <w:tab w:val="left" w:pos="900"/>
        </w:tabs>
        <w:spacing w:line="480" w:lineRule="auto"/>
        <w:rPr>
          <w:sz w:val="28"/>
          <w:szCs w:val="28"/>
        </w:rPr>
      </w:pPr>
      <w:r>
        <w:rPr>
          <w:sz w:val="28"/>
          <w:szCs w:val="28"/>
        </w:rPr>
        <w:t>от  10.11.</w:t>
      </w:r>
      <w:r w:rsidR="00195B3F">
        <w:rPr>
          <w:sz w:val="28"/>
          <w:szCs w:val="28"/>
        </w:rPr>
        <w:t>2014</w:t>
      </w:r>
      <w:r w:rsidR="008D3C97">
        <w:rPr>
          <w:sz w:val="28"/>
          <w:szCs w:val="28"/>
        </w:rPr>
        <w:t xml:space="preserve">г.                     </w:t>
      </w:r>
      <w:r w:rsidR="00DD0542">
        <w:rPr>
          <w:sz w:val="28"/>
          <w:szCs w:val="28"/>
        </w:rPr>
        <w:t xml:space="preserve"> </w:t>
      </w:r>
      <w:r w:rsidR="00D81D53">
        <w:rPr>
          <w:sz w:val="28"/>
          <w:szCs w:val="28"/>
        </w:rPr>
        <w:t xml:space="preserve">               </w:t>
      </w:r>
      <w:r w:rsidR="00DD0542">
        <w:rPr>
          <w:sz w:val="28"/>
          <w:szCs w:val="28"/>
        </w:rPr>
        <w:t xml:space="preserve"> №</w:t>
      </w:r>
      <w:r>
        <w:rPr>
          <w:sz w:val="28"/>
          <w:szCs w:val="28"/>
        </w:rPr>
        <w:t>499</w:t>
      </w:r>
      <w:r w:rsidR="00D81D53">
        <w:rPr>
          <w:sz w:val="28"/>
          <w:szCs w:val="28"/>
        </w:rPr>
        <w:t xml:space="preserve">                                         </w:t>
      </w:r>
      <w:r w:rsidR="008D3C97">
        <w:rPr>
          <w:sz w:val="28"/>
          <w:szCs w:val="28"/>
        </w:rPr>
        <w:t>г</w:t>
      </w:r>
      <w:proofErr w:type="gramStart"/>
      <w:r w:rsidR="008D3C97">
        <w:rPr>
          <w:sz w:val="28"/>
          <w:szCs w:val="28"/>
        </w:rPr>
        <w:t>.Д</w:t>
      </w:r>
      <w:proofErr w:type="gramEnd"/>
      <w:r w:rsidR="008D3C97">
        <w:rPr>
          <w:sz w:val="28"/>
          <w:szCs w:val="28"/>
        </w:rPr>
        <w:t xml:space="preserve">игора                </w:t>
      </w:r>
    </w:p>
    <w:p w:rsidR="00195B3F" w:rsidRDefault="00BC7454" w:rsidP="00BC7454">
      <w:pPr>
        <w:rPr>
          <w:b/>
          <w:sz w:val="28"/>
          <w:szCs w:val="28"/>
        </w:rPr>
      </w:pPr>
      <w:r w:rsidRPr="00BC7454">
        <w:rPr>
          <w:b/>
          <w:sz w:val="28"/>
          <w:szCs w:val="28"/>
        </w:rPr>
        <w:t>О</w:t>
      </w:r>
      <w:r w:rsidR="00F90638">
        <w:rPr>
          <w:b/>
          <w:sz w:val="28"/>
          <w:szCs w:val="28"/>
        </w:rPr>
        <w:t>битогах</w:t>
      </w:r>
      <w:r w:rsidR="00066FD9" w:rsidRPr="009A2541">
        <w:rPr>
          <w:b/>
          <w:sz w:val="28"/>
          <w:szCs w:val="28"/>
        </w:rPr>
        <w:t xml:space="preserve"> социально-</w:t>
      </w:r>
      <w:r w:rsidR="007476F6" w:rsidRPr="009A2541">
        <w:rPr>
          <w:b/>
          <w:sz w:val="28"/>
          <w:szCs w:val="28"/>
        </w:rPr>
        <w:t>экономического</w:t>
      </w:r>
      <w:r w:rsidR="009A2541" w:rsidRPr="009A2541">
        <w:rPr>
          <w:b/>
          <w:sz w:val="28"/>
          <w:szCs w:val="28"/>
        </w:rPr>
        <w:t xml:space="preserve"> развития</w:t>
      </w:r>
    </w:p>
    <w:p w:rsidR="00195B3F" w:rsidRDefault="007476F6" w:rsidP="00BC7454">
      <w:pPr>
        <w:rPr>
          <w:b/>
          <w:sz w:val="28"/>
          <w:szCs w:val="28"/>
        </w:rPr>
      </w:pPr>
      <w:r w:rsidRPr="009A2541">
        <w:rPr>
          <w:b/>
          <w:sz w:val="28"/>
          <w:szCs w:val="28"/>
        </w:rPr>
        <w:t>Дигорского района</w:t>
      </w:r>
      <w:r w:rsidR="00B45BD0">
        <w:rPr>
          <w:b/>
          <w:sz w:val="28"/>
          <w:szCs w:val="28"/>
        </w:rPr>
        <w:t xml:space="preserve"> </w:t>
      </w:r>
      <w:r w:rsidR="009A2541" w:rsidRPr="009A2541">
        <w:rPr>
          <w:b/>
          <w:sz w:val="28"/>
          <w:szCs w:val="28"/>
        </w:rPr>
        <w:t>Республики Северная Осетия-</w:t>
      </w:r>
    </w:p>
    <w:p w:rsidR="007476F6" w:rsidRPr="009A2541" w:rsidRDefault="009A2541" w:rsidP="00BC7454">
      <w:pPr>
        <w:rPr>
          <w:b/>
          <w:sz w:val="28"/>
          <w:szCs w:val="28"/>
        </w:rPr>
      </w:pPr>
      <w:r w:rsidRPr="009A2541">
        <w:rPr>
          <w:b/>
          <w:sz w:val="28"/>
          <w:szCs w:val="28"/>
        </w:rPr>
        <w:t>Алания</w:t>
      </w:r>
      <w:r w:rsidR="00F90638">
        <w:rPr>
          <w:b/>
          <w:sz w:val="28"/>
          <w:szCs w:val="28"/>
        </w:rPr>
        <w:t>за 9месяцев 2014</w:t>
      </w:r>
      <w:r w:rsidR="007476F6" w:rsidRPr="009A2541">
        <w:rPr>
          <w:b/>
          <w:sz w:val="28"/>
          <w:szCs w:val="28"/>
        </w:rPr>
        <w:t>год</w:t>
      </w:r>
      <w:r w:rsidR="00F90638">
        <w:rPr>
          <w:b/>
          <w:sz w:val="28"/>
          <w:szCs w:val="28"/>
        </w:rPr>
        <w:t>а</w:t>
      </w:r>
      <w:r w:rsidR="007476F6" w:rsidRPr="009A2541">
        <w:rPr>
          <w:b/>
          <w:sz w:val="28"/>
          <w:szCs w:val="28"/>
        </w:rPr>
        <w:t>.</w:t>
      </w:r>
    </w:p>
    <w:p w:rsidR="004E3AC5" w:rsidRDefault="004E3AC5" w:rsidP="009F5768">
      <w:pPr>
        <w:jc w:val="both"/>
        <w:rPr>
          <w:b/>
          <w:i/>
          <w:sz w:val="28"/>
          <w:szCs w:val="28"/>
        </w:rPr>
      </w:pPr>
    </w:p>
    <w:p w:rsidR="008A4686" w:rsidRDefault="008A4686" w:rsidP="0056725D">
      <w:pPr>
        <w:rPr>
          <w:sz w:val="28"/>
          <w:szCs w:val="28"/>
        </w:rPr>
      </w:pPr>
    </w:p>
    <w:p w:rsidR="009A2541" w:rsidRDefault="003869BB" w:rsidP="0056725D">
      <w:pPr>
        <w:rPr>
          <w:b/>
          <w:sz w:val="28"/>
          <w:szCs w:val="28"/>
        </w:rPr>
      </w:pPr>
      <w:r w:rsidRPr="008E108B">
        <w:rPr>
          <w:b/>
          <w:sz w:val="28"/>
          <w:szCs w:val="28"/>
        </w:rPr>
        <w:t xml:space="preserve">                                                Постановляю</w:t>
      </w:r>
      <w:r w:rsidR="00B800B6">
        <w:rPr>
          <w:b/>
          <w:sz w:val="28"/>
          <w:szCs w:val="28"/>
        </w:rPr>
        <w:t>:</w:t>
      </w:r>
    </w:p>
    <w:p w:rsidR="009A2541" w:rsidRDefault="004E3AC5" w:rsidP="004E3AC5">
      <w:pPr>
        <w:jc w:val="both"/>
        <w:rPr>
          <w:sz w:val="28"/>
          <w:szCs w:val="28"/>
        </w:rPr>
      </w:pPr>
      <w:r>
        <w:rPr>
          <w:sz w:val="28"/>
          <w:szCs w:val="28"/>
        </w:rPr>
        <w:tab/>
      </w:r>
      <w:r w:rsidR="009A2541">
        <w:rPr>
          <w:sz w:val="28"/>
          <w:szCs w:val="28"/>
        </w:rPr>
        <w:t>1</w:t>
      </w:r>
      <w:r w:rsidR="009A2541" w:rsidRPr="009A2541">
        <w:rPr>
          <w:sz w:val="28"/>
          <w:szCs w:val="28"/>
        </w:rPr>
        <w:t>.Принять к сведению</w:t>
      </w:r>
      <w:r w:rsidR="00D435D3">
        <w:rPr>
          <w:sz w:val="28"/>
          <w:szCs w:val="28"/>
        </w:rPr>
        <w:t xml:space="preserve"> прилагаемый </w:t>
      </w:r>
      <w:r w:rsidR="00F90638">
        <w:rPr>
          <w:sz w:val="28"/>
          <w:szCs w:val="28"/>
        </w:rPr>
        <w:t>аналитический доклад</w:t>
      </w:r>
      <w:r w:rsidR="00455E34">
        <w:rPr>
          <w:sz w:val="28"/>
          <w:szCs w:val="28"/>
        </w:rPr>
        <w:t xml:space="preserve">об итогах </w:t>
      </w:r>
      <w:r w:rsidR="00D435D3">
        <w:rPr>
          <w:sz w:val="28"/>
          <w:szCs w:val="28"/>
        </w:rPr>
        <w:t xml:space="preserve">социально-экономического развития Дигорского района  Республики Северная Осетия-Алания </w:t>
      </w:r>
      <w:r w:rsidR="00F90638">
        <w:rPr>
          <w:sz w:val="28"/>
          <w:szCs w:val="28"/>
        </w:rPr>
        <w:t>за 9 месяцев 2014 года</w:t>
      </w:r>
      <w:r w:rsidR="00D435D3">
        <w:rPr>
          <w:sz w:val="28"/>
          <w:szCs w:val="28"/>
        </w:rPr>
        <w:t>.</w:t>
      </w:r>
    </w:p>
    <w:p w:rsidR="009A2541" w:rsidRDefault="004E3AC5" w:rsidP="004E3AC5">
      <w:pPr>
        <w:jc w:val="both"/>
        <w:rPr>
          <w:sz w:val="28"/>
          <w:szCs w:val="28"/>
        </w:rPr>
      </w:pPr>
      <w:r>
        <w:rPr>
          <w:sz w:val="28"/>
          <w:szCs w:val="28"/>
        </w:rPr>
        <w:tab/>
      </w:r>
      <w:r w:rsidR="00F90638">
        <w:rPr>
          <w:sz w:val="28"/>
          <w:szCs w:val="28"/>
        </w:rPr>
        <w:t>2.Утвердить прилагаемый аналитический доклад</w:t>
      </w:r>
      <w:r w:rsidR="00455E34">
        <w:rPr>
          <w:sz w:val="28"/>
          <w:szCs w:val="28"/>
        </w:rPr>
        <w:t xml:space="preserve"> об итогах</w:t>
      </w:r>
      <w:r w:rsidR="009A2541">
        <w:rPr>
          <w:sz w:val="28"/>
          <w:szCs w:val="28"/>
        </w:rPr>
        <w:t xml:space="preserve"> социально-экономического развития Дигорского района </w:t>
      </w:r>
      <w:r w:rsidR="00590A3A">
        <w:rPr>
          <w:sz w:val="28"/>
          <w:szCs w:val="28"/>
        </w:rPr>
        <w:t xml:space="preserve"> Республик</w:t>
      </w:r>
      <w:r w:rsidR="00195B3F">
        <w:rPr>
          <w:sz w:val="28"/>
          <w:szCs w:val="28"/>
        </w:rPr>
        <w:t xml:space="preserve">и Северная Осетия-Алания </w:t>
      </w:r>
      <w:r w:rsidR="00F90638">
        <w:rPr>
          <w:sz w:val="28"/>
          <w:szCs w:val="28"/>
        </w:rPr>
        <w:t>за 9 месяцев 2014года</w:t>
      </w:r>
      <w:r w:rsidR="00590A3A">
        <w:rPr>
          <w:sz w:val="28"/>
          <w:szCs w:val="28"/>
        </w:rPr>
        <w:t>.</w:t>
      </w:r>
    </w:p>
    <w:p w:rsidR="00590A3A" w:rsidRPr="009A2541" w:rsidRDefault="004E3AC5" w:rsidP="004E3AC5">
      <w:pPr>
        <w:jc w:val="both"/>
        <w:rPr>
          <w:sz w:val="28"/>
          <w:szCs w:val="28"/>
        </w:rPr>
      </w:pPr>
      <w:r>
        <w:rPr>
          <w:sz w:val="28"/>
          <w:szCs w:val="28"/>
        </w:rPr>
        <w:tab/>
      </w:r>
      <w:r w:rsidR="00590A3A">
        <w:rPr>
          <w:sz w:val="28"/>
          <w:szCs w:val="28"/>
        </w:rPr>
        <w:t>3.</w:t>
      </w:r>
      <w:proofErr w:type="gramStart"/>
      <w:r w:rsidR="00590A3A">
        <w:rPr>
          <w:sz w:val="28"/>
          <w:szCs w:val="28"/>
        </w:rPr>
        <w:t>Контроль за</w:t>
      </w:r>
      <w:proofErr w:type="gramEnd"/>
      <w:r w:rsidR="00590A3A">
        <w:rPr>
          <w:sz w:val="28"/>
          <w:szCs w:val="28"/>
        </w:rPr>
        <w:t xml:space="preserve"> исполнением настоящего постановления </w:t>
      </w:r>
      <w:r>
        <w:rPr>
          <w:sz w:val="28"/>
          <w:szCs w:val="28"/>
        </w:rPr>
        <w:t>возложить на заместителя Главы администрации Дигорского района Туаева С.С.</w:t>
      </w:r>
    </w:p>
    <w:p w:rsidR="008E108B" w:rsidRPr="008E108B" w:rsidRDefault="008E108B" w:rsidP="0056725D">
      <w:pPr>
        <w:rPr>
          <w:b/>
          <w:sz w:val="28"/>
          <w:szCs w:val="28"/>
        </w:rPr>
      </w:pPr>
    </w:p>
    <w:p w:rsidR="007837DA" w:rsidRDefault="007837DA" w:rsidP="00066FD9">
      <w:pPr>
        <w:rPr>
          <w:sz w:val="28"/>
          <w:szCs w:val="28"/>
        </w:rPr>
      </w:pPr>
    </w:p>
    <w:p w:rsidR="00DD742A" w:rsidRDefault="00DD742A" w:rsidP="0056725D">
      <w:pPr>
        <w:rPr>
          <w:sz w:val="28"/>
          <w:szCs w:val="28"/>
        </w:rPr>
      </w:pPr>
    </w:p>
    <w:p w:rsidR="00455E34" w:rsidRDefault="00455E34" w:rsidP="0056725D">
      <w:pPr>
        <w:rPr>
          <w:sz w:val="28"/>
          <w:szCs w:val="28"/>
        </w:rPr>
      </w:pPr>
    </w:p>
    <w:p w:rsidR="00455E34" w:rsidRDefault="00455E34" w:rsidP="0056725D">
      <w:pPr>
        <w:rPr>
          <w:sz w:val="28"/>
          <w:szCs w:val="28"/>
        </w:rPr>
      </w:pPr>
    </w:p>
    <w:p w:rsidR="00455E34" w:rsidRDefault="00455E34" w:rsidP="0056725D">
      <w:pPr>
        <w:rPr>
          <w:sz w:val="28"/>
          <w:szCs w:val="28"/>
        </w:rPr>
      </w:pPr>
    </w:p>
    <w:p w:rsidR="00DD742A" w:rsidRDefault="00F90638" w:rsidP="0056725D">
      <w:pPr>
        <w:rPr>
          <w:sz w:val="28"/>
          <w:szCs w:val="28"/>
        </w:rPr>
      </w:pPr>
      <w:r>
        <w:rPr>
          <w:sz w:val="28"/>
          <w:szCs w:val="28"/>
        </w:rPr>
        <w:t>И.о</w:t>
      </w:r>
      <w:proofErr w:type="gramStart"/>
      <w:r>
        <w:rPr>
          <w:sz w:val="28"/>
          <w:szCs w:val="28"/>
        </w:rPr>
        <w:t>.Г</w:t>
      </w:r>
      <w:proofErr w:type="gramEnd"/>
      <w:r>
        <w:rPr>
          <w:sz w:val="28"/>
          <w:szCs w:val="28"/>
        </w:rPr>
        <w:t>лавы</w:t>
      </w:r>
      <w:r w:rsidR="00DD742A">
        <w:rPr>
          <w:sz w:val="28"/>
          <w:szCs w:val="28"/>
        </w:rPr>
        <w:t xml:space="preserve"> администрации</w:t>
      </w:r>
    </w:p>
    <w:p w:rsidR="008A4686" w:rsidRDefault="00DD742A" w:rsidP="0056725D">
      <w:pPr>
        <w:rPr>
          <w:sz w:val="28"/>
          <w:szCs w:val="28"/>
        </w:rPr>
      </w:pPr>
      <w:r>
        <w:rPr>
          <w:sz w:val="28"/>
          <w:szCs w:val="28"/>
        </w:rPr>
        <w:t xml:space="preserve">Дигорского  района                                     </w:t>
      </w:r>
      <w:r w:rsidR="00D81D53">
        <w:rPr>
          <w:sz w:val="28"/>
          <w:szCs w:val="28"/>
        </w:rPr>
        <w:t xml:space="preserve">                                </w:t>
      </w:r>
      <w:r>
        <w:rPr>
          <w:sz w:val="28"/>
          <w:szCs w:val="28"/>
        </w:rPr>
        <w:t xml:space="preserve">  </w:t>
      </w:r>
      <w:r w:rsidR="00F90638">
        <w:rPr>
          <w:sz w:val="28"/>
          <w:szCs w:val="28"/>
        </w:rPr>
        <w:t>С.С.Туаев</w:t>
      </w:r>
    </w:p>
    <w:p w:rsidR="00224E89" w:rsidRDefault="00224E89" w:rsidP="0056725D">
      <w:pPr>
        <w:rPr>
          <w:sz w:val="28"/>
          <w:szCs w:val="28"/>
        </w:rPr>
      </w:pPr>
    </w:p>
    <w:p w:rsidR="00224E89" w:rsidRDefault="00224E89" w:rsidP="0056725D">
      <w:pPr>
        <w:rPr>
          <w:sz w:val="28"/>
          <w:szCs w:val="28"/>
        </w:rPr>
      </w:pPr>
    </w:p>
    <w:p w:rsidR="00224E89" w:rsidRDefault="00224E89" w:rsidP="0056725D">
      <w:pPr>
        <w:rPr>
          <w:sz w:val="28"/>
          <w:szCs w:val="28"/>
        </w:rPr>
      </w:pPr>
    </w:p>
    <w:p w:rsidR="00224E89" w:rsidRDefault="00224E89" w:rsidP="0056725D">
      <w:pPr>
        <w:rPr>
          <w:sz w:val="28"/>
          <w:szCs w:val="28"/>
        </w:rPr>
      </w:pPr>
    </w:p>
    <w:p w:rsidR="00224E89" w:rsidRDefault="00224E89" w:rsidP="0056725D">
      <w:pPr>
        <w:rPr>
          <w:sz w:val="28"/>
          <w:szCs w:val="28"/>
        </w:rPr>
      </w:pPr>
    </w:p>
    <w:p w:rsidR="00224E89" w:rsidRDefault="00224E89" w:rsidP="0056725D">
      <w:pPr>
        <w:rPr>
          <w:sz w:val="28"/>
          <w:szCs w:val="28"/>
        </w:rPr>
      </w:pPr>
    </w:p>
    <w:p w:rsidR="00224E89" w:rsidRDefault="00224E89" w:rsidP="0056725D">
      <w:pPr>
        <w:rPr>
          <w:sz w:val="28"/>
          <w:szCs w:val="28"/>
        </w:rPr>
      </w:pPr>
    </w:p>
    <w:p w:rsidR="00224E89" w:rsidRDefault="00224E89" w:rsidP="00224E89">
      <w:pPr>
        <w:pStyle w:val="ac"/>
        <w:spacing w:after="0"/>
        <w:jc w:val="right"/>
        <w:rPr>
          <w:sz w:val="28"/>
          <w:szCs w:val="28"/>
        </w:rPr>
      </w:pPr>
      <w:r>
        <w:rPr>
          <w:sz w:val="28"/>
          <w:szCs w:val="28"/>
        </w:rPr>
        <w:lastRenderedPageBreak/>
        <w:t>ПРИЛОЖЕНИЕ</w:t>
      </w:r>
    </w:p>
    <w:p w:rsidR="00224E89" w:rsidRDefault="00224E89" w:rsidP="00224E89">
      <w:pPr>
        <w:pStyle w:val="ac"/>
        <w:spacing w:after="0"/>
        <w:jc w:val="right"/>
        <w:rPr>
          <w:sz w:val="28"/>
          <w:szCs w:val="28"/>
        </w:rPr>
      </w:pPr>
      <w:r>
        <w:rPr>
          <w:sz w:val="28"/>
          <w:szCs w:val="28"/>
        </w:rPr>
        <w:t>к постановлению Главы</w:t>
      </w:r>
    </w:p>
    <w:p w:rsidR="00224E89" w:rsidRDefault="00224E89" w:rsidP="00224E89">
      <w:pPr>
        <w:pStyle w:val="ac"/>
        <w:spacing w:after="0"/>
        <w:jc w:val="right"/>
        <w:rPr>
          <w:sz w:val="28"/>
          <w:szCs w:val="28"/>
        </w:rPr>
      </w:pPr>
      <w:r>
        <w:rPr>
          <w:sz w:val="28"/>
          <w:szCs w:val="28"/>
        </w:rPr>
        <w:t>администрации Дигорского района</w:t>
      </w:r>
    </w:p>
    <w:p w:rsidR="00224E89" w:rsidRDefault="00224E89" w:rsidP="00224E89">
      <w:pPr>
        <w:pStyle w:val="ac"/>
        <w:spacing w:after="0"/>
        <w:jc w:val="right"/>
        <w:rPr>
          <w:b/>
          <w:sz w:val="28"/>
          <w:szCs w:val="28"/>
        </w:rPr>
      </w:pPr>
      <w:r>
        <w:rPr>
          <w:sz w:val="28"/>
          <w:szCs w:val="28"/>
        </w:rPr>
        <w:t>№</w:t>
      </w:r>
      <w:r w:rsidRPr="00DC0952">
        <w:rPr>
          <w:sz w:val="28"/>
          <w:szCs w:val="28"/>
          <w:u w:val="single"/>
        </w:rPr>
        <w:t>459</w:t>
      </w:r>
      <w:r>
        <w:rPr>
          <w:sz w:val="28"/>
          <w:szCs w:val="28"/>
        </w:rPr>
        <w:t xml:space="preserve">от </w:t>
      </w:r>
      <w:r w:rsidRPr="00865C70">
        <w:rPr>
          <w:sz w:val="28"/>
          <w:szCs w:val="28"/>
        </w:rPr>
        <w:t>«</w:t>
      </w:r>
      <w:r w:rsidRPr="00DC0952">
        <w:rPr>
          <w:sz w:val="28"/>
          <w:szCs w:val="28"/>
          <w:u w:val="single"/>
        </w:rPr>
        <w:t>10</w:t>
      </w:r>
      <w:r w:rsidRPr="00865C70">
        <w:rPr>
          <w:sz w:val="28"/>
          <w:szCs w:val="28"/>
        </w:rPr>
        <w:t>»</w:t>
      </w:r>
      <w:r w:rsidRPr="00DC0952">
        <w:rPr>
          <w:sz w:val="28"/>
          <w:szCs w:val="28"/>
          <w:u w:val="single"/>
        </w:rPr>
        <w:t>ноября</w:t>
      </w:r>
      <w:r w:rsidRPr="00865C70">
        <w:rPr>
          <w:sz w:val="28"/>
          <w:szCs w:val="28"/>
        </w:rPr>
        <w:t>2014г.</w:t>
      </w:r>
    </w:p>
    <w:p w:rsidR="00224E89" w:rsidRDefault="00224E89" w:rsidP="00224E89">
      <w:pPr>
        <w:pStyle w:val="ac"/>
        <w:spacing w:after="0"/>
        <w:jc w:val="right"/>
        <w:rPr>
          <w:sz w:val="28"/>
          <w:szCs w:val="28"/>
        </w:rPr>
      </w:pPr>
    </w:p>
    <w:p w:rsidR="00224E89" w:rsidRDefault="00224E89" w:rsidP="00224E89">
      <w:pPr>
        <w:pStyle w:val="ac"/>
        <w:spacing w:after="0"/>
        <w:jc w:val="right"/>
        <w:rPr>
          <w:b/>
          <w:sz w:val="28"/>
          <w:szCs w:val="28"/>
        </w:rPr>
      </w:pPr>
    </w:p>
    <w:p w:rsidR="00224E89" w:rsidRPr="00737AC8" w:rsidRDefault="00224E89" w:rsidP="00224E89">
      <w:pPr>
        <w:pStyle w:val="ac"/>
        <w:jc w:val="center"/>
        <w:rPr>
          <w:b/>
          <w:sz w:val="32"/>
          <w:szCs w:val="32"/>
        </w:rPr>
      </w:pPr>
      <w:r w:rsidRPr="00737AC8">
        <w:rPr>
          <w:b/>
          <w:sz w:val="32"/>
          <w:szCs w:val="32"/>
        </w:rPr>
        <w:t xml:space="preserve"> Итоги социально-экономического развития Дигорского района за 9 месяцев 2014 года. </w:t>
      </w:r>
    </w:p>
    <w:p w:rsidR="00224E89" w:rsidRPr="00737AC8" w:rsidRDefault="00224E89" w:rsidP="00224E89">
      <w:pPr>
        <w:pStyle w:val="21"/>
        <w:tabs>
          <w:tab w:val="clear" w:pos="144"/>
          <w:tab w:val="clear" w:pos="432"/>
          <w:tab w:val="clear" w:pos="576"/>
          <w:tab w:val="left" w:pos="708"/>
        </w:tabs>
        <w:ind w:firstLine="0"/>
        <w:rPr>
          <w:szCs w:val="28"/>
        </w:rPr>
      </w:pPr>
    </w:p>
    <w:p w:rsidR="00224E89" w:rsidRDefault="00224E89" w:rsidP="00224E89">
      <w:pPr>
        <w:jc w:val="both"/>
        <w:rPr>
          <w:b/>
          <w:sz w:val="28"/>
          <w:szCs w:val="28"/>
        </w:rPr>
      </w:pPr>
    </w:p>
    <w:p w:rsidR="00224E89" w:rsidRDefault="00224E89" w:rsidP="00224E89">
      <w:pPr>
        <w:jc w:val="center"/>
        <w:rPr>
          <w:b/>
          <w:sz w:val="28"/>
          <w:szCs w:val="28"/>
        </w:rPr>
      </w:pPr>
      <w:r>
        <w:rPr>
          <w:b/>
          <w:sz w:val="28"/>
          <w:szCs w:val="28"/>
        </w:rPr>
        <w:t>Промышленность, транспорт.</w:t>
      </w:r>
    </w:p>
    <w:p w:rsidR="00224E89" w:rsidRDefault="00224E89" w:rsidP="00224E89">
      <w:pPr>
        <w:ind w:firstLine="708"/>
        <w:jc w:val="both"/>
        <w:rPr>
          <w:sz w:val="28"/>
          <w:szCs w:val="28"/>
        </w:rPr>
      </w:pPr>
      <w:r>
        <w:rPr>
          <w:sz w:val="28"/>
          <w:szCs w:val="28"/>
        </w:rPr>
        <w:t xml:space="preserve">На протяжении ряда лет промышленность района представляют ООО «Дигорский хлеб», ООО « Дигорская фабрика </w:t>
      </w:r>
      <w:proofErr w:type="spellStart"/>
      <w:r>
        <w:rPr>
          <w:sz w:val="28"/>
          <w:szCs w:val="28"/>
        </w:rPr>
        <w:t>гофрокартонной</w:t>
      </w:r>
      <w:proofErr w:type="spellEnd"/>
      <w:r>
        <w:rPr>
          <w:sz w:val="28"/>
          <w:szCs w:val="28"/>
        </w:rPr>
        <w:t xml:space="preserve"> тары». В настоящий момент ООО «ДФГТ» находится на стадии банкротства.</w:t>
      </w:r>
    </w:p>
    <w:p w:rsidR="00224E89" w:rsidRDefault="00224E89" w:rsidP="00224E89">
      <w:pPr>
        <w:ind w:firstLine="708"/>
        <w:jc w:val="both"/>
        <w:rPr>
          <w:sz w:val="28"/>
          <w:szCs w:val="28"/>
        </w:rPr>
      </w:pPr>
      <w:r>
        <w:rPr>
          <w:sz w:val="28"/>
          <w:szCs w:val="28"/>
        </w:rPr>
        <w:t>Высокий рост производства продукции  наблюдается  н</w:t>
      </w:r>
      <w:proofErr w:type="gramStart"/>
      <w:r>
        <w:rPr>
          <w:sz w:val="28"/>
          <w:szCs w:val="28"/>
        </w:rPr>
        <w:t>а ООО</w:t>
      </w:r>
      <w:proofErr w:type="gramEnd"/>
      <w:r>
        <w:rPr>
          <w:sz w:val="28"/>
          <w:szCs w:val="28"/>
        </w:rPr>
        <w:t xml:space="preserve"> «Дигорский хлеб». Так, за 9 мес. 2014 года производство хлебобулочных изделий составило 947 </w:t>
      </w:r>
      <w:proofErr w:type="spellStart"/>
      <w:r>
        <w:rPr>
          <w:sz w:val="28"/>
          <w:szCs w:val="28"/>
        </w:rPr>
        <w:t>тн</w:t>
      </w:r>
      <w:proofErr w:type="spellEnd"/>
      <w:r>
        <w:rPr>
          <w:sz w:val="28"/>
          <w:szCs w:val="28"/>
        </w:rPr>
        <w:t xml:space="preserve">. или 159,4% к соответствующему уровню 2013 г. </w:t>
      </w:r>
    </w:p>
    <w:p w:rsidR="00224E89" w:rsidRDefault="00224E89" w:rsidP="00224E89">
      <w:pPr>
        <w:ind w:firstLine="708"/>
        <w:jc w:val="both"/>
        <w:rPr>
          <w:sz w:val="28"/>
          <w:szCs w:val="28"/>
        </w:rPr>
      </w:pPr>
      <w:r>
        <w:rPr>
          <w:sz w:val="28"/>
          <w:szCs w:val="28"/>
        </w:rPr>
        <w:t xml:space="preserve"> Объем произведенной продукции, выполненных работ и услуг на 01.10.2014 года составил 25522 тыс. руб., против 17350 тыс. руб. на 01.10.2013г., что на 147,1% больше соответствующего показателя  аналогичного  уровня 2013 года.</w:t>
      </w:r>
    </w:p>
    <w:p w:rsidR="00224E89" w:rsidRDefault="00224E89" w:rsidP="00224E89">
      <w:pPr>
        <w:ind w:firstLine="708"/>
        <w:jc w:val="both"/>
        <w:rPr>
          <w:b/>
          <w:sz w:val="28"/>
          <w:szCs w:val="28"/>
        </w:rPr>
      </w:pPr>
      <w:r>
        <w:rPr>
          <w:sz w:val="28"/>
          <w:szCs w:val="28"/>
        </w:rPr>
        <w:t>Фонд начисленной заработной платы за рассматриваемый период увеличился на 181,26% и составил 1275,0 тыс. руб.</w:t>
      </w:r>
    </w:p>
    <w:p w:rsidR="00224E89" w:rsidRDefault="00224E89" w:rsidP="00224E89">
      <w:pPr>
        <w:ind w:firstLine="708"/>
        <w:jc w:val="both"/>
        <w:rPr>
          <w:b/>
          <w:sz w:val="28"/>
          <w:szCs w:val="28"/>
        </w:rPr>
      </w:pPr>
      <w:r>
        <w:rPr>
          <w:b/>
          <w:sz w:val="28"/>
          <w:szCs w:val="28"/>
        </w:rPr>
        <w:t>До конца 2014 года  производство хлебобулочных изделий н</w:t>
      </w:r>
      <w:proofErr w:type="gramStart"/>
      <w:r>
        <w:rPr>
          <w:b/>
          <w:sz w:val="28"/>
          <w:szCs w:val="28"/>
        </w:rPr>
        <w:t>а ООО</w:t>
      </w:r>
      <w:proofErr w:type="gramEnd"/>
      <w:r>
        <w:rPr>
          <w:b/>
          <w:sz w:val="28"/>
          <w:szCs w:val="28"/>
        </w:rPr>
        <w:t xml:space="preserve"> «Дигорский хлеб» составит 1247 </w:t>
      </w:r>
      <w:proofErr w:type="spellStart"/>
      <w:r>
        <w:rPr>
          <w:b/>
          <w:sz w:val="28"/>
          <w:szCs w:val="28"/>
        </w:rPr>
        <w:t>тн</w:t>
      </w:r>
      <w:proofErr w:type="spellEnd"/>
      <w:r>
        <w:rPr>
          <w:b/>
          <w:sz w:val="28"/>
          <w:szCs w:val="28"/>
        </w:rPr>
        <w:t>.</w:t>
      </w:r>
    </w:p>
    <w:p w:rsidR="00224E89" w:rsidRDefault="00224E89" w:rsidP="00224E89">
      <w:pPr>
        <w:ind w:firstLine="708"/>
        <w:jc w:val="both"/>
        <w:rPr>
          <w:b/>
          <w:sz w:val="28"/>
          <w:szCs w:val="28"/>
        </w:rPr>
      </w:pPr>
    </w:p>
    <w:p w:rsidR="00224E89" w:rsidRDefault="00224E89" w:rsidP="00224E89">
      <w:pPr>
        <w:jc w:val="center"/>
        <w:rPr>
          <w:b/>
          <w:sz w:val="28"/>
          <w:szCs w:val="28"/>
        </w:rPr>
      </w:pPr>
      <w:r>
        <w:rPr>
          <w:b/>
          <w:sz w:val="28"/>
          <w:szCs w:val="28"/>
        </w:rPr>
        <w:t>Основные экономические показатели</w:t>
      </w:r>
    </w:p>
    <w:p w:rsidR="00224E89" w:rsidRDefault="00224E89" w:rsidP="00224E89">
      <w:pPr>
        <w:jc w:val="center"/>
        <w:rPr>
          <w:b/>
          <w:sz w:val="28"/>
          <w:szCs w:val="28"/>
        </w:rPr>
      </w:pPr>
      <w:r>
        <w:rPr>
          <w:b/>
          <w:sz w:val="28"/>
          <w:szCs w:val="28"/>
        </w:rPr>
        <w:t>ООО « Дигорский хлеб »</w:t>
      </w:r>
    </w:p>
    <w:p w:rsidR="00224E89" w:rsidRDefault="00224E89" w:rsidP="00224E89">
      <w:pPr>
        <w:jc w:val="center"/>
        <w:rPr>
          <w:b/>
          <w:sz w:val="28"/>
          <w:szCs w:val="28"/>
        </w:rPr>
      </w:pPr>
      <w:r>
        <w:rPr>
          <w:b/>
          <w:sz w:val="28"/>
          <w:szCs w:val="28"/>
        </w:rPr>
        <w:t xml:space="preserve">за 9 месяцев 2014г.  </w:t>
      </w:r>
    </w:p>
    <w:p w:rsidR="00224E89" w:rsidRDefault="00224E89" w:rsidP="00224E89"/>
    <w:tbl>
      <w:tblPr>
        <w:tblW w:w="0" w:type="auto"/>
        <w:tblLook w:val="04A0"/>
      </w:tblPr>
      <w:tblGrid>
        <w:gridCol w:w="458"/>
        <w:gridCol w:w="3336"/>
        <w:gridCol w:w="1134"/>
        <w:gridCol w:w="988"/>
        <w:gridCol w:w="996"/>
        <w:gridCol w:w="1134"/>
        <w:gridCol w:w="1418"/>
      </w:tblGrid>
      <w:tr w:rsidR="00224E89" w:rsidTr="00844A94">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9 мес.</w:t>
            </w:r>
          </w:p>
          <w:p w:rsidR="00224E89" w:rsidRDefault="00224E89" w:rsidP="00844A94">
            <w:pPr>
              <w:spacing w:line="276" w:lineRule="auto"/>
              <w:rPr>
                <w:b/>
                <w:lang w:eastAsia="en-US"/>
              </w:rPr>
            </w:pPr>
            <w:r>
              <w:rPr>
                <w:b/>
                <w:lang w:eastAsia="en-US"/>
              </w:rPr>
              <w:t>2013г.</w:t>
            </w:r>
          </w:p>
        </w:tc>
        <w:tc>
          <w:tcPr>
            <w:tcW w:w="99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9мес.</w:t>
            </w:r>
          </w:p>
          <w:p w:rsidR="00224E89" w:rsidRDefault="00224E89" w:rsidP="00844A94">
            <w:pPr>
              <w:spacing w:line="276" w:lineRule="auto"/>
              <w:rPr>
                <w:b/>
                <w:lang w:eastAsia="en-US"/>
              </w:rPr>
            </w:pPr>
            <w:r>
              <w:rPr>
                <w:b/>
                <w:lang w:eastAsia="en-US"/>
              </w:rPr>
              <w:t>2014г.</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b/>
                <w:lang w:eastAsia="en-US"/>
              </w:rPr>
            </w:pPr>
            <w:r>
              <w:rPr>
                <w:b/>
                <w:lang w:eastAsia="en-US"/>
              </w:rPr>
              <w:t>%</w:t>
            </w:r>
          </w:p>
          <w:p w:rsidR="00224E89" w:rsidRDefault="00224E89" w:rsidP="00844A94">
            <w:pPr>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До конца 2014г.</w:t>
            </w:r>
          </w:p>
        </w:tc>
      </w:tr>
      <w:tr w:rsidR="00224E89" w:rsidTr="00844A94">
        <w:trPr>
          <w:trHeight w:val="553"/>
        </w:trPr>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1</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b/>
                <w:lang w:eastAsia="en-US"/>
              </w:rPr>
            </w:pPr>
            <w:r>
              <w:rPr>
                <w:b/>
                <w:lang w:eastAsia="en-US"/>
              </w:rPr>
              <w:t>Производство хлебобулочных изделий всего:</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b/>
                <w:lang w:eastAsia="en-US"/>
              </w:rPr>
            </w:pPr>
          </w:p>
          <w:p w:rsidR="00224E89" w:rsidRDefault="00224E89" w:rsidP="00844A94">
            <w:pPr>
              <w:spacing w:line="276" w:lineRule="auto"/>
              <w:rPr>
                <w:b/>
                <w:lang w:eastAsia="en-US"/>
              </w:rPr>
            </w:pPr>
          </w:p>
          <w:p w:rsidR="00224E89" w:rsidRDefault="00224E89" w:rsidP="00844A94">
            <w:pPr>
              <w:spacing w:line="276" w:lineRule="auto"/>
              <w:rPr>
                <w:b/>
                <w:lang w:eastAsia="en-US"/>
              </w:rPr>
            </w:pPr>
            <w:proofErr w:type="spellStart"/>
            <w:r>
              <w:rPr>
                <w:b/>
                <w:lang w:eastAsia="en-US"/>
              </w:rPr>
              <w:t>тн</w:t>
            </w:r>
            <w:proofErr w:type="spellEnd"/>
            <w:r>
              <w:rPr>
                <w:b/>
                <w:lang w:eastAsia="en-US"/>
              </w:rPr>
              <w:t>.</w:t>
            </w:r>
          </w:p>
        </w:tc>
        <w:tc>
          <w:tcPr>
            <w:tcW w:w="98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r>
              <w:rPr>
                <w:b/>
                <w:lang w:eastAsia="en-US"/>
              </w:rPr>
              <w:t>594,1</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r>
              <w:rPr>
                <w:b/>
                <w:lang w:eastAsia="en-US"/>
              </w:rPr>
              <w:t>947,0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p>
          <w:p w:rsidR="00224E89" w:rsidRDefault="00224E89" w:rsidP="00844A94">
            <w:pPr>
              <w:spacing w:line="276" w:lineRule="auto"/>
              <w:jc w:val="center"/>
              <w:rPr>
                <w:b/>
                <w:lang w:eastAsia="en-US"/>
              </w:rPr>
            </w:pPr>
            <w:r>
              <w:rPr>
                <w:b/>
                <w:lang w:eastAsia="en-US"/>
              </w:rPr>
              <w:t>159,4</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Pr="00F3017A" w:rsidRDefault="00224E89" w:rsidP="00844A94">
            <w:pPr>
              <w:spacing w:line="276" w:lineRule="auto"/>
              <w:jc w:val="center"/>
              <w:rPr>
                <w:b/>
                <w:lang w:eastAsia="en-US"/>
              </w:rPr>
            </w:pPr>
            <w:r w:rsidRPr="00F3017A">
              <w:rPr>
                <w:b/>
                <w:lang w:eastAsia="en-US"/>
              </w:rPr>
              <w:t>1247</w:t>
            </w:r>
          </w:p>
        </w:tc>
      </w:tr>
      <w:tr w:rsidR="00224E89" w:rsidTr="00844A94">
        <w:tc>
          <w:tcPr>
            <w:tcW w:w="45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В Т.Ч. ХЛЕБ 1 СОРТА</w:t>
            </w:r>
          </w:p>
        </w:tc>
        <w:tc>
          <w:tcPr>
            <w:tcW w:w="113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proofErr w:type="spellStart"/>
            <w:r>
              <w:rPr>
                <w:lang w:eastAsia="en-US"/>
              </w:rPr>
              <w:t>тн</w:t>
            </w:r>
            <w:proofErr w:type="spellEnd"/>
            <w:r>
              <w:rPr>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jc w:val="center"/>
              <w:rPr>
                <w:lang w:eastAsia="en-US"/>
              </w:rPr>
            </w:pPr>
            <w:r>
              <w:rPr>
                <w:lang w:eastAsia="en-US"/>
              </w:rPr>
              <w:t>310,1</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482,0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155,43</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662,0</w:t>
            </w:r>
          </w:p>
        </w:tc>
      </w:tr>
      <w:tr w:rsidR="00224E89" w:rsidTr="00844A94">
        <w:tc>
          <w:tcPr>
            <w:tcW w:w="45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ХЛЕБ ИЗ СМЕСИ МУКИ РЖАНОЙ И ПШЕНИЧНОЙ 1 СОРТА</w:t>
            </w:r>
          </w:p>
          <w:p w:rsidR="00224E89" w:rsidRDefault="00224E89" w:rsidP="00844A94">
            <w:pPr>
              <w:spacing w:line="276" w:lineRule="auto"/>
              <w:rPr>
                <w:lang w:eastAsia="en-US"/>
              </w:rPr>
            </w:pPr>
            <w:r>
              <w:rPr>
                <w:lang w:eastAsia="en-US"/>
              </w:rPr>
              <w:t>булки</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p w:rsidR="00224E89" w:rsidRDefault="00224E89" w:rsidP="00844A94">
            <w:pPr>
              <w:spacing w:line="276" w:lineRule="auto"/>
              <w:rPr>
                <w:lang w:eastAsia="en-US"/>
              </w:rPr>
            </w:pPr>
            <w:proofErr w:type="spellStart"/>
            <w:r>
              <w:rPr>
                <w:lang w:eastAsia="en-US"/>
              </w:rPr>
              <w:t>тн</w:t>
            </w:r>
            <w:proofErr w:type="spellEnd"/>
            <w:r>
              <w:rPr>
                <w:lang w:eastAsia="en-US"/>
              </w:rPr>
              <w:t>.</w:t>
            </w:r>
          </w:p>
          <w:p w:rsidR="00224E89" w:rsidRDefault="00224E89" w:rsidP="00844A94">
            <w:pPr>
              <w:spacing w:line="276" w:lineRule="auto"/>
              <w:rPr>
                <w:lang w:eastAsia="en-US"/>
              </w:rPr>
            </w:pPr>
          </w:p>
          <w:p w:rsidR="00224E89" w:rsidRDefault="00224E89" w:rsidP="00844A94">
            <w:pPr>
              <w:spacing w:line="276" w:lineRule="auto"/>
              <w:rPr>
                <w:lang w:eastAsia="en-US"/>
              </w:rPr>
            </w:pPr>
            <w:proofErr w:type="spellStart"/>
            <w:r>
              <w:rPr>
                <w:lang w:eastAsia="en-US"/>
              </w:rPr>
              <w:t>тн</w:t>
            </w:r>
            <w:proofErr w:type="spellEnd"/>
          </w:p>
        </w:tc>
        <w:tc>
          <w:tcPr>
            <w:tcW w:w="98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248,6</w:t>
            </w: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35,40</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406</w:t>
            </w: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59,0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163,31</w:t>
            </w: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166,67</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508,0</w:t>
            </w: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77,0</w:t>
            </w:r>
          </w:p>
        </w:tc>
      </w:tr>
      <w:tr w:rsidR="00224E89" w:rsidTr="00844A94">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2</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Объем произведенной  продукции</w:t>
            </w:r>
          </w:p>
          <w:p w:rsidR="00224E89" w:rsidRDefault="00224E89" w:rsidP="00844A94">
            <w:pPr>
              <w:spacing w:line="276" w:lineRule="auto"/>
              <w:rPr>
                <w:lang w:eastAsia="en-US"/>
              </w:rPr>
            </w:pPr>
            <w:r>
              <w:rPr>
                <w:lang w:eastAsia="en-US"/>
              </w:rPr>
              <w:t>выполненных работ и услуг</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p w:rsidR="00224E89" w:rsidRDefault="00224E89" w:rsidP="00844A94">
            <w:pPr>
              <w:spacing w:line="276" w:lineRule="auto"/>
              <w:rPr>
                <w:lang w:eastAsia="en-US"/>
              </w:rPr>
            </w:pPr>
          </w:p>
          <w:p w:rsidR="00224E89" w:rsidRDefault="00224E89" w:rsidP="00844A94">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98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17350</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25522,0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147,1</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33250,0</w:t>
            </w:r>
          </w:p>
        </w:tc>
      </w:tr>
      <w:tr w:rsidR="00224E89" w:rsidTr="00844A94">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3</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 xml:space="preserve">Выручка от продажи товаров, </w:t>
            </w:r>
            <w:r>
              <w:rPr>
                <w:lang w:eastAsia="en-US"/>
              </w:rPr>
              <w:lastRenderedPageBreak/>
              <w:t>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p w:rsidR="00224E89" w:rsidRDefault="00224E89" w:rsidP="00844A94">
            <w:pPr>
              <w:spacing w:line="276" w:lineRule="auto"/>
              <w:rPr>
                <w:lang w:eastAsia="en-US"/>
              </w:rPr>
            </w:pPr>
            <w:proofErr w:type="spellStart"/>
            <w:r>
              <w:rPr>
                <w:lang w:eastAsia="en-US"/>
              </w:rPr>
              <w:lastRenderedPageBreak/>
              <w:t>тыс</w:t>
            </w:r>
            <w:proofErr w:type="gramStart"/>
            <w:r>
              <w:rPr>
                <w:lang w:eastAsia="en-US"/>
              </w:rPr>
              <w:t>.р</w:t>
            </w:r>
            <w:proofErr w:type="gramEnd"/>
            <w:r>
              <w:rPr>
                <w:lang w:eastAsia="en-US"/>
              </w:rPr>
              <w:t>уб</w:t>
            </w:r>
            <w:proofErr w:type="spellEnd"/>
          </w:p>
        </w:tc>
        <w:tc>
          <w:tcPr>
            <w:tcW w:w="98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lastRenderedPageBreak/>
              <w:t>17350</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lastRenderedPageBreak/>
              <w:t>25522,0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lastRenderedPageBreak/>
              <w:t>147,1</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lastRenderedPageBreak/>
              <w:t>33250,0</w:t>
            </w:r>
          </w:p>
        </w:tc>
      </w:tr>
      <w:tr w:rsidR="00224E89" w:rsidTr="00844A94">
        <w:trPr>
          <w:trHeight w:val="838"/>
        </w:trPr>
        <w:tc>
          <w:tcPr>
            <w:tcW w:w="458" w:type="dxa"/>
            <w:tcBorders>
              <w:top w:val="single" w:sz="4" w:space="0" w:color="auto"/>
              <w:left w:val="single" w:sz="4" w:space="0" w:color="auto"/>
              <w:bottom w:val="nil"/>
              <w:right w:val="single" w:sz="4" w:space="0" w:color="auto"/>
            </w:tcBorders>
            <w:hideMark/>
          </w:tcPr>
          <w:p w:rsidR="00224E89" w:rsidRDefault="00224E89" w:rsidP="00844A94">
            <w:pPr>
              <w:spacing w:line="276" w:lineRule="auto"/>
              <w:rPr>
                <w:lang w:eastAsia="en-US"/>
              </w:rPr>
            </w:pPr>
            <w:r>
              <w:rPr>
                <w:lang w:eastAsia="en-US"/>
              </w:rPr>
              <w:lastRenderedPageBreak/>
              <w:t>4.</w:t>
            </w:r>
          </w:p>
        </w:tc>
        <w:tc>
          <w:tcPr>
            <w:tcW w:w="3336" w:type="dxa"/>
            <w:tcBorders>
              <w:top w:val="single" w:sz="4" w:space="0" w:color="auto"/>
              <w:left w:val="single" w:sz="4" w:space="0" w:color="auto"/>
              <w:bottom w:val="nil"/>
              <w:right w:val="single" w:sz="4" w:space="0" w:color="auto"/>
            </w:tcBorders>
            <w:hideMark/>
          </w:tcPr>
          <w:p w:rsidR="00224E89" w:rsidRDefault="00224E89" w:rsidP="00844A94">
            <w:pPr>
              <w:spacing w:line="276" w:lineRule="auto"/>
              <w:rPr>
                <w:lang w:eastAsia="en-US"/>
              </w:rPr>
            </w:pPr>
            <w:r>
              <w:rPr>
                <w:lang w:eastAsia="en-US"/>
              </w:rPr>
              <w:t>Фонд начисленной заработной платы</w:t>
            </w:r>
          </w:p>
          <w:p w:rsidR="00224E89" w:rsidRDefault="00224E89" w:rsidP="00844A94">
            <w:pPr>
              <w:spacing w:line="276" w:lineRule="auto"/>
              <w:rPr>
                <w:lang w:eastAsia="en-US"/>
              </w:rPr>
            </w:pPr>
            <w:r>
              <w:rPr>
                <w:lang w:eastAsia="en-US"/>
              </w:rPr>
              <w:t>Всего:</w:t>
            </w:r>
          </w:p>
        </w:tc>
        <w:tc>
          <w:tcPr>
            <w:tcW w:w="1134" w:type="dxa"/>
            <w:tcBorders>
              <w:top w:val="single" w:sz="4" w:space="0" w:color="auto"/>
              <w:left w:val="single" w:sz="4" w:space="0" w:color="auto"/>
              <w:bottom w:val="nil"/>
              <w:right w:val="single" w:sz="4" w:space="0" w:color="auto"/>
            </w:tcBorders>
          </w:tcPr>
          <w:p w:rsidR="00224E89" w:rsidRDefault="00224E89" w:rsidP="00844A94">
            <w:pPr>
              <w:spacing w:line="276" w:lineRule="auto"/>
              <w:rPr>
                <w:lang w:eastAsia="en-US"/>
              </w:rPr>
            </w:pPr>
          </w:p>
          <w:p w:rsidR="00224E89" w:rsidRDefault="00224E89" w:rsidP="00844A94">
            <w:pPr>
              <w:spacing w:line="276" w:lineRule="auto"/>
              <w:rPr>
                <w:lang w:eastAsia="en-US"/>
              </w:rPr>
            </w:pPr>
          </w:p>
          <w:p w:rsidR="00224E89" w:rsidRDefault="00224E89" w:rsidP="00844A94">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988" w:type="dxa"/>
            <w:tcBorders>
              <w:top w:val="single" w:sz="4" w:space="0" w:color="auto"/>
              <w:left w:val="single" w:sz="4" w:space="0" w:color="auto"/>
              <w:bottom w:val="nil"/>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703,4</w:t>
            </w:r>
          </w:p>
        </w:tc>
        <w:tc>
          <w:tcPr>
            <w:tcW w:w="996" w:type="dxa"/>
            <w:tcBorders>
              <w:top w:val="single" w:sz="4" w:space="0" w:color="auto"/>
              <w:left w:val="single" w:sz="4" w:space="0" w:color="auto"/>
              <w:bottom w:val="nil"/>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1275,0</w:t>
            </w:r>
          </w:p>
        </w:tc>
        <w:tc>
          <w:tcPr>
            <w:tcW w:w="1134" w:type="dxa"/>
            <w:tcBorders>
              <w:top w:val="single" w:sz="4" w:space="0" w:color="auto"/>
              <w:left w:val="single" w:sz="4" w:space="0" w:color="auto"/>
              <w:bottom w:val="nil"/>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182,26</w:t>
            </w:r>
          </w:p>
        </w:tc>
        <w:tc>
          <w:tcPr>
            <w:tcW w:w="1418" w:type="dxa"/>
            <w:tcBorders>
              <w:top w:val="single" w:sz="4" w:space="0" w:color="auto"/>
              <w:left w:val="single" w:sz="4" w:space="0" w:color="auto"/>
              <w:bottom w:val="nil"/>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1695,0</w:t>
            </w:r>
          </w:p>
        </w:tc>
      </w:tr>
      <w:tr w:rsidR="00224E89" w:rsidTr="00844A94">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5.</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прибыль</w:t>
            </w:r>
          </w:p>
        </w:tc>
        <w:tc>
          <w:tcPr>
            <w:tcW w:w="113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тыс</w:t>
            </w:r>
            <w:proofErr w:type="gramStart"/>
            <w:r>
              <w:rPr>
                <w:lang w:eastAsia="en-US"/>
              </w:rPr>
              <w:t>.р</w:t>
            </w:r>
            <w:proofErr w:type="gramEnd"/>
            <w:r>
              <w:rPr>
                <w:lang w:eastAsia="en-US"/>
              </w:rPr>
              <w:t>уб.</w:t>
            </w:r>
          </w:p>
        </w:tc>
        <w:tc>
          <w:tcPr>
            <w:tcW w:w="98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jc w:val="center"/>
              <w:rPr>
                <w:lang w:eastAsia="en-US"/>
              </w:rPr>
            </w:pPr>
            <w:r>
              <w:rPr>
                <w:lang w:eastAsia="en-US"/>
              </w:rPr>
              <w:t>300,0</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540,0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180,0</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r>
              <w:rPr>
                <w:lang w:eastAsia="en-US"/>
              </w:rPr>
              <w:t>850,0</w:t>
            </w:r>
          </w:p>
        </w:tc>
      </w:tr>
      <w:tr w:rsidR="00224E89" w:rsidTr="00844A94">
        <w:tc>
          <w:tcPr>
            <w:tcW w:w="45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6</w:t>
            </w:r>
          </w:p>
        </w:tc>
        <w:tc>
          <w:tcPr>
            <w:tcW w:w="333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lang w:eastAsia="en-US"/>
              </w:rPr>
            </w:pPr>
            <w:r>
              <w:rPr>
                <w:lang w:eastAsia="en-US"/>
              </w:rPr>
              <w:t>Среднегодовая численность  работников</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lang w:eastAsia="en-US"/>
              </w:rPr>
            </w:pPr>
          </w:p>
          <w:p w:rsidR="00224E89" w:rsidRDefault="00224E89" w:rsidP="00844A94">
            <w:pPr>
              <w:spacing w:line="276" w:lineRule="auto"/>
              <w:rPr>
                <w:lang w:eastAsia="en-US"/>
              </w:rPr>
            </w:pPr>
            <w:r>
              <w:rPr>
                <w:lang w:eastAsia="en-US"/>
              </w:rPr>
              <w:t>человек.</w:t>
            </w:r>
          </w:p>
        </w:tc>
        <w:tc>
          <w:tcPr>
            <w:tcW w:w="98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21,0</w:t>
            </w:r>
          </w:p>
        </w:tc>
        <w:tc>
          <w:tcPr>
            <w:tcW w:w="99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22,0</w:t>
            </w:r>
          </w:p>
        </w:tc>
        <w:tc>
          <w:tcPr>
            <w:tcW w:w="113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104,76</w:t>
            </w:r>
          </w:p>
        </w:tc>
        <w:tc>
          <w:tcPr>
            <w:tcW w:w="141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jc w:val="center"/>
              <w:rPr>
                <w:lang w:eastAsia="en-US"/>
              </w:rPr>
            </w:pPr>
          </w:p>
          <w:p w:rsidR="00224E89" w:rsidRDefault="00224E89" w:rsidP="00844A94">
            <w:pPr>
              <w:spacing w:line="276" w:lineRule="auto"/>
              <w:jc w:val="center"/>
              <w:rPr>
                <w:lang w:eastAsia="en-US"/>
              </w:rPr>
            </w:pPr>
            <w:r>
              <w:rPr>
                <w:lang w:eastAsia="en-US"/>
              </w:rPr>
              <w:t>22,0</w:t>
            </w:r>
          </w:p>
        </w:tc>
      </w:tr>
    </w:tbl>
    <w:p w:rsidR="00224E89" w:rsidRDefault="00224E89" w:rsidP="00224E89">
      <w:pPr>
        <w:ind w:firstLine="720"/>
        <w:jc w:val="center"/>
        <w:rPr>
          <w:b/>
          <w:sz w:val="28"/>
          <w:szCs w:val="28"/>
        </w:rPr>
      </w:pPr>
    </w:p>
    <w:p w:rsidR="00224E89" w:rsidRDefault="00224E89" w:rsidP="00224E89">
      <w:pPr>
        <w:ind w:firstLine="708"/>
        <w:jc w:val="center"/>
        <w:rPr>
          <w:b/>
          <w:sz w:val="28"/>
          <w:szCs w:val="28"/>
        </w:rPr>
      </w:pPr>
    </w:p>
    <w:p w:rsidR="00224E89" w:rsidRDefault="00224E89" w:rsidP="00224E89">
      <w:pPr>
        <w:ind w:firstLine="708"/>
        <w:jc w:val="both"/>
        <w:rPr>
          <w:sz w:val="28"/>
          <w:szCs w:val="28"/>
        </w:rPr>
      </w:pPr>
      <w:r>
        <w:rPr>
          <w:sz w:val="28"/>
          <w:szCs w:val="28"/>
        </w:rPr>
        <w:t xml:space="preserve">За 9 мес. 2014 года ГУ ДАП оказано платных услуг населению в размере 4790,2 тыс. руб., что составляет 112% к соответствующему периоду 2013 года. </w:t>
      </w:r>
    </w:p>
    <w:p w:rsidR="00224E89" w:rsidRDefault="00224E89" w:rsidP="00224E89">
      <w:pPr>
        <w:ind w:firstLine="708"/>
        <w:jc w:val="both"/>
        <w:rPr>
          <w:sz w:val="28"/>
          <w:szCs w:val="28"/>
        </w:rPr>
      </w:pPr>
      <w:r>
        <w:rPr>
          <w:sz w:val="28"/>
          <w:szCs w:val="28"/>
        </w:rPr>
        <w:t xml:space="preserve">Перевезено пассажиров за 9 мес. 2014 года 170 тыс. </w:t>
      </w:r>
      <w:proofErr w:type="spellStart"/>
      <w:r>
        <w:rPr>
          <w:sz w:val="28"/>
          <w:szCs w:val="28"/>
        </w:rPr>
        <w:t>чел.</w:t>
      </w:r>
      <w:proofErr w:type="gramStart"/>
      <w:r>
        <w:rPr>
          <w:sz w:val="28"/>
          <w:szCs w:val="28"/>
        </w:rPr>
        <w:t>,ч</w:t>
      </w:r>
      <w:proofErr w:type="gramEnd"/>
      <w:r>
        <w:rPr>
          <w:sz w:val="28"/>
          <w:szCs w:val="28"/>
        </w:rPr>
        <w:t>то</w:t>
      </w:r>
      <w:proofErr w:type="spellEnd"/>
      <w:r>
        <w:rPr>
          <w:sz w:val="28"/>
          <w:szCs w:val="28"/>
        </w:rPr>
        <w:t xml:space="preserve"> составляет 106%  к соответствующему периоду прошлого года. </w:t>
      </w:r>
    </w:p>
    <w:p w:rsidR="00224E89" w:rsidRDefault="00224E89" w:rsidP="00224E89">
      <w:pPr>
        <w:ind w:firstLine="708"/>
        <w:jc w:val="both"/>
        <w:rPr>
          <w:sz w:val="28"/>
          <w:szCs w:val="28"/>
        </w:rPr>
      </w:pPr>
      <w:r>
        <w:rPr>
          <w:sz w:val="28"/>
          <w:szCs w:val="28"/>
        </w:rPr>
        <w:t xml:space="preserve">Пассажирооборот за 9 мес. 2014 года  составил 5715,1 тыс. </w:t>
      </w:r>
      <w:proofErr w:type="gramStart"/>
      <w:r>
        <w:rPr>
          <w:sz w:val="28"/>
          <w:szCs w:val="28"/>
        </w:rPr>
        <w:t>п</w:t>
      </w:r>
      <w:proofErr w:type="gramEnd"/>
      <w:r>
        <w:rPr>
          <w:sz w:val="28"/>
          <w:szCs w:val="28"/>
        </w:rPr>
        <w:t>/км., против 5399,6  тыс. п/км в 2013 г., что составляет 116%.</w:t>
      </w:r>
    </w:p>
    <w:p w:rsidR="00224E89" w:rsidRDefault="00224E89" w:rsidP="00224E89">
      <w:pPr>
        <w:jc w:val="both"/>
        <w:rPr>
          <w:rFonts w:asciiTheme="minorHAnsi" w:hAnsiTheme="minorHAnsi"/>
          <w:sz w:val="28"/>
          <w:szCs w:val="28"/>
        </w:rPr>
      </w:pPr>
      <w:r>
        <w:rPr>
          <w:rFonts w:asciiTheme="minorHAnsi" w:hAnsiTheme="minorHAnsi"/>
          <w:sz w:val="28"/>
          <w:szCs w:val="28"/>
        </w:rPr>
        <w:tab/>
      </w:r>
    </w:p>
    <w:p w:rsidR="00224E89" w:rsidRDefault="00224E89" w:rsidP="00224E89">
      <w:pPr>
        <w:jc w:val="both"/>
        <w:rPr>
          <w:sz w:val="28"/>
          <w:szCs w:val="28"/>
        </w:rPr>
      </w:pPr>
      <w:r>
        <w:rPr>
          <w:rFonts w:asciiTheme="minorHAnsi" w:hAnsiTheme="minorHAnsi"/>
          <w:sz w:val="28"/>
          <w:szCs w:val="28"/>
        </w:rPr>
        <w:tab/>
      </w:r>
      <w:r w:rsidRPr="004D5920">
        <w:rPr>
          <w:sz w:val="28"/>
          <w:szCs w:val="28"/>
        </w:rPr>
        <w:t xml:space="preserve">На территории Дигорского района на </w:t>
      </w:r>
      <w:r w:rsidRPr="004D5920">
        <w:rPr>
          <w:bCs/>
          <w:sz w:val="28"/>
          <w:szCs w:val="28"/>
        </w:rPr>
        <w:t xml:space="preserve">01.10.2014 </w:t>
      </w:r>
      <w:r w:rsidRPr="004D5920">
        <w:rPr>
          <w:sz w:val="28"/>
          <w:szCs w:val="28"/>
        </w:rPr>
        <w:t>зарегистрировано 450 субъекта малого и среднего предпринимательства.  Из общей  численности  су</w:t>
      </w:r>
      <w:r>
        <w:rPr>
          <w:sz w:val="28"/>
          <w:szCs w:val="28"/>
        </w:rPr>
        <w:t xml:space="preserve">бъектов  136  юридических  лиц </w:t>
      </w:r>
      <w:r w:rsidRPr="004D5920">
        <w:rPr>
          <w:sz w:val="28"/>
          <w:szCs w:val="28"/>
        </w:rPr>
        <w:t xml:space="preserve"> и 314 осуществляющие  деятельность в качестве индивидуальных  предпринимателей   юридические лица в основном представлены:  в сфере  сельского  хозяйства -55%, 22%-торговой деятельности,   23% -производства.  Индивидуальные предприниматели представлены: 51% - торговая деятельность, 24%-в сфере сельского хозяйства, 10%- предоставление транспортных услуг,  7%-осуществляют деятельность ресторанов и кафе, и 2%- производственной сферой деятельности. По сравнению </w:t>
      </w:r>
      <w:r>
        <w:rPr>
          <w:sz w:val="28"/>
          <w:szCs w:val="28"/>
        </w:rPr>
        <w:t>с предыдущим</w:t>
      </w:r>
      <w:r w:rsidRPr="004D5920">
        <w:rPr>
          <w:sz w:val="28"/>
          <w:szCs w:val="28"/>
        </w:rPr>
        <w:t xml:space="preserve"> период</w:t>
      </w:r>
      <w:r>
        <w:rPr>
          <w:sz w:val="28"/>
          <w:szCs w:val="28"/>
        </w:rPr>
        <w:t>ом</w:t>
      </w:r>
      <w:r w:rsidRPr="004D5920">
        <w:rPr>
          <w:sz w:val="28"/>
          <w:szCs w:val="28"/>
        </w:rPr>
        <w:t xml:space="preserve">  прошлого года идет тенденция  уменьшения  численности предпринимательского   сообщества. </w:t>
      </w:r>
      <w:r>
        <w:rPr>
          <w:sz w:val="28"/>
          <w:szCs w:val="28"/>
        </w:rPr>
        <w:t>Это связано с повышением единого социального налога многие предприниматели не в состоянии выдержать конкуренцию на рынке, поэтому количество малых предприятий сокращается с каждым годом.</w:t>
      </w:r>
    </w:p>
    <w:p w:rsidR="00224E89" w:rsidRPr="00E176B1" w:rsidRDefault="00224E89" w:rsidP="00224E89">
      <w:pPr>
        <w:jc w:val="both"/>
        <w:rPr>
          <w:sz w:val="28"/>
          <w:szCs w:val="28"/>
        </w:rPr>
      </w:pPr>
      <w:r>
        <w:rPr>
          <w:b/>
          <w:sz w:val="28"/>
          <w:szCs w:val="28"/>
        </w:rPr>
        <w:tab/>
      </w:r>
      <w:r>
        <w:rPr>
          <w:sz w:val="28"/>
          <w:szCs w:val="28"/>
        </w:rPr>
        <w:t>Вместе с тем в рамках Р</w:t>
      </w:r>
      <w:r w:rsidRPr="00B91358">
        <w:rPr>
          <w:sz w:val="28"/>
          <w:szCs w:val="28"/>
        </w:rPr>
        <w:t>еспубликанской программы</w:t>
      </w:r>
      <w:r>
        <w:rPr>
          <w:sz w:val="28"/>
          <w:szCs w:val="28"/>
        </w:rPr>
        <w:t xml:space="preserve"> « П</w:t>
      </w:r>
      <w:r w:rsidRPr="00577173">
        <w:rPr>
          <w:sz w:val="28"/>
          <w:szCs w:val="28"/>
        </w:rPr>
        <w:t>оддержка</w:t>
      </w:r>
      <w:r>
        <w:rPr>
          <w:sz w:val="28"/>
          <w:szCs w:val="28"/>
        </w:rPr>
        <w:t>и р</w:t>
      </w:r>
      <w:r w:rsidRPr="00577173">
        <w:rPr>
          <w:sz w:val="28"/>
          <w:szCs w:val="28"/>
        </w:rPr>
        <w:t>азвитие субъектов малого и среднего предпринимательства</w:t>
      </w:r>
      <w:r>
        <w:rPr>
          <w:sz w:val="28"/>
          <w:szCs w:val="28"/>
        </w:rPr>
        <w:t xml:space="preserve"> РСО-Алания на 2014-2016 годы»</w:t>
      </w:r>
      <w:r w:rsidRPr="00E176B1">
        <w:rPr>
          <w:sz w:val="28"/>
          <w:szCs w:val="28"/>
        </w:rPr>
        <w:t>представлены на получение гранта начинающим субъектам  малого предпринимательства на создание собственного  бизнеса 2 субъекта.</w:t>
      </w:r>
    </w:p>
    <w:p w:rsidR="00224E89" w:rsidRPr="00B91358" w:rsidRDefault="00224E89" w:rsidP="00224E89">
      <w:pPr>
        <w:tabs>
          <w:tab w:val="left" w:pos="7420"/>
        </w:tabs>
        <w:ind w:firstLine="720"/>
        <w:jc w:val="both"/>
        <w:rPr>
          <w:sz w:val="28"/>
          <w:szCs w:val="28"/>
        </w:rPr>
      </w:pPr>
      <w:r>
        <w:rPr>
          <w:sz w:val="28"/>
          <w:szCs w:val="28"/>
        </w:rPr>
        <w:tab/>
      </w:r>
    </w:p>
    <w:p w:rsidR="00224E89" w:rsidRDefault="00224E89" w:rsidP="00224E89">
      <w:pPr>
        <w:ind w:firstLine="720"/>
        <w:jc w:val="both"/>
        <w:rPr>
          <w:b/>
          <w:sz w:val="28"/>
          <w:szCs w:val="28"/>
        </w:rPr>
      </w:pPr>
    </w:p>
    <w:p w:rsidR="00224E89" w:rsidRDefault="00224E89" w:rsidP="00224E89">
      <w:pPr>
        <w:ind w:firstLine="720"/>
        <w:jc w:val="both"/>
        <w:rPr>
          <w:b/>
          <w:sz w:val="28"/>
          <w:szCs w:val="28"/>
        </w:rPr>
      </w:pPr>
    </w:p>
    <w:p w:rsidR="00224E89" w:rsidRDefault="00224E89" w:rsidP="00224E89">
      <w:pPr>
        <w:ind w:firstLine="708"/>
        <w:jc w:val="both"/>
        <w:rPr>
          <w:b/>
          <w:sz w:val="28"/>
          <w:szCs w:val="28"/>
        </w:rPr>
      </w:pPr>
    </w:p>
    <w:p w:rsidR="00224E89" w:rsidRDefault="00224E89" w:rsidP="00224E89">
      <w:pPr>
        <w:ind w:firstLine="708"/>
        <w:jc w:val="center"/>
        <w:rPr>
          <w:b/>
          <w:sz w:val="28"/>
          <w:szCs w:val="28"/>
        </w:rPr>
      </w:pPr>
      <w:r>
        <w:rPr>
          <w:b/>
          <w:sz w:val="28"/>
          <w:szCs w:val="28"/>
        </w:rPr>
        <w:t>Сельское хозяйство.</w:t>
      </w:r>
    </w:p>
    <w:p w:rsidR="00224E89" w:rsidRDefault="00224E89" w:rsidP="00224E89">
      <w:pPr>
        <w:ind w:firstLine="708"/>
        <w:jc w:val="center"/>
        <w:rPr>
          <w:b/>
          <w:sz w:val="28"/>
          <w:szCs w:val="28"/>
        </w:rPr>
      </w:pPr>
    </w:p>
    <w:p w:rsidR="00224E89" w:rsidRDefault="00224E89" w:rsidP="00224E89">
      <w:pPr>
        <w:pStyle w:val="aa"/>
        <w:jc w:val="both"/>
        <w:rPr>
          <w:sz w:val="28"/>
          <w:szCs w:val="28"/>
        </w:rPr>
      </w:pPr>
      <w:r>
        <w:rPr>
          <w:sz w:val="28"/>
          <w:szCs w:val="28"/>
        </w:rPr>
        <w:t xml:space="preserve">           Сельское хозяйство является одним из наиболее важных направлений развития Дигорского района,  поэтому этой отрасли экономики уделяется особое внимание.</w:t>
      </w:r>
    </w:p>
    <w:p w:rsidR="00224E89" w:rsidRDefault="00224E89" w:rsidP="00224E89">
      <w:pPr>
        <w:shd w:val="clear" w:color="auto" w:fill="FFFFFF"/>
      </w:pPr>
      <w:r>
        <w:rPr>
          <w:sz w:val="28"/>
          <w:szCs w:val="28"/>
        </w:rPr>
        <w:tab/>
      </w:r>
      <w:r>
        <w:rPr>
          <w:spacing w:val="-2"/>
          <w:sz w:val="28"/>
          <w:szCs w:val="28"/>
        </w:rPr>
        <w:t xml:space="preserve">За 9 месяцев текущего года </w:t>
      </w:r>
      <w:r w:rsidRPr="00AB33E0">
        <w:rPr>
          <w:bCs/>
          <w:spacing w:val="-2"/>
          <w:sz w:val="28"/>
          <w:szCs w:val="28"/>
        </w:rPr>
        <w:t>специалистами</w:t>
      </w:r>
      <w:r>
        <w:rPr>
          <w:spacing w:val="-2"/>
          <w:sz w:val="28"/>
          <w:szCs w:val="28"/>
        </w:rPr>
        <w:t xml:space="preserve">Управления </w:t>
      </w:r>
      <w:r>
        <w:rPr>
          <w:spacing w:val="-1"/>
          <w:sz w:val="28"/>
          <w:szCs w:val="28"/>
        </w:rPr>
        <w:t xml:space="preserve">муниципальной </w:t>
      </w:r>
      <w:r>
        <w:rPr>
          <w:spacing w:val="-1"/>
          <w:sz w:val="28"/>
          <w:szCs w:val="28"/>
        </w:rPr>
        <w:lastRenderedPageBreak/>
        <w:t xml:space="preserve">собственности и земельных отношений, курирующие сельское хозяйство,  проведена </w:t>
      </w:r>
      <w:r>
        <w:rPr>
          <w:sz w:val="28"/>
          <w:szCs w:val="28"/>
        </w:rPr>
        <w:t>определенная работа:</w:t>
      </w:r>
    </w:p>
    <w:p w:rsidR="00224E89" w:rsidRDefault="00224E89" w:rsidP="00224E89">
      <w:pPr>
        <w:shd w:val="clear" w:color="auto" w:fill="FFFFFF"/>
        <w:jc w:val="both"/>
      </w:pPr>
      <w:r>
        <w:rPr>
          <w:spacing w:val="-4"/>
          <w:sz w:val="28"/>
          <w:szCs w:val="28"/>
        </w:rPr>
        <w:tab/>
        <w:t xml:space="preserve">Общая площадь сельскохозяйственных угодий по Дигорскому району </w:t>
      </w:r>
      <w:r>
        <w:rPr>
          <w:spacing w:val="-1"/>
          <w:sz w:val="28"/>
          <w:szCs w:val="28"/>
        </w:rPr>
        <w:t xml:space="preserve">составляет 44428 га, из них </w:t>
      </w:r>
      <w:proofErr w:type="gramStart"/>
      <w:r>
        <w:rPr>
          <w:spacing w:val="-1"/>
          <w:sz w:val="28"/>
          <w:szCs w:val="28"/>
        </w:rPr>
        <w:t>:п</w:t>
      </w:r>
      <w:proofErr w:type="gramEnd"/>
      <w:r>
        <w:rPr>
          <w:spacing w:val="-1"/>
          <w:sz w:val="28"/>
          <w:szCs w:val="28"/>
        </w:rPr>
        <w:t>ашни- 14376 га, сенокосы - 2042 га, пастбища-</w:t>
      </w:r>
      <w:r>
        <w:rPr>
          <w:spacing w:val="-5"/>
          <w:sz w:val="28"/>
          <w:szCs w:val="28"/>
        </w:rPr>
        <w:t>5577га.</w:t>
      </w:r>
    </w:p>
    <w:p w:rsidR="00224E89" w:rsidRDefault="00224E89" w:rsidP="00224E89">
      <w:pPr>
        <w:shd w:val="clear" w:color="auto" w:fill="FFFFFF"/>
        <w:tabs>
          <w:tab w:val="left" w:pos="9355"/>
        </w:tabs>
        <w:ind w:right="-1" w:firstLine="480"/>
        <w:jc w:val="both"/>
      </w:pPr>
      <w:r>
        <w:rPr>
          <w:spacing w:val="-2"/>
          <w:sz w:val="28"/>
          <w:szCs w:val="28"/>
        </w:rPr>
        <w:t xml:space="preserve">   В 2014 году пашня полностью использовалась. Было засеяно 14170 га </w:t>
      </w:r>
      <w:r>
        <w:rPr>
          <w:sz w:val="28"/>
          <w:szCs w:val="28"/>
        </w:rPr>
        <w:t>кукурузы на зерно, 70 га  картофеля, 40 га овощей.  88га  однолетних  трав.</w:t>
      </w:r>
    </w:p>
    <w:p w:rsidR="00224E89" w:rsidRDefault="00224E89" w:rsidP="00224E89">
      <w:pPr>
        <w:shd w:val="clear" w:color="auto" w:fill="FFFFFF"/>
        <w:ind w:right="-1" w:firstLine="480"/>
        <w:jc w:val="both"/>
      </w:pPr>
      <w:r>
        <w:rPr>
          <w:spacing w:val="-2"/>
          <w:sz w:val="28"/>
          <w:szCs w:val="28"/>
        </w:rPr>
        <w:t xml:space="preserve">Уборка картофеля завершилась, собрано 1540тн. с 70 га при урожайности </w:t>
      </w:r>
      <w:r>
        <w:rPr>
          <w:sz w:val="28"/>
          <w:szCs w:val="28"/>
        </w:rPr>
        <w:t>219 цент/га.</w:t>
      </w:r>
    </w:p>
    <w:p w:rsidR="00224E89" w:rsidRDefault="00224E89" w:rsidP="00224E89">
      <w:pPr>
        <w:shd w:val="clear" w:color="auto" w:fill="FFFFFF"/>
        <w:ind w:right="-1" w:firstLine="542"/>
        <w:jc w:val="both"/>
      </w:pPr>
      <w:r>
        <w:rPr>
          <w:spacing w:val="-1"/>
          <w:sz w:val="28"/>
          <w:szCs w:val="28"/>
        </w:rPr>
        <w:t xml:space="preserve"> Некоторые из хозяйств уже приступают к уборке кукурузы на зерно, </w:t>
      </w:r>
      <w:r>
        <w:rPr>
          <w:sz w:val="28"/>
          <w:szCs w:val="28"/>
        </w:rPr>
        <w:t>предстоит убрать около 14170га.</w:t>
      </w:r>
    </w:p>
    <w:p w:rsidR="00224E89" w:rsidRDefault="00224E89" w:rsidP="00224E89">
      <w:pPr>
        <w:shd w:val="clear" w:color="auto" w:fill="FFFFFF"/>
        <w:ind w:firstLine="542"/>
        <w:jc w:val="both"/>
      </w:pPr>
      <w:r>
        <w:rPr>
          <w:spacing w:val="-3"/>
          <w:sz w:val="28"/>
          <w:szCs w:val="28"/>
        </w:rPr>
        <w:t xml:space="preserve"> Прогнозируемый валовой сбор составит около 93 тыс. тонн. В районе достаточно </w:t>
      </w:r>
      <w:r>
        <w:rPr>
          <w:sz w:val="28"/>
          <w:szCs w:val="28"/>
        </w:rPr>
        <w:t>зерносушилок и хранилищ для такого объема зерна.</w:t>
      </w:r>
    </w:p>
    <w:p w:rsidR="00224E89" w:rsidRDefault="00224E89" w:rsidP="00224E89">
      <w:pPr>
        <w:shd w:val="clear" w:color="auto" w:fill="FFFFFF"/>
        <w:ind w:firstLine="605"/>
        <w:jc w:val="both"/>
      </w:pPr>
      <w:r>
        <w:rPr>
          <w:sz w:val="28"/>
          <w:szCs w:val="28"/>
        </w:rPr>
        <w:t xml:space="preserve">За 9 месяцев 2014 года в животноводстве района произошли заметные </w:t>
      </w:r>
      <w:r>
        <w:rPr>
          <w:spacing w:val="-2"/>
          <w:sz w:val="28"/>
          <w:szCs w:val="28"/>
        </w:rPr>
        <w:t xml:space="preserve">сдвиги. Произведено мяса КРС в живом весе 182 тонн, молока 1523тонн, что на 15% и на </w:t>
      </w:r>
      <w:r>
        <w:rPr>
          <w:sz w:val="28"/>
          <w:szCs w:val="28"/>
        </w:rPr>
        <w:t xml:space="preserve">4% больше по сравнению за 9 мес. 2013 года. Поголовье КРС составляет 1735 голов, что на 5%  больше  к </w:t>
      </w:r>
      <w:r>
        <w:rPr>
          <w:spacing w:val="-2"/>
          <w:sz w:val="28"/>
          <w:szCs w:val="28"/>
        </w:rPr>
        <w:t xml:space="preserve">уровню прошлого года.       Наблюдается небольшой рост численности </w:t>
      </w:r>
      <w:r>
        <w:rPr>
          <w:sz w:val="28"/>
          <w:szCs w:val="28"/>
        </w:rPr>
        <w:t>коров - на 26 голов.</w:t>
      </w:r>
    </w:p>
    <w:p w:rsidR="00224E89" w:rsidRPr="00992B67" w:rsidRDefault="00224E89" w:rsidP="00224E89">
      <w:pPr>
        <w:shd w:val="clear" w:color="auto" w:fill="FFFFFF"/>
        <w:ind w:firstLine="610"/>
        <w:jc w:val="both"/>
        <w:rPr>
          <w:spacing w:val="-1"/>
          <w:sz w:val="28"/>
          <w:szCs w:val="28"/>
        </w:rPr>
      </w:pPr>
      <w:r>
        <w:rPr>
          <w:spacing w:val="-2"/>
          <w:sz w:val="28"/>
          <w:szCs w:val="28"/>
        </w:rPr>
        <w:t xml:space="preserve">Увеличение производства мяса и молока произошло за счет повышения </w:t>
      </w:r>
      <w:r>
        <w:rPr>
          <w:spacing w:val="-1"/>
          <w:sz w:val="28"/>
          <w:szCs w:val="28"/>
        </w:rPr>
        <w:t>продуктивности, среднесуточный прирост мяса составляет 568 грамм, это на 14 грамм</w:t>
      </w:r>
      <w:r>
        <w:rPr>
          <w:sz w:val="28"/>
          <w:szCs w:val="28"/>
        </w:rPr>
        <w:t xml:space="preserve"> больше, средний удой 2696 кг. молока на 1 корову</w:t>
      </w:r>
      <w:proofErr w:type="gramStart"/>
      <w:r>
        <w:rPr>
          <w:sz w:val="28"/>
          <w:szCs w:val="28"/>
        </w:rPr>
        <w:t xml:space="preserve"> ,</w:t>
      </w:r>
      <w:proofErr w:type="gramEnd"/>
      <w:r>
        <w:rPr>
          <w:sz w:val="28"/>
          <w:szCs w:val="28"/>
        </w:rPr>
        <w:t>что на 11 кг. больше по сравнению с 9 мес. 2013 года.</w:t>
      </w:r>
    </w:p>
    <w:p w:rsidR="00224E89" w:rsidRDefault="00224E89" w:rsidP="00224E89">
      <w:pPr>
        <w:shd w:val="clear" w:color="auto" w:fill="FFFFFF"/>
        <w:ind w:left="86" w:hanging="86"/>
        <w:jc w:val="both"/>
        <w:rPr>
          <w:spacing w:val="-1"/>
          <w:sz w:val="28"/>
          <w:szCs w:val="28"/>
        </w:rPr>
      </w:pPr>
      <w:r>
        <w:rPr>
          <w:spacing w:val="-1"/>
          <w:sz w:val="28"/>
          <w:szCs w:val="28"/>
        </w:rPr>
        <w:tab/>
      </w:r>
      <w:r>
        <w:rPr>
          <w:spacing w:val="-1"/>
          <w:sz w:val="28"/>
          <w:szCs w:val="28"/>
        </w:rPr>
        <w:tab/>
        <w:t xml:space="preserve">Производством мяса птицы  занимаются  на  уровне  ЛПХ  и  ИП,  ими    </w:t>
      </w:r>
    </w:p>
    <w:p w:rsidR="00224E89" w:rsidRPr="00CD6CA2" w:rsidRDefault="00224E89" w:rsidP="00224E89">
      <w:pPr>
        <w:shd w:val="clear" w:color="auto" w:fill="FFFFFF"/>
        <w:ind w:left="86" w:hanging="86"/>
        <w:jc w:val="both"/>
        <w:rPr>
          <w:spacing w:val="-1"/>
          <w:sz w:val="28"/>
          <w:szCs w:val="28"/>
        </w:rPr>
      </w:pPr>
      <w:r>
        <w:rPr>
          <w:spacing w:val="-1"/>
          <w:sz w:val="28"/>
          <w:szCs w:val="28"/>
        </w:rPr>
        <w:t>произведено  более  380тн.</w:t>
      </w:r>
    </w:p>
    <w:p w:rsidR="00224E89" w:rsidRPr="00073D14" w:rsidRDefault="00224E89" w:rsidP="00224E89">
      <w:pPr>
        <w:shd w:val="clear" w:color="auto" w:fill="FFFFFF"/>
        <w:ind w:left="77" w:right="-1" w:firstLine="538"/>
        <w:jc w:val="both"/>
        <w:rPr>
          <w:spacing w:val="-2"/>
          <w:sz w:val="28"/>
          <w:szCs w:val="28"/>
        </w:rPr>
      </w:pPr>
      <w:r>
        <w:rPr>
          <w:spacing w:val="-2"/>
          <w:sz w:val="28"/>
          <w:szCs w:val="28"/>
        </w:rPr>
        <w:t xml:space="preserve">Хозяйства занимаются заготовкой кормов. На сегодня заготовлено 6080    тонн сена и 2050 тонн соломы, еще планируется заготовить около 2000  тонн </w:t>
      </w:r>
      <w:r>
        <w:rPr>
          <w:sz w:val="28"/>
          <w:szCs w:val="28"/>
        </w:rPr>
        <w:t>силоса.</w:t>
      </w:r>
    </w:p>
    <w:p w:rsidR="00224E89" w:rsidRPr="00073D14" w:rsidRDefault="00224E89" w:rsidP="00224E89">
      <w:pPr>
        <w:shd w:val="clear" w:color="auto" w:fill="FFFFFF"/>
        <w:ind w:left="77" w:right="-1" w:hanging="77"/>
        <w:jc w:val="both"/>
      </w:pPr>
      <w:r>
        <w:tab/>
      </w:r>
      <w:r>
        <w:tab/>
      </w:r>
      <w:r>
        <w:rPr>
          <w:spacing w:val="-1"/>
          <w:sz w:val="28"/>
          <w:szCs w:val="28"/>
        </w:rPr>
        <w:t xml:space="preserve">В районе происходит обновление машинотракторного парка и   </w:t>
      </w:r>
      <w:r>
        <w:t>с</w:t>
      </w:r>
      <w:r>
        <w:rPr>
          <w:spacing w:val="-3"/>
          <w:sz w:val="28"/>
          <w:szCs w:val="28"/>
        </w:rPr>
        <w:t xml:space="preserve">ельскохозяйственных машин. С начала 2014г. уже приобретено 6 тракторов, 25  </w:t>
      </w:r>
      <w:r>
        <w:rPr>
          <w:sz w:val="28"/>
          <w:szCs w:val="28"/>
        </w:rPr>
        <w:t>единиц почвообрабатывающей техники и 6 сеялок.</w:t>
      </w:r>
    </w:p>
    <w:p w:rsidR="00224E89" w:rsidRDefault="00224E89" w:rsidP="00224E89">
      <w:pPr>
        <w:shd w:val="clear" w:color="auto" w:fill="FFFFFF"/>
        <w:ind w:left="86" w:firstLine="533"/>
        <w:jc w:val="both"/>
      </w:pPr>
      <w:r>
        <w:rPr>
          <w:spacing w:val="-1"/>
          <w:sz w:val="28"/>
          <w:szCs w:val="28"/>
        </w:rPr>
        <w:t xml:space="preserve">Ожидаемый уровень рентабельности в 2014 г. будет низким из-за низкой </w:t>
      </w:r>
      <w:r>
        <w:rPr>
          <w:sz w:val="28"/>
          <w:szCs w:val="28"/>
        </w:rPr>
        <w:t>цены на зерно.</w:t>
      </w:r>
    </w:p>
    <w:p w:rsidR="00224E89" w:rsidRDefault="00224E89" w:rsidP="00224E89">
      <w:pPr>
        <w:pStyle w:val="aa"/>
        <w:jc w:val="both"/>
        <w:rPr>
          <w:sz w:val="28"/>
          <w:szCs w:val="28"/>
        </w:rPr>
      </w:pPr>
      <w:r>
        <w:rPr>
          <w:b/>
          <w:sz w:val="28"/>
          <w:szCs w:val="28"/>
        </w:rPr>
        <w:t>По прогнозным данным на 2014</w:t>
      </w:r>
      <w:r>
        <w:rPr>
          <w:sz w:val="28"/>
          <w:szCs w:val="28"/>
        </w:rPr>
        <w:t xml:space="preserve">год  производство валовой продукции растениеводства составит 93710  тонн, что на 102% больше оценочных показателей 2013 г., в том числе кукурузы на зерно 91470 </w:t>
      </w:r>
      <w:proofErr w:type="spellStart"/>
      <w:r>
        <w:rPr>
          <w:sz w:val="28"/>
          <w:szCs w:val="28"/>
        </w:rPr>
        <w:t>тн</w:t>
      </w:r>
      <w:proofErr w:type="spellEnd"/>
      <w:r>
        <w:rPr>
          <w:sz w:val="28"/>
          <w:szCs w:val="28"/>
        </w:rPr>
        <w:t xml:space="preserve">.,  овощей 480 </w:t>
      </w:r>
      <w:proofErr w:type="spellStart"/>
      <w:r>
        <w:rPr>
          <w:sz w:val="28"/>
          <w:szCs w:val="28"/>
        </w:rPr>
        <w:t>тн</w:t>
      </w:r>
      <w:proofErr w:type="spellEnd"/>
      <w:r>
        <w:rPr>
          <w:sz w:val="28"/>
          <w:szCs w:val="28"/>
        </w:rPr>
        <w:t xml:space="preserve">., картофеля 1750 </w:t>
      </w:r>
      <w:proofErr w:type="spellStart"/>
      <w:r>
        <w:rPr>
          <w:sz w:val="28"/>
          <w:szCs w:val="28"/>
        </w:rPr>
        <w:t>тн</w:t>
      </w:r>
      <w:proofErr w:type="spellEnd"/>
      <w:r>
        <w:rPr>
          <w:sz w:val="28"/>
          <w:szCs w:val="28"/>
        </w:rPr>
        <w:t>.</w:t>
      </w:r>
    </w:p>
    <w:p w:rsidR="00224E89" w:rsidRDefault="00224E89" w:rsidP="00224E89">
      <w:pPr>
        <w:rPr>
          <w:b/>
          <w:sz w:val="28"/>
          <w:szCs w:val="28"/>
        </w:rPr>
      </w:pPr>
    </w:p>
    <w:p w:rsidR="00224E89" w:rsidRDefault="00224E89" w:rsidP="00224E89">
      <w:pPr>
        <w:rPr>
          <w:b/>
          <w:sz w:val="28"/>
          <w:szCs w:val="28"/>
        </w:rPr>
      </w:pPr>
    </w:p>
    <w:p w:rsidR="00224E89" w:rsidRDefault="00224E89" w:rsidP="00224E89">
      <w:pPr>
        <w:rPr>
          <w:b/>
          <w:sz w:val="28"/>
          <w:szCs w:val="28"/>
        </w:rPr>
      </w:pPr>
    </w:p>
    <w:p w:rsidR="00224E89" w:rsidRDefault="00224E89" w:rsidP="00224E89">
      <w:pPr>
        <w:rPr>
          <w:b/>
          <w:sz w:val="28"/>
          <w:szCs w:val="28"/>
        </w:rPr>
      </w:pPr>
    </w:p>
    <w:p w:rsidR="00224E89" w:rsidRPr="00895D4C" w:rsidRDefault="00224E89" w:rsidP="00224E89">
      <w:pPr>
        <w:ind w:firstLine="567"/>
        <w:jc w:val="center"/>
        <w:rPr>
          <w:b/>
          <w:sz w:val="28"/>
          <w:szCs w:val="28"/>
        </w:rPr>
      </w:pPr>
      <w:r w:rsidRPr="00895D4C">
        <w:rPr>
          <w:b/>
          <w:sz w:val="28"/>
          <w:szCs w:val="28"/>
        </w:rPr>
        <w:t xml:space="preserve">Производство сельскохозяйственной продукции во всех категориях хозяйств </w:t>
      </w:r>
      <w:r>
        <w:rPr>
          <w:b/>
          <w:sz w:val="28"/>
          <w:szCs w:val="28"/>
        </w:rPr>
        <w:t>Дигорского района за 9 мес. 2014</w:t>
      </w:r>
      <w:r w:rsidRPr="00895D4C">
        <w:rPr>
          <w:b/>
          <w:sz w:val="28"/>
          <w:szCs w:val="28"/>
        </w:rPr>
        <w:t>г.</w:t>
      </w:r>
    </w:p>
    <w:p w:rsidR="00224E89" w:rsidRPr="00895D4C" w:rsidRDefault="00224E89" w:rsidP="00224E89">
      <w:pPr>
        <w:ind w:firstLine="567"/>
        <w:jc w:val="center"/>
        <w:rPr>
          <w:b/>
          <w:sz w:val="28"/>
          <w:szCs w:val="28"/>
        </w:rPr>
      </w:pPr>
    </w:p>
    <w:tbl>
      <w:tblPr>
        <w:tblW w:w="0" w:type="auto"/>
        <w:tblLayout w:type="fixed"/>
        <w:tblLook w:val="04A0"/>
      </w:tblPr>
      <w:tblGrid>
        <w:gridCol w:w="5070"/>
        <w:gridCol w:w="1000"/>
        <w:gridCol w:w="1360"/>
        <w:gridCol w:w="1134"/>
      </w:tblGrid>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rFonts w:asciiTheme="minorHAnsi" w:hAnsiTheme="minorHAnsi"/>
                <w:lang w:eastAsia="en-US"/>
              </w:rPr>
            </w:pPr>
            <w:r w:rsidRPr="00895D4C">
              <w:rPr>
                <w:rFonts w:asciiTheme="minorHAnsi" w:hAnsiTheme="minorHAnsi"/>
                <w:sz w:val="22"/>
                <w:szCs w:val="22"/>
                <w:lang w:eastAsia="en-US"/>
              </w:rPr>
              <w:t>показатели</w:t>
            </w:r>
          </w:p>
        </w:tc>
        <w:tc>
          <w:tcPr>
            <w:tcW w:w="100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rFonts w:asciiTheme="minorHAnsi" w:hAnsiTheme="minorHAnsi"/>
                <w:lang w:eastAsia="en-US"/>
              </w:rPr>
            </w:pPr>
            <w:proofErr w:type="spellStart"/>
            <w:r w:rsidRPr="00895D4C">
              <w:rPr>
                <w:rFonts w:asciiTheme="minorHAnsi" w:hAnsiTheme="minorHAnsi"/>
                <w:sz w:val="22"/>
                <w:szCs w:val="22"/>
                <w:lang w:eastAsia="en-US"/>
              </w:rPr>
              <w:t>ед</w:t>
            </w:r>
            <w:proofErr w:type="gramStart"/>
            <w:r w:rsidRPr="00895D4C">
              <w:rPr>
                <w:rFonts w:asciiTheme="minorHAnsi" w:hAnsiTheme="minorHAnsi"/>
                <w:sz w:val="22"/>
                <w:szCs w:val="22"/>
                <w:lang w:eastAsia="en-US"/>
              </w:rPr>
              <w:t>.и</w:t>
            </w:r>
            <w:proofErr w:type="gramEnd"/>
            <w:r w:rsidRPr="00895D4C">
              <w:rPr>
                <w:rFonts w:asciiTheme="minorHAnsi" w:hAnsiTheme="minorHAnsi"/>
                <w:sz w:val="22"/>
                <w:szCs w:val="22"/>
                <w:lang w:eastAsia="en-US"/>
              </w:rPr>
              <w:t>зм</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rFonts w:asciiTheme="minorHAnsi" w:hAnsiTheme="minorHAnsi"/>
                <w:lang w:eastAsia="en-US"/>
              </w:rPr>
            </w:pPr>
            <w:proofErr w:type="gramStart"/>
            <w:r>
              <w:rPr>
                <w:rFonts w:asciiTheme="minorHAnsi" w:hAnsiTheme="minorHAnsi"/>
                <w:sz w:val="22"/>
                <w:szCs w:val="22"/>
                <w:lang w:eastAsia="en-US"/>
              </w:rPr>
              <w:t>Плановый</w:t>
            </w:r>
            <w:proofErr w:type="gramEnd"/>
            <w:r>
              <w:rPr>
                <w:rFonts w:asciiTheme="minorHAnsi" w:hAnsiTheme="minorHAnsi"/>
                <w:sz w:val="22"/>
                <w:szCs w:val="22"/>
                <w:lang w:eastAsia="en-US"/>
              </w:rPr>
              <w:t xml:space="preserve"> 2014</w:t>
            </w:r>
            <w:r w:rsidRPr="00895D4C">
              <w:rPr>
                <w:rFonts w:asciiTheme="minorHAnsi" w:hAnsiTheme="minorHAnsi"/>
                <w:sz w:val="22"/>
                <w:szCs w:val="22"/>
                <w:lang w:eastAsia="en-US"/>
              </w:rPr>
              <w:t xml:space="preserve">г. всего </w:t>
            </w:r>
            <w:r w:rsidRPr="00895D4C">
              <w:rPr>
                <w:rFonts w:asciiTheme="minorHAnsi" w:hAnsiTheme="minorHAnsi"/>
                <w:sz w:val="22"/>
                <w:szCs w:val="22"/>
                <w:lang w:eastAsia="en-US"/>
              </w:rPr>
              <w:lastRenderedPageBreak/>
              <w:t>по району</w:t>
            </w:r>
          </w:p>
        </w:tc>
        <w:tc>
          <w:tcPr>
            <w:tcW w:w="1134"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rFonts w:asciiTheme="minorHAnsi" w:hAnsiTheme="minorHAnsi"/>
                <w:lang w:eastAsia="en-US"/>
              </w:rPr>
            </w:pPr>
            <w:r>
              <w:rPr>
                <w:rFonts w:asciiTheme="minorHAnsi" w:hAnsiTheme="minorHAnsi"/>
                <w:sz w:val="22"/>
                <w:szCs w:val="22"/>
                <w:lang w:eastAsia="en-US"/>
              </w:rPr>
              <w:lastRenderedPageBreak/>
              <w:t>2013г. % к 2014</w:t>
            </w:r>
            <w:r w:rsidRPr="00895D4C">
              <w:rPr>
                <w:rFonts w:asciiTheme="minorHAnsi" w:hAnsiTheme="minorHAnsi"/>
                <w:sz w:val="22"/>
                <w:szCs w:val="22"/>
                <w:lang w:eastAsia="en-US"/>
              </w:rPr>
              <w:t xml:space="preserve">  г.</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rPr>
                <w:lang w:eastAsia="en-US"/>
              </w:rPr>
            </w:pPr>
            <w:r w:rsidRPr="00895D4C">
              <w:rPr>
                <w:sz w:val="22"/>
                <w:szCs w:val="22"/>
                <w:lang w:eastAsia="en-US"/>
              </w:rPr>
              <w:lastRenderedPageBreak/>
              <w:t>1.Валовая продукция сельского хозяйства-всего</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r w:rsidRPr="00895D4C">
              <w:rPr>
                <w:sz w:val="22"/>
                <w:szCs w:val="22"/>
                <w:lang w:eastAsia="en-US"/>
              </w:rPr>
              <w:t>тыс</w:t>
            </w:r>
            <w:proofErr w:type="gramStart"/>
            <w:r w:rsidRPr="00895D4C">
              <w:rPr>
                <w:sz w:val="22"/>
                <w:szCs w:val="22"/>
                <w:lang w:eastAsia="en-US"/>
              </w:rPr>
              <w:t>.р</w:t>
            </w:r>
            <w:proofErr w:type="gramEnd"/>
            <w:r w:rsidRPr="00895D4C">
              <w:rPr>
                <w:sz w:val="22"/>
                <w:szCs w:val="22"/>
                <w:lang w:eastAsia="en-US"/>
              </w:rPr>
              <w:t>уб.</w:t>
            </w: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139"/>
              <w:jc w:val="center"/>
            </w:pPr>
            <w:r w:rsidRPr="00B55128">
              <w:t>674606</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5"/>
            </w:pPr>
            <w:r w:rsidRPr="00B55128">
              <w:t>102</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В т.ч.</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Растениеводство</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139"/>
              <w:jc w:val="center"/>
            </w:pPr>
            <w:r w:rsidRPr="00B55128">
              <w:t>591426</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101</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Животноводство</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02"/>
              <w:jc w:val="center"/>
            </w:pPr>
            <w:r w:rsidRPr="00B55128">
              <w:t>83180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102</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2.Произведено (во всех категориях хозяйств)</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r w:rsidRPr="00895D4C">
              <w:rPr>
                <w:sz w:val="22"/>
                <w:szCs w:val="22"/>
                <w:lang w:eastAsia="en-US"/>
              </w:rPr>
              <w:t>тонн</w:t>
            </w: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Зерновых и зернобобовых</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197"/>
              <w:jc w:val="center"/>
            </w:pPr>
            <w:r>
              <w:t>9148</w:t>
            </w:r>
            <w:r w:rsidRPr="00B55128">
              <w:t>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46"/>
            </w:pPr>
            <w:r w:rsidRPr="00B55128">
              <w:t>102</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В т.ч. пшеницы</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Кукурузы</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197"/>
              <w:jc w:val="center"/>
            </w:pPr>
            <w:r w:rsidRPr="00B55128">
              <w:t>91480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5"/>
            </w:pPr>
            <w:r w:rsidRPr="00B55128">
              <w:t>102</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proofErr w:type="spellStart"/>
            <w:r w:rsidRPr="00895D4C">
              <w:rPr>
                <w:sz w:val="22"/>
                <w:szCs w:val="22"/>
                <w:lang w:eastAsia="en-US"/>
              </w:rPr>
              <w:t>Кртофеля</w:t>
            </w:r>
            <w:proofErr w:type="spellEnd"/>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54"/>
              <w:jc w:val="center"/>
            </w:pPr>
            <w:r w:rsidRPr="00B55128">
              <w:t>1750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106</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Овощей</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07"/>
              <w:jc w:val="center"/>
            </w:pPr>
            <w:r w:rsidRPr="00B55128">
              <w:t>480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5"/>
            </w:pPr>
            <w:r w:rsidRPr="00B55128">
              <w:t>112</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Мяса (выращено)</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proofErr w:type="spellStart"/>
            <w:r w:rsidRPr="00895D4C">
              <w:rPr>
                <w:sz w:val="22"/>
                <w:szCs w:val="22"/>
                <w:lang w:eastAsia="en-US"/>
              </w:rPr>
              <w:t>цн</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54"/>
              <w:jc w:val="center"/>
            </w:pPr>
            <w:r w:rsidRPr="00B55128">
              <w:t>2180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105</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В т.ч. мяса КРС</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83"/>
              <w:jc w:val="center"/>
            </w:pPr>
            <w:r w:rsidRPr="00B55128">
              <w:t>1800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105</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 xml:space="preserve">                   овец</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07"/>
              <w:jc w:val="center"/>
            </w:pPr>
            <w:r w:rsidRPr="00B55128">
              <w:t>380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46"/>
            </w:pPr>
            <w:r w:rsidRPr="00B55128">
              <w:t>104</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 xml:space="preserve">                   птицы</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Молока</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35"/>
              <w:jc w:val="center"/>
            </w:pPr>
            <w:r w:rsidRPr="00B55128">
              <w:t>19993</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5"/>
            </w:pPr>
            <w:r w:rsidRPr="00B55128">
              <w:t>101</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3.Урожайность с/х культур</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proofErr w:type="spellStart"/>
            <w:r w:rsidRPr="00895D4C">
              <w:rPr>
                <w:sz w:val="22"/>
                <w:szCs w:val="22"/>
                <w:lang w:eastAsia="en-US"/>
              </w:rPr>
              <w:t>цн</w:t>
            </w:r>
            <w:proofErr w:type="spellEnd"/>
            <w:r w:rsidRPr="00895D4C">
              <w:rPr>
                <w:sz w:val="22"/>
                <w:szCs w:val="22"/>
                <w:lang w:eastAsia="en-US"/>
              </w:rPr>
              <w:t>/га</w:t>
            </w: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Зерновых и зернобобовых</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83"/>
              <w:jc w:val="center"/>
            </w:pPr>
            <w:r w:rsidRPr="00B55128">
              <w:t>67,6</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60"/>
            </w:pPr>
            <w:r w:rsidRPr="00B55128">
              <w:t>101</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В т.ч. пшеницы</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Кукурузы</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83"/>
              <w:jc w:val="center"/>
            </w:pPr>
            <w:r w:rsidRPr="00B55128">
              <w:t>66,1</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77"/>
            </w:pPr>
            <w:r w:rsidRPr="00B55128">
              <w:t>101</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Картофеля</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17"/>
              <w:jc w:val="center"/>
            </w:pPr>
            <w:r w:rsidRPr="00B55128">
              <w:t>220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60"/>
            </w:pPr>
            <w:r w:rsidRPr="00B55128">
              <w:t>106</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Овощей</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jc w:val="center"/>
            </w:pPr>
            <w:r w:rsidRPr="00B55128">
              <w:t>112</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5"/>
            </w:pPr>
            <w:r w:rsidRPr="00B55128">
              <w:t>108</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rPr>
                <w:lang w:eastAsia="en-US"/>
              </w:rPr>
            </w:pPr>
            <w:r w:rsidRPr="00895D4C">
              <w:rPr>
                <w:sz w:val="22"/>
                <w:szCs w:val="22"/>
                <w:lang w:eastAsia="en-US"/>
              </w:rPr>
              <w:t>4.Продуктивность  с/х животных  в с/х предприятиях</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Удой молока на корову</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r w:rsidRPr="00895D4C">
              <w:rPr>
                <w:sz w:val="22"/>
                <w:szCs w:val="22"/>
                <w:lang w:eastAsia="en-US"/>
              </w:rPr>
              <w:t>кг</w:t>
            </w: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54"/>
            </w:pPr>
            <w:r w:rsidRPr="00B55128">
              <w:t>3680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103</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Ср</w:t>
            </w:r>
            <w:proofErr w:type="gramStart"/>
            <w:r w:rsidRPr="00895D4C">
              <w:rPr>
                <w:sz w:val="22"/>
                <w:szCs w:val="22"/>
                <w:lang w:eastAsia="en-US"/>
              </w:rPr>
              <w:t>.с</w:t>
            </w:r>
            <w:proofErr w:type="gramEnd"/>
            <w:r w:rsidRPr="00895D4C">
              <w:rPr>
                <w:sz w:val="22"/>
                <w:szCs w:val="22"/>
                <w:lang w:eastAsia="en-US"/>
              </w:rPr>
              <w:t>уточный привес КРС</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proofErr w:type="spellStart"/>
            <w:r w:rsidRPr="00895D4C">
              <w:rPr>
                <w:sz w:val="22"/>
                <w:szCs w:val="22"/>
                <w:lang w:eastAsia="en-US"/>
              </w:rPr>
              <w:t>гр</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17"/>
            </w:pPr>
            <w:r w:rsidRPr="00B55128">
              <w:t>584</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50"/>
            </w:pPr>
            <w:r w:rsidRPr="00B55128">
              <w:t>103</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5. Поголовье скота и птицы на конец отчетного периода (во всех категориях хозяйств)</w:t>
            </w:r>
          </w:p>
        </w:tc>
        <w:tc>
          <w:tcPr>
            <w:tcW w:w="1000" w:type="dxa"/>
            <w:tcBorders>
              <w:top w:val="single" w:sz="4" w:space="0" w:color="auto"/>
              <w:left w:val="single" w:sz="4" w:space="0" w:color="auto"/>
              <w:bottom w:val="single" w:sz="4" w:space="0" w:color="auto"/>
              <w:right w:val="single" w:sz="4" w:space="0" w:color="auto"/>
            </w:tcBorders>
            <w:vAlign w:val="bottom"/>
            <w:hideMark/>
          </w:tcPr>
          <w:p w:rsidR="00224E89" w:rsidRPr="00895D4C" w:rsidRDefault="00224E89" w:rsidP="00844A94">
            <w:pPr>
              <w:jc w:val="center"/>
              <w:rPr>
                <w:lang w:eastAsia="en-US"/>
              </w:rPr>
            </w:pPr>
            <w:r w:rsidRPr="00895D4C">
              <w:rPr>
                <w:sz w:val="22"/>
                <w:szCs w:val="22"/>
                <w:lang w:eastAsia="en-US"/>
              </w:rPr>
              <w:t>гол</w:t>
            </w:r>
          </w:p>
        </w:tc>
        <w:tc>
          <w:tcPr>
            <w:tcW w:w="1360"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c>
          <w:tcPr>
            <w:tcW w:w="1134" w:type="dxa"/>
            <w:tcBorders>
              <w:top w:val="single" w:sz="4" w:space="0" w:color="auto"/>
              <w:left w:val="single" w:sz="4" w:space="0" w:color="auto"/>
              <w:bottom w:val="single" w:sz="4" w:space="0" w:color="auto"/>
              <w:right w:val="single" w:sz="4" w:space="0" w:color="auto"/>
            </w:tcBorders>
          </w:tcPr>
          <w:p w:rsidR="00224E89" w:rsidRPr="00B55128" w:rsidRDefault="00224E89" w:rsidP="00844A94">
            <w:pPr>
              <w:shd w:val="clear" w:color="auto" w:fill="FFFFFF"/>
            </w:pP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КРС-всего</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02"/>
            </w:pPr>
            <w:r w:rsidRPr="00B55128">
              <w:t>1700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60"/>
            </w:pPr>
            <w:r w:rsidRPr="00B55128">
              <w:t>104</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В т.ч. коров</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26"/>
            </w:pPr>
            <w:r w:rsidRPr="00B55128">
              <w:t>580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65"/>
            </w:pPr>
            <w:r w:rsidRPr="00B55128">
              <w:t>103</w:t>
            </w:r>
          </w:p>
        </w:tc>
      </w:tr>
      <w:tr w:rsidR="00224E89" w:rsidRPr="00895D4C" w:rsidTr="00844A94">
        <w:tc>
          <w:tcPr>
            <w:tcW w:w="5070" w:type="dxa"/>
            <w:tcBorders>
              <w:top w:val="single" w:sz="4" w:space="0" w:color="auto"/>
              <w:left w:val="single" w:sz="4" w:space="0" w:color="auto"/>
              <w:bottom w:val="single" w:sz="4" w:space="0" w:color="auto"/>
              <w:right w:val="single" w:sz="4" w:space="0" w:color="auto"/>
            </w:tcBorders>
            <w:hideMark/>
          </w:tcPr>
          <w:p w:rsidR="00224E89" w:rsidRPr="00895D4C" w:rsidRDefault="00224E89" w:rsidP="00844A94">
            <w:pPr>
              <w:jc w:val="both"/>
              <w:rPr>
                <w:lang w:eastAsia="en-US"/>
              </w:rPr>
            </w:pPr>
            <w:r w:rsidRPr="00895D4C">
              <w:rPr>
                <w:sz w:val="22"/>
                <w:szCs w:val="22"/>
                <w:lang w:eastAsia="en-US"/>
              </w:rPr>
              <w:t>овец</w:t>
            </w:r>
          </w:p>
        </w:tc>
        <w:tc>
          <w:tcPr>
            <w:tcW w:w="1000" w:type="dxa"/>
            <w:tcBorders>
              <w:top w:val="single" w:sz="4" w:space="0" w:color="auto"/>
              <w:left w:val="single" w:sz="4" w:space="0" w:color="auto"/>
              <w:bottom w:val="single" w:sz="4" w:space="0" w:color="auto"/>
              <w:right w:val="single" w:sz="4" w:space="0" w:color="auto"/>
            </w:tcBorders>
            <w:vAlign w:val="bottom"/>
          </w:tcPr>
          <w:p w:rsidR="00224E89" w:rsidRPr="00895D4C" w:rsidRDefault="00224E89" w:rsidP="00844A94">
            <w:pPr>
              <w:jc w:val="center"/>
              <w:rPr>
                <w:lang w:eastAsia="en-US"/>
              </w:rPr>
            </w:pPr>
          </w:p>
        </w:tc>
        <w:tc>
          <w:tcPr>
            <w:tcW w:w="1360"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259"/>
            </w:pPr>
            <w:r w:rsidRPr="00B55128">
              <w:t>2460</w:t>
            </w:r>
          </w:p>
        </w:tc>
        <w:tc>
          <w:tcPr>
            <w:tcW w:w="1134" w:type="dxa"/>
            <w:tcBorders>
              <w:top w:val="single" w:sz="4" w:space="0" w:color="auto"/>
              <w:left w:val="single" w:sz="4" w:space="0" w:color="auto"/>
              <w:bottom w:val="single" w:sz="4" w:space="0" w:color="auto"/>
              <w:right w:val="single" w:sz="4" w:space="0" w:color="auto"/>
            </w:tcBorders>
            <w:hideMark/>
          </w:tcPr>
          <w:p w:rsidR="00224E89" w:rsidRPr="00B55128" w:rsidRDefault="00224E89" w:rsidP="00844A94">
            <w:pPr>
              <w:shd w:val="clear" w:color="auto" w:fill="FFFFFF"/>
              <w:ind w:left="365"/>
            </w:pPr>
            <w:r w:rsidRPr="00B55128">
              <w:t>104</w:t>
            </w:r>
          </w:p>
        </w:tc>
      </w:tr>
    </w:tbl>
    <w:p w:rsidR="00224E89" w:rsidRPr="00895D4C" w:rsidRDefault="00224E89" w:rsidP="00224E89">
      <w:pPr>
        <w:ind w:firstLine="567"/>
        <w:jc w:val="both"/>
        <w:rPr>
          <w:b/>
          <w:sz w:val="28"/>
          <w:szCs w:val="28"/>
        </w:rPr>
      </w:pPr>
    </w:p>
    <w:p w:rsidR="00224E89" w:rsidRDefault="00224E89" w:rsidP="00224E89">
      <w:pPr>
        <w:rPr>
          <w:b/>
          <w:sz w:val="28"/>
          <w:szCs w:val="28"/>
        </w:rPr>
      </w:pPr>
    </w:p>
    <w:p w:rsidR="00224E89" w:rsidRDefault="00224E89" w:rsidP="00224E89">
      <w:pPr>
        <w:rPr>
          <w:b/>
          <w:sz w:val="28"/>
          <w:szCs w:val="28"/>
        </w:rPr>
      </w:pPr>
    </w:p>
    <w:p w:rsidR="00224E89" w:rsidRDefault="00224E89" w:rsidP="00224E89">
      <w:pPr>
        <w:ind w:right="425" w:firstLine="540"/>
        <w:rPr>
          <w:sz w:val="28"/>
          <w:szCs w:val="28"/>
        </w:rPr>
      </w:pPr>
      <w:r>
        <w:rPr>
          <w:sz w:val="28"/>
          <w:szCs w:val="28"/>
        </w:rPr>
        <w:t xml:space="preserve">За 9 месяцев текущего года </w:t>
      </w:r>
      <w:r>
        <w:rPr>
          <w:b/>
          <w:sz w:val="28"/>
          <w:szCs w:val="28"/>
        </w:rPr>
        <w:t>отделом земельных отношений</w:t>
      </w:r>
      <w:r>
        <w:rPr>
          <w:sz w:val="28"/>
          <w:szCs w:val="28"/>
        </w:rPr>
        <w:t xml:space="preserve"> Управления муниципальной собственности и земельных отношений проведена определенная работа по сбору арендной платы (в тыс</w:t>
      </w:r>
      <w:proofErr w:type="gramStart"/>
      <w:r>
        <w:rPr>
          <w:sz w:val="28"/>
          <w:szCs w:val="28"/>
        </w:rPr>
        <w:t>.р</w:t>
      </w:r>
      <w:proofErr w:type="gramEnd"/>
      <w:r>
        <w:rPr>
          <w:sz w:val="28"/>
          <w:szCs w:val="28"/>
        </w:rPr>
        <w:t>уб.):</w:t>
      </w:r>
    </w:p>
    <w:p w:rsidR="00224E89" w:rsidRDefault="00224E89" w:rsidP="00224E89">
      <w:pPr>
        <w:ind w:right="425" w:firstLine="708"/>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7"/>
        <w:gridCol w:w="1598"/>
        <w:gridCol w:w="1597"/>
        <w:gridCol w:w="1460"/>
        <w:gridCol w:w="1984"/>
        <w:gridCol w:w="1559"/>
      </w:tblGrid>
      <w:tr w:rsidR="00224E89" w:rsidTr="00844A94">
        <w:tc>
          <w:tcPr>
            <w:tcW w:w="186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Арендные участки</w:t>
            </w:r>
          </w:p>
        </w:tc>
        <w:tc>
          <w:tcPr>
            <w:tcW w:w="1598"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9 мес. т.г.</w:t>
            </w:r>
          </w:p>
        </w:tc>
        <w:tc>
          <w:tcPr>
            <w:tcW w:w="159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9 мес. 2013г.</w:t>
            </w:r>
          </w:p>
        </w:tc>
        <w:tc>
          <w:tcPr>
            <w:tcW w:w="1460"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 -   %</w:t>
            </w:r>
          </w:p>
        </w:tc>
        <w:tc>
          <w:tcPr>
            <w:tcW w:w="19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 -в тыс. руб.</w:t>
            </w:r>
          </w:p>
        </w:tc>
        <w:tc>
          <w:tcPr>
            <w:tcW w:w="1559"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прогноз</w:t>
            </w:r>
          </w:p>
        </w:tc>
      </w:tr>
      <w:tr w:rsidR="00224E89" w:rsidTr="00844A94">
        <w:tc>
          <w:tcPr>
            <w:tcW w:w="186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межселенная территория</w:t>
            </w:r>
          </w:p>
        </w:tc>
        <w:tc>
          <w:tcPr>
            <w:tcW w:w="159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7859,0</w:t>
            </w:r>
          </w:p>
        </w:tc>
        <w:tc>
          <w:tcPr>
            <w:tcW w:w="1597"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4525,0</w:t>
            </w:r>
          </w:p>
        </w:tc>
        <w:tc>
          <w:tcPr>
            <w:tcW w:w="1460"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+73</w:t>
            </w:r>
          </w:p>
        </w:tc>
        <w:tc>
          <w:tcPr>
            <w:tcW w:w="198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3334,0</w:t>
            </w:r>
          </w:p>
        </w:tc>
        <w:tc>
          <w:tcPr>
            <w:tcW w:w="1559"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10560,0</w:t>
            </w:r>
          </w:p>
        </w:tc>
      </w:tr>
      <w:tr w:rsidR="00224E89" w:rsidTr="00844A94">
        <w:tc>
          <w:tcPr>
            <w:tcW w:w="186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ind w:right="425"/>
              <w:rPr>
                <w:lang w:eastAsia="en-US"/>
              </w:rPr>
            </w:pPr>
            <w:r>
              <w:rPr>
                <w:sz w:val="22"/>
                <w:szCs w:val="22"/>
                <w:lang w:eastAsia="en-US"/>
              </w:rPr>
              <w:t>в границах территорий</w:t>
            </w:r>
          </w:p>
        </w:tc>
        <w:tc>
          <w:tcPr>
            <w:tcW w:w="1598"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1926,0</w:t>
            </w:r>
          </w:p>
        </w:tc>
        <w:tc>
          <w:tcPr>
            <w:tcW w:w="1597"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890,0</w:t>
            </w:r>
          </w:p>
        </w:tc>
        <w:tc>
          <w:tcPr>
            <w:tcW w:w="1460"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+116</w:t>
            </w:r>
          </w:p>
        </w:tc>
        <w:tc>
          <w:tcPr>
            <w:tcW w:w="198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1036,0</w:t>
            </w:r>
          </w:p>
        </w:tc>
        <w:tc>
          <w:tcPr>
            <w:tcW w:w="1559"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ind w:right="425"/>
              <w:rPr>
                <w:lang w:eastAsia="en-US"/>
              </w:rPr>
            </w:pPr>
            <w:r>
              <w:rPr>
                <w:sz w:val="22"/>
                <w:szCs w:val="22"/>
                <w:lang w:eastAsia="en-US"/>
              </w:rPr>
              <w:t>2600,0</w:t>
            </w:r>
          </w:p>
        </w:tc>
      </w:tr>
    </w:tbl>
    <w:p w:rsidR="00224E89" w:rsidRDefault="00224E89" w:rsidP="00224E89">
      <w:pPr>
        <w:shd w:val="clear" w:color="auto" w:fill="FFFFFF"/>
        <w:spacing w:after="200"/>
        <w:ind w:right="480"/>
        <w:jc w:val="both"/>
        <w:rPr>
          <w:sz w:val="28"/>
          <w:szCs w:val="28"/>
        </w:rPr>
      </w:pPr>
    </w:p>
    <w:p w:rsidR="00224E89" w:rsidRDefault="00224E89" w:rsidP="00224E89">
      <w:pPr>
        <w:ind w:left="708" w:firstLine="708"/>
        <w:jc w:val="center"/>
        <w:rPr>
          <w:b/>
          <w:sz w:val="28"/>
          <w:szCs w:val="28"/>
        </w:rPr>
      </w:pPr>
    </w:p>
    <w:p w:rsidR="00224E89" w:rsidRDefault="00224E89" w:rsidP="00224E89">
      <w:pPr>
        <w:ind w:left="708" w:firstLine="708"/>
        <w:jc w:val="center"/>
        <w:rPr>
          <w:b/>
          <w:sz w:val="28"/>
          <w:szCs w:val="28"/>
        </w:rPr>
      </w:pPr>
    </w:p>
    <w:p w:rsidR="00224E89" w:rsidRDefault="00224E89" w:rsidP="00224E89">
      <w:pPr>
        <w:ind w:left="708" w:firstLine="708"/>
        <w:jc w:val="center"/>
        <w:rPr>
          <w:b/>
          <w:sz w:val="28"/>
          <w:szCs w:val="28"/>
        </w:rPr>
      </w:pPr>
    </w:p>
    <w:p w:rsidR="00224E89" w:rsidRDefault="00224E89" w:rsidP="00224E89">
      <w:pPr>
        <w:ind w:left="708" w:firstLine="708"/>
        <w:jc w:val="center"/>
        <w:rPr>
          <w:b/>
          <w:sz w:val="28"/>
          <w:szCs w:val="28"/>
        </w:rPr>
      </w:pPr>
    </w:p>
    <w:p w:rsidR="00224E89" w:rsidRDefault="00224E89" w:rsidP="00224E89">
      <w:pPr>
        <w:ind w:left="708" w:firstLine="708"/>
        <w:jc w:val="center"/>
        <w:rPr>
          <w:b/>
          <w:sz w:val="28"/>
          <w:szCs w:val="28"/>
        </w:rPr>
      </w:pPr>
    </w:p>
    <w:p w:rsidR="00224E89" w:rsidRDefault="00224E89" w:rsidP="00224E89">
      <w:pPr>
        <w:ind w:left="708" w:firstLine="708"/>
        <w:jc w:val="center"/>
        <w:rPr>
          <w:b/>
          <w:sz w:val="28"/>
          <w:szCs w:val="28"/>
        </w:rPr>
      </w:pPr>
      <w:r>
        <w:rPr>
          <w:b/>
          <w:sz w:val="28"/>
          <w:szCs w:val="28"/>
        </w:rPr>
        <w:t>Здравоохранение.</w:t>
      </w:r>
    </w:p>
    <w:p w:rsidR="00224E89" w:rsidRDefault="00224E89" w:rsidP="00224E89">
      <w:pPr>
        <w:ind w:left="708" w:firstLine="708"/>
        <w:jc w:val="center"/>
        <w:rPr>
          <w:b/>
          <w:sz w:val="28"/>
          <w:szCs w:val="28"/>
        </w:rPr>
      </w:pP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За  9 месяцев 2014года объем финансирования ГБУЗ «Дигорская ЦРБ» составил 70653,4 тыс</w:t>
      </w:r>
      <w:proofErr w:type="gramStart"/>
      <w:r>
        <w:rPr>
          <w:rFonts w:eastAsiaTheme="minorHAnsi"/>
          <w:sz w:val="28"/>
          <w:szCs w:val="28"/>
          <w:lang w:eastAsia="en-US"/>
        </w:rPr>
        <w:t>.р</w:t>
      </w:r>
      <w:proofErr w:type="gramEnd"/>
      <w:r>
        <w:rPr>
          <w:rFonts w:eastAsiaTheme="minorHAnsi"/>
          <w:sz w:val="28"/>
          <w:szCs w:val="28"/>
          <w:lang w:eastAsia="en-US"/>
        </w:rPr>
        <w:t>уб., в том числе:</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-субсидии на выполнение государственного задания, по собственным доходам учреждения-4093,8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-по бюджетным инвестициям и субсидиям на иные цели-443,4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-по программе обязательного медицинского страхования-66116,3 т</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Расходы ЛПУ составили 71315,4 тыс</w:t>
      </w:r>
      <w:proofErr w:type="gramStart"/>
      <w:r>
        <w:rPr>
          <w:rFonts w:eastAsiaTheme="minorHAnsi"/>
          <w:sz w:val="28"/>
          <w:szCs w:val="28"/>
          <w:lang w:eastAsia="en-US"/>
        </w:rPr>
        <w:t>.р</w:t>
      </w:r>
      <w:proofErr w:type="gramEnd"/>
      <w:r>
        <w:rPr>
          <w:rFonts w:eastAsiaTheme="minorHAnsi"/>
          <w:sz w:val="28"/>
          <w:szCs w:val="28"/>
          <w:lang w:eastAsia="en-US"/>
        </w:rPr>
        <w:t>уб., в том числе:</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-на заработную плату-56366,6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-начисления на выплаты по оплате труда-4869,6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-услуги связи-295,1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-коммунальные услуги-1296,3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-услуги на содержание имущества-1120,1тыс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-прочие работы, услуги-858,9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-прочие расходы-157,8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-увеличение стоимости основных средств-740,3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-увеличение материальных запасов-5610,7 тыс</w:t>
      </w:r>
      <w:proofErr w:type="gramStart"/>
      <w:r>
        <w:rPr>
          <w:rFonts w:eastAsiaTheme="minorHAnsi"/>
          <w:sz w:val="28"/>
          <w:szCs w:val="28"/>
          <w:lang w:eastAsia="en-US"/>
        </w:rPr>
        <w:t>.р</w:t>
      </w:r>
      <w:proofErr w:type="gramEnd"/>
      <w:r>
        <w:rPr>
          <w:rFonts w:eastAsiaTheme="minorHAnsi"/>
          <w:sz w:val="28"/>
          <w:szCs w:val="28"/>
          <w:lang w:eastAsia="en-US"/>
        </w:rPr>
        <w:t>уб.</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Объемы оказания медицинской помощи ГБУЗ «</w:t>
      </w:r>
      <w:proofErr w:type="spellStart"/>
      <w:r>
        <w:rPr>
          <w:rFonts w:eastAsiaTheme="minorHAnsi"/>
          <w:sz w:val="28"/>
          <w:szCs w:val="28"/>
          <w:lang w:eastAsia="en-US"/>
        </w:rPr>
        <w:t>Дигорской</w:t>
      </w:r>
      <w:proofErr w:type="spellEnd"/>
      <w:r>
        <w:rPr>
          <w:rFonts w:eastAsiaTheme="minorHAnsi"/>
          <w:sz w:val="28"/>
          <w:szCs w:val="28"/>
          <w:lang w:eastAsia="en-US"/>
        </w:rPr>
        <w:t xml:space="preserve"> ЦРБ» за 9 месяцев 2014года составили:</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круглосуточном</w:t>
      </w:r>
      <w:proofErr w:type="gramEnd"/>
      <w:r>
        <w:rPr>
          <w:rFonts w:eastAsiaTheme="minorHAnsi"/>
          <w:sz w:val="28"/>
          <w:szCs w:val="28"/>
          <w:lang w:eastAsia="en-US"/>
        </w:rPr>
        <w:t xml:space="preserve"> стационаре-23425 койко-дней</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-в дневном стационаре при стационаре- 2450 койко-дней</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w:t>
      </w:r>
      <w:proofErr w:type="spellStart"/>
      <w:r>
        <w:rPr>
          <w:rFonts w:eastAsiaTheme="minorHAnsi"/>
          <w:sz w:val="28"/>
          <w:szCs w:val="28"/>
          <w:lang w:eastAsia="en-US"/>
        </w:rPr>
        <w:t>вдневном</w:t>
      </w:r>
      <w:proofErr w:type="spellEnd"/>
      <w:r>
        <w:rPr>
          <w:rFonts w:eastAsiaTheme="minorHAnsi"/>
          <w:sz w:val="28"/>
          <w:szCs w:val="28"/>
          <w:lang w:eastAsia="en-US"/>
        </w:rPr>
        <w:t xml:space="preserve"> стационаре- 4864 </w:t>
      </w:r>
      <w:proofErr w:type="spellStart"/>
      <w:r>
        <w:rPr>
          <w:rFonts w:eastAsiaTheme="minorHAnsi"/>
          <w:sz w:val="28"/>
          <w:szCs w:val="28"/>
          <w:lang w:eastAsia="en-US"/>
        </w:rPr>
        <w:t>пациенто-дней</w:t>
      </w:r>
      <w:proofErr w:type="spellEnd"/>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 xml:space="preserve">-в амбулаторно-поликлинических учреждениях-81977 </w:t>
      </w:r>
      <w:proofErr w:type="spellStart"/>
      <w:r>
        <w:rPr>
          <w:rFonts w:eastAsiaTheme="minorHAnsi"/>
          <w:sz w:val="28"/>
          <w:szCs w:val="28"/>
          <w:lang w:eastAsia="en-US"/>
        </w:rPr>
        <w:t>вр</w:t>
      </w:r>
      <w:proofErr w:type="spellEnd"/>
      <w:r>
        <w:rPr>
          <w:rFonts w:eastAsiaTheme="minorHAnsi"/>
          <w:sz w:val="28"/>
          <w:szCs w:val="28"/>
          <w:lang w:eastAsia="en-US"/>
        </w:rPr>
        <w:t>. Посещений</w:t>
      </w:r>
    </w:p>
    <w:p w:rsidR="00224E89" w:rsidRDefault="00224E89" w:rsidP="00224E89">
      <w:pPr>
        <w:ind w:firstLine="567"/>
        <w:jc w:val="both"/>
        <w:rPr>
          <w:rFonts w:eastAsiaTheme="minorHAnsi"/>
          <w:sz w:val="28"/>
          <w:szCs w:val="28"/>
          <w:lang w:eastAsia="en-US"/>
        </w:rPr>
      </w:pPr>
      <w:r>
        <w:rPr>
          <w:rFonts w:eastAsiaTheme="minorHAnsi"/>
          <w:sz w:val="28"/>
          <w:szCs w:val="28"/>
          <w:lang w:eastAsia="en-US"/>
        </w:rPr>
        <w:t xml:space="preserve">-в стационаре на дому-145 </w:t>
      </w:r>
      <w:proofErr w:type="spellStart"/>
      <w:r>
        <w:rPr>
          <w:rFonts w:eastAsiaTheme="minorHAnsi"/>
          <w:sz w:val="28"/>
          <w:szCs w:val="28"/>
          <w:lang w:eastAsia="en-US"/>
        </w:rPr>
        <w:t>пациенто-дней</w:t>
      </w:r>
      <w:proofErr w:type="spellEnd"/>
      <w:r>
        <w:rPr>
          <w:rFonts w:eastAsiaTheme="minorHAnsi"/>
          <w:sz w:val="28"/>
          <w:szCs w:val="28"/>
          <w:lang w:eastAsia="en-US"/>
        </w:rPr>
        <w:t xml:space="preserve">.                   </w:t>
      </w:r>
    </w:p>
    <w:p w:rsidR="00224E89" w:rsidRPr="00081592" w:rsidRDefault="00224E89" w:rsidP="00224E89">
      <w:pPr>
        <w:ind w:firstLine="567"/>
        <w:jc w:val="both"/>
        <w:rPr>
          <w:rFonts w:eastAsiaTheme="minorHAnsi"/>
          <w:sz w:val="28"/>
          <w:szCs w:val="28"/>
          <w:lang w:eastAsia="en-US"/>
        </w:rPr>
      </w:pPr>
    </w:p>
    <w:p w:rsidR="00224E89" w:rsidRDefault="00224E89" w:rsidP="00224E89">
      <w:pPr>
        <w:ind w:firstLine="708"/>
        <w:jc w:val="both"/>
        <w:rPr>
          <w:b/>
          <w:sz w:val="28"/>
          <w:szCs w:val="28"/>
        </w:rPr>
      </w:pPr>
    </w:p>
    <w:p w:rsidR="00224E89" w:rsidRDefault="00224E89" w:rsidP="00224E89">
      <w:pPr>
        <w:jc w:val="both"/>
        <w:rPr>
          <w:sz w:val="28"/>
          <w:szCs w:val="28"/>
        </w:rPr>
      </w:pPr>
    </w:p>
    <w:p w:rsidR="00224E89" w:rsidRDefault="00224E89" w:rsidP="00224E89">
      <w:pPr>
        <w:jc w:val="center"/>
        <w:rPr>
          <w:b/>
          <w:sz w:val="28"/>
          <w:szCs w:val="28"/>
        </w:rPr>
      </w:pPr>
      <w:r>
        <w:rPr>
          <w:b/>
          <w:sz w:val="28"/>
          <w:szCs w:val="28"/>
        </w:rPr>
        <w:t>Образование.</w:t>
      </w:r>
    </w:p>
    <w:p w:rsidR="00224E89" w:rsidRDefault="00224E89" w:rsidP="00224E89">
      <w:pPr>
        <w:jc w:val="center"/>
        <w:rPr>
          <w:b/>
          <w:sz w:val="28"/>
          <w:szCs w:val="28"/>
        </w:rPr>
      </w:pP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 xml:space="preserve">Деятельность Управления образования, да и всей  системы образования муниципального района за последние девять месяцев 2014года   была направлена на реализацию  национальной образовательной инициативы «Наша новая школа», комплекса мер по модернизации региональной системы общего образования, создание условий для максимально полного удовлетворения образовательных потребностей граждан, создания равных возможностей доступного качественного образования всем гражданам. Для этого осуществлялись комплексные, структурные, функциональные изменения, проводилась работа по реализации </w:t>
      </w:r>
      <w:r w:rsidRPr="00E86964">
        <w:rPr>
          <w:color w:val="000000"/>
          <w:sz w:val="28"/>
          <w:szCs w:val="28"/>
          <w:bdr w:val="none" w:sz="0" w:space="0" w:color="auto" w:frame="1"/>
        </w:rPr>
        <w:t>целевых программ</w:t>
      </w:r>
      <w:r w:rsidRPr="00E86964">
        <w:rPr>
          <w:color w:val="000000"/>
          <w:sz w:val="28"/>
          <w:szCs w:val="28"/>
        </w:rPr>
        <w:t>, концентрации материальных и финансовых ресурсов.</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lastRenderedPageBreak/>
        <w:t xml:space="preserve">         Сформулированы цели и задачи деятельности муниципальной системы образования, указана динамика ее результатов и основные проблемы (финансовое и материально – техническое обеспечение, обеспечение условий безопасности образовательного процесса и охраны здоровья детей, развитие информационного пространства образовательных учреждений района, оптимизация сети, кадровая политика, качество обучения и воспитания). Намечены перспективы развития муниципального дошкольного, общего и дополнительного образования в контексте современной модели образования и Национальной образовательной инициативы «Наша новая школа».</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bCs/>
          <w:color w:val="000000"/>
          <w:sz w:val="28"/>
          <w:szCs w:val="28"/>
          <w:bdr w:val="none" w:sz="0" w:space="0" w:color="auto" w:frame="1"/>
        </w:rPr>
        <w:t xml:space="preserve">                Основными целями и задачами деятельности управления  образования и образовательных учреждений Дигорского района сегодня являются:</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bCs/>
          <w:color w:val="000000"/>
          <w:sz w:val="28"/>
          <w:szCs w:val="28"/>
          <w:bdr w:val="none" w:sz="0" w:space="0" w:color="auto" w:frame="1"/>
        </w:rPr>
        <w:t>1.Создание условий для совершенствования содержания и технологийобразования.</w:t>
      </w:r>
      <w:r w:rsidRPr="00E86964">
        <w:rPr>
          <w:color w:val="000000"/>
          <w:sz w:val="28"/>
          <w:szCs w:val="28"/>
        </w:rPr>
        <w:t xml:space="preserve"> Обеспечение условий для получения качественного общего образования  независимо от места жительства обучающегося.</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2.  Развитие системы образования детей дошкольного возраста.</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3. Продолжение перехода общеобразовательной основной  школы на новые федеральные государственные образовательные стандарты.</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bCs/>
          <w:color w:val="000000"/>
          <w:sz w:val="28"/>
          <w:szCs w:val="28"/>
          <w:bdr w:val="none" w:sz="0" w:space="0" w:color="auto" w:frame="1"/>
        </w:rPr>
        <w:t>4.Развитие системы качества образовательных услуг.</w:t>
      </w:r>
    </w:p>
    <w:p w:rsidR="00224E89" w:rsidRPr="00E86964" w:rsidRDefault="00224E89" w:rsidP="00224E89">
      <w:pPr>
        <w:pStyle w:val="af0"/>
        <w:shd w:val="clear" w:color="auto" w:fill="FFFFFF"/>
        <w:spacing w:before="0" w:beforeAutospacing="0" w:after="0" w:afterAutospacing="0"/>
        <w:jc w:val="both"/>
        <w:textAlignment w:val="baseline"/>
        <w:rPr>
          <w:color w:val="000000"/>
          <w:sz w:val="28"/>
          <w:szCs w:val="28"/>
        </w:rPr>
      </w:pPr>
      <w:r w:rsidRPr="00E86964">
        <w:rPr>
          <w:color w:val="000000"/>
          <w:sz w:val="28"/>
          <w:szCs w:val="28"/>
        </w:rPr>
        <w:t>5.Совершенствование муниципальной системы независимой оценки качества образования, в том числе, внедрение новых форм и механизмов контроля и оценки уровня образованности обучающихся.</w:t>
      </w:r>
    </w:p>
    <w:p w:rsidR="00224E89" w:rsidRPr="00E86964" w:rsidRDefault="00224E89" w:rsidP="00224E89">
      <w:pPr>
        <w:pStyle w:val="af0"/>
        <w:shd w:val="clear" w:color="auto" w:fill="FFFFFF"/>
        <w:spacing w:before="0" w:beforeAutospacing="0" w:after="0" w:afterAutospacing="0"/>
        <w:jc w:val="both"/>
        <w:textAlignment w:val="baseline"/>
        <w:rPr>
          <w:color w:val="000000"/>
          <w:sz w:val="28"/>
          <w:szCs w:val="28"/>
        </w:rPr>
      </w:pPr>
      <w:r w:rsidRPr="00E86964">
        <w:rPr>
          <w:color w:val="000000"/>
          <w:sz w:val="28"/>
          <w:szCs w:val="28"/>
        </w:rPr>
        <w:t>6. Повышение качества образования.</w:t>
      </w:r>
    </w:p>
    <w:p w:rsidR="00224E89" w:rsidRPr="00E86964" w:rsidRDefault="00224E89" w:rsidP="00224E89">
      <w:pPr>
        <w:pStyle w:val="af0"/>
        <w:shd w:val="clear" w:color="auto" w:fill="FFFFFF"/>
        <w:spacing w:before="0" w:beforeAutospacing="0" w:after="0" w:afterAutospacing="0"/>
        <w:jc w:val="both"/>
        <w:textAlignment w:val="baseline"/>
        <w:rPr>
          <w:color w:val="000000"/>
          <w:sz w:val="28"/>
          <w:szCs w:val="28"/>
        </w:rPr>
      </w:pPr>
      <w:r w:rsidRPr="00E86964">
        <w:rPr>
          <w:bCs/>
          <w:color w:val="000000"/>
          <w:sz w:val="28"/>
          <w:szCs w:val="28"/>
          <w:bdr w:val="none" w:sz="0" w:space="0" w:color="auto" w:frame="1"/>
        </w:rPr>
        <w:t>7.Совершенствование системы дополнительного образования и</w:t>
      </w:r>
    </w:p>
    <w:p w:rsidR="00224E89" w:rsidRPr="00E86964" w:rsidRDefault="00224E89" w:rsidP="00224E89">
      <w:pPr>
        <w:pStyle w:val="af0"/>
        <w:shd w:val="clear" w:color="auto" w:fill="FFFFFF"/>
        <w:spacing w:before="0" w:beforeAutospacing="0" w:after="0" w:afterAutospacing="0"/>
        <w:jc w:val="both"/>
        <w:textAlignment w:val="baseline"/>
        <w:rPr>
          <w:color w:val="000000"/>
          <w:sz w:val="28"/>
          <w:szCs w:val="28"/>
        </w:rPr>
      </w:pPr>
      <w:r w:rsidRPr="00E86964">
        <w:rPr>
          <w:bCs/>
          <w:color w:val="000000"/>
          <w:sz w:val="28"/>
          <w:szCs w:val="28"/>
          <w:bdr w:val="none" w:sz="0" w:space="0" w:color="auto" w:frame="1"/>
        </w:rPr>
        <w:t>воспитания детей и подростков.</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bCs/>
          <w:color w:val="000000"/>
          <w:sz w:val="28"/>
          <w:szCs w:val="28"/>
          <w:bdr w:val="none" w:sz="0" w:space="0" w:color="auto" w:frame="1"/>
        </w:rPr>
        <w:t>8. Совершенствование системы управления образованием.</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 xml:space="preserve">    Для реализации вышеперечисленных  задач немаловажным является наличие современной информационно-технической базы.      Развитие технической основы современных информационных технологий профинансировано в общеобразовательных учреждениях Дигорского района за последние годы на сумму 47 489,0 тыс. рублей из федерального бюджета. Общеобразовательные учреждения района подключены к скоростному Интернету. Во всех учреждениях  созданы сайты. Всего в образовательных учреждениях Дигорского района 448 компьютеров (на 1 компьютер – 5,9 обучающихся). В 2013 году поступило 160 ноутбуков для учителей, 50 комплектов с мультимедийным оборудованием и 50 автоматизированных рабочих мест  (АРМ)  с персональными компьютерами. </w:t>
      </w:r>
    </w:p>
    <w:p w:rsidR="00224E89" w:rsidRPr="00E86964" w:rsidRDefault="00224E89" w:rsidP="00224E89">
      <w:pPr>
        <w:pStyle w:val="af0"/>
        <w:shd w:val="clear" w:color="auto" w:fill="FFFFFF"/>
        <w:spacing w:before="0" w:beforeAutospacing="0" w:after="187" w:afterAutospacing="0" w:line="276" w:lineRule="auto"/>
        <w:jc w:val="both"/>
        <w:textAlignment w:val="baseline"/>
        <w:rPr>
          <w:color w:val="000000"/>
          <w:sz w:val="28"/>
          <w:szCs w:val="28"/>
        </w:rPr>
      </w:pPr>
      <w:r w:rsidRPr="00E86964">
        <w:rPr>
          <w:color w:val="000000"/>
          <w:sz w:val="28"/>
          <w:szCs w:val="28"/>
        </w:rPr>
        <w:t>Педагогические коллективы активно используют современные технологии на уроках.  Более 90 учителей создали персональные сайты - это лучший показатель в республике.</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proofErr w:type="gramStart"/>
      <w:r w:rsidRPr="00E86964">
        <w:rPr>
          <w:color w:val="000000"/>
          <w:sz w:val="28"/>
          <w:szCs w:val="28"/>
        </w:rPr>
        <w:lastRenderedPageBreak/>
        <w:t>Весной  2014 года во Всероссийской научно – практической интернет - конференции «Современный образовательный процесс: опыт, проблемы и перспективы» авторскую секцию « Интернет – технологии в деятельности сельской школы» представила группа учителей Дигорского района.</w:t>
      </w:r>
      <w:proofErr w:type="gramEnd"/>
      <w:r w:rsidRPr="00E86964">
        <w:rPr>
          <w:color w:val="000000"/>
          <w:sz w:val="28"/>
          <w:szCs w:val="28"/>
        </w:rPr>
        <w:t xml:space="preserve"> В работе секции был представлен опыт работы учителей сельской школы в сетевых педагогических сообществах, применение Интернет – технологий в деятельности учителей</w:t>
      </w:r>
      <w:r w:rsidRPr="00E86964">
        <w:rPr>
          <w:rStyle w:val="apple-converted-space"/>
          <w:color w:val="000000"/>
          <w:sz w:val="28"/>
          <w:szCs w:val="28"/>
        </w:rPr>
        <w:t> </w:t>
      </w:r>
      <w:hyperlink r:id="rId6" w:tooltip="Начальные классы" w:history="1">
        <w:r w:rsidRPr="00E86964">
          <w:rPr>
            <w:rStyle w:val="af2"/>
            <w:color w:val="743399"/>
            <w:sz w:val="28"/>
            <w:szCs w:val="28"/>
            <w:bdr w:val="none" w:sz="0" w:space="0" w:color="auto" w:frame="1"/>
            <w:shd w:val="clear" w:color="auto" w:fill="FFFFFF" w:themeFill="background1"/>
          </w:rPr>
          <w:t>начальных классов</w:t>
        </w:r>
      </w:hyperlink>
      <w:r w:rsidRPr="00E86964">
        <w:rPr>
          <w:color w:val="000000"/>
          <w:sz w:val="28"/>
          <w:szCs w:val="28"/>
          <w:shd w:val="clear" w:color="auto" w:fill="FFFFFF" w:themeFill="background1"/>
        </w:rPr>
        <w:t>,</w:t>
      </w:r>
      <w:r w:rsidRPr="00E86964">
        <w:rPr>
          <w:color w:val="000000"/>
          <w:sz w:val="28"/>
          <w:szCs w:val="28"/>
        </w:rPr>
        <w:t xml:space="preserve"> организация муниципальных и республиканских дистанционных олимпиад и предметных конкурсов, а также использование персональных сайтов учителей, электронных журналов и электронных дневников обучающихся. Бумажные дневники уходят в историю. </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 xml:space="preserve">         В 2013-2014 учебном году наш район был пилотной площадкой по внедрению в образовательный процесс электронных журналов. Все школы района, все учителя справились с поставленными задачами. В результате наш район в течение года занимал первое место в республике в рейтинге перехода на электронные журналы. По итогам мониторинга образовательных потребностей все учителя имеют персональные компьютеры с подключением к сети Интернет, активно используют информационные технологии при подготовке к занятиям и внеклассным мероприятиям.</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 xml:space="preserve">          На базе школы №2 г</w:t>
      </w:r>
      <w:proofErr w:type="gramStart"/>
      <w:r w:rsidRPr="00E86964">
        <w:rPr>
          <w:color w:val="000000"/>
          <w:sz w:val="28"/>
          <w:szCs w:val="28"/>
        </w:rPr>
        <w:t>.Д</w:t>
      </w:r>
      <w:proofErr w:type="gramEnd"/>
      <w:r w:rsidRPr="00E86964">
        <w:rPr>
          <w:color w:val="000000"/>
          <w:sz w:val="28"/>
          <w:szCs w:val="28"/>
        </w:rPr>
        <w:t>игоры регулярно  проводятся обучающие семинары - совещания учителей начальных классов, директоров и заместителей директоров по активному использованию</w:t>
      </w:r>
      <w:r>
        <w:rPr>
          <w:color w:val="000000"/>
          <w:sz w:val="28"/>
          <w:szCs w:val="28"/>
        </w:rPr>
        <w:t xml:space="preserve"> интерактивного  оборудования</w:t>
      </w:r>
    </w:p>
    <w:p w:rsidR="00224E89" w:rsidRPr="00E86964" w:rsidRDefault="00224E89" w:rsidP="00224E89">
      <w:pPr>
        <w:ind w:firstLine="851"/>
        <w:jc w:val="both"/>
        <w:rPr>
          <w:sz w:val="28"/>
          <w:szCs w:val="28"/>
        </w:rPr>
      </w:pPr>
      <w:r w:rsidRPr="00E86964">
        <w:rPr>
          <w:sz w:val="28"/>
          <w:szCs w:val="28"/>
        </w:rPr>
        <w:t xml:space="preserve">Одна из основных проблем  работы в новых условиях главным образом связана с подготовкой педагогических работников к реализации учебного и воспитательного процесса. </w:t>
      </w:r>
    </w:p>
    <w:p w:rsidR="00224E89" w:rsidRPr="00E86964" w:rsidRDefault="00224E89" w:rsidP="00224E89">
      <w:pPr>
        <w:ind w:firstLine="851"/>
        <w:jc w:val="both"/>
        <w:rPr>
          <w:sz w:val="28"/>
          <w:szCs w:val="28"/>
        </w:rPr>
      </w:pPr>
      <w:r w:rsidRPr="00E86964">
        <w:rPr>
          <w:sz w:val="28"/>
          <w:szCs w:val="28"/>
        </w:rPr>
        <w:t>В летний период 2014 года  повысили квалификацию 94 педагогических работника нашего района, из них  по программе «Менеджмент» - 3 руководителя образовательных учреждений,  11 учителей начальных классов, которые  работают в первых классах по новым стандартам,  45 учителей предметников.</w:t>
      </w:r>
    </w:p>
    <w:p w:rsidR="00224E89" w:rsidRPr="00E86964" w:rsidRDefault="00224E89" w:rsidP="00224E89">
      <w:pPr>
        <w:pStyle w:val="af0"/>
        <w:shd w:val="clear" w:color="auto" w:fill="FFFFFF"/>
        <w:spacing w:before="0" w:beforeAutospacing="0" w:after="0" w:afterAutospacing="0" w:line="276" w:lineRule="auto"/>
        <w:jc w:val="both"/>
        <w:textAlignment w:val="baseline"/>
        <w:rPr>
          <w:color w:val="000000"/>
          <w:sz w:val="28"/>
          <w:szCs w:val="28"/>
        </w:rPr>
      </w:pPr>
      <w:r w:rsidRPr="00E86964">
        <w:rPr>
          <w:color w:val="000000"/>
          <w:sz w:val="28"/>
          <w:szCs w:val="28"/>
        </w:rPr>
        <w:t xml:space="preserve">      Всего на повышение квалификации педагогических кадров Дигорского района  было израсходовано 735,5 тыс. рублей из федерального бюджета.</w:t>
      </w:r>
    </w:p>
    <w:p w:rsidR="00224E89" w:rsidRPr="00E86964" w:rsidRDefault="00224E89" w:rsidP="00224E89">
      <w:pPr>
        <w:shd w:val="clear" w:color="auto" w:fill="FFFFFF" w:themeFill="background1"/>
        <w:jc w:val="both"/>
        <w:rPr>
          <w:sz w:val="28"/>
          <w:szCs w:val="28"/>
        </w:rPr>
      </w:pPr>
      <w:r w:rsidRPr="00E86964">
        <w:rPr>
          <w:sz w:val="28"/>
          <w:szCs w:val="28"/>
        </w:rPr>
        <w:t xml:space="preserve">              В школах района сегодня  работают 286 педагогических работников. Средний возраст учителей продолжает оставаться в пределах 47 лет. Количество молодых педагогов (стаж до 5-ти лет) составляет 28 человек- это  9%, а учителей пенсионного возраста в школах - 25 %.  Разрыв между этими цифрами будет увеличиваться, а привлечение молодых специалистов в систему образования становится одной из актуальных задач на сегодняшний день.</w:t>
      </w:r>
    </w:p>
    <w:p w:rsidR="00224E89" w:rsidRPr="00E86964" w:rsidRDefault="00224E89" w:rsidP="00224E89">
      <w:pPr>
        <w:shd w:val="clear" w:color="auto" w:fill="FFFFFF" w:themeFill="background1"/>
        <w:jc w:val="both"/>
        <w:rPr>
          <w:sz w:val="28"/>
          <w:szCs w:val="28"/>
        </w:rPr>
      </w:pPr>
      <w:r w:rsidRPr="00E86964">
        <w:rPr>
          <w:sz w:val="28"/>
          <w:szCs w:val="28"/>
        </w:rPr>
        <w:t xml:space="preserve">                В муниципальной образовательной политике нашего района  одним </w:t>
      </w:r>
      <w:r w:rsidRPr="00E86964">
        <w:rPr>
          <w:sz w:val="28"/>
          <w:szCs w:val="28"/>
        </w:rPr>
        <w:lastRenderedPageBreak/>
        <w:t>из приоритетов является удовлетворение потребности всех граждан в дошкольной образовательной услуге.</w:t>
      </w:r>
    </w:p>
    <w:p w:rsidR="00224E89" w:rsidRPr="00E86964" w:rsidRDefault="00224E89" w:rsidP="00224E89">
      <w:pPr>
        <w:pStyle w:val="af0"/>
        <w:shd w:val="clear" w:color="auto" w:fill="FFFFFF"/>
        <w:spacing w:before="0" w:beforeAutospacing="0" w:after="0" w:afterAutospacing="0" w:line="276" w:lineRule="auto"/>
        <w:ind w:firstLine="708"/>
        <w:jc w:val="both"/>
        <w:textAlignment w:val="baseline"/>
        <w:rPr>
          <w:color w:val="000000"/>
          <w:sz w:val="28"/>
          <w:szCs w:val="28"/>
        </w:rPr>
      </w:pPr>
      <w:r w:rsidRPr="00E86964">
        <w:rPr>
          <w:sz w:val="28"/>
          <w:szCs w:val="28"/>
        </w:rPr>
        <w:t xml:space="preserve">Дошкольное образование сегодня  становится открытой системой для общественности. В связи с этим расширяется общественное участие в управлении образованием.   Управлением  образования и   дошкольными образовательными учреждениями  района  создаются </w:t>
      </w:r>
      <w:proofErr w:type="spellStart"/>
      <w:r w:rsidRPr="00E86964">
        <w:rPr>
          <w:sz w:val="28"/>
          <w:szCs w:val="28"/>
        </w:rPr>
        <w:t>Web</w:t>
      </w:r>
      <w:proofErr w:type="spellEnd"/>
      <w:r w:rsidRPr="00E86964">
        <w:rPr>
          <w:sz w:val="28"/>
          <w:szCs w:val="28"/>
        </w:rPr>
        <w:t>- сайты для обеспечения взаимодействия и размещения информации о работе дошкольных образовательных учреждений и приеме детей в детские сады.   </w:t>
      </w:r>
      <w:r w:rsidRPr="00E86964">
        <w:rPr>
          <w:sz w:val="28"/>
          <w:szCs w:val="28"/>
        </w:rPr>
        <w:br/>
      </w:r>
      <w:proofErr w:type="gramStart"/>
      <w:r w:rsidRPr="00E86964">
        <w:rPr>
          <w:color w:val="000000"/>
          <w:sz w:val="28"/>
          <w:szCs w:val="28"/>
        </w:rPr>
        <w:t xml:space="preserve">Во исполнение Указа №599 </w:t>
      </w:r>
      <w:r w:rsidRPr="00E86964">
        <w:rPr>
          <w:sz w:val="28"/>
          <w:szCs w:val="28"/>
        </w:rPr>
        <w:t>«О мерах по реализации государственной политики в области образования и науки</w:t>
      </w:r>
      <w:r w:rsidRPr="00E86964">
        <w:rPr>
          <w:color w:val="000000"/>
          <w:sz w:val="28"/>
          <w:szCs w:val="28"/>
        </w:rPr>
        <w:t xml:space="preserve">,  в части достижения к 2016 году 100 % доступности дошкольного образования для детей в возрасте от трех до семи лет, и в рамках реализации муниципальной целевой программы «Развитие системы дошкольного  образования на территории муниципального образования Дигорский район на 2011-2015 годы», достигнуты следующие результаты. </w:t>
      </w:r>
      <w:proofErr w:type="gramEnd"/>
    </w:p>
    <w:p w:rsidR="00224E89" w:rsidRPr="00E86964" w:rsidRDefault="00224E89" w:rsidP="00224E89">
      <w:pPr>
        <w:pStyle w:val="1"/>
        <w:shd w:val="clear" w:color="auto" w:fill="FFFFFF"/>
        <w:spacing w:before="0"/>
        <w:ind w:firstLine="708"/>
        <w:jc w:val="both"/>
        <w:rPr>
          <w:rFonts w:ascii="Times New Roman" w:hAnsi="Times New Roman" w:cs="Times New Roman"/>
          <w:b w:val="0"/>
          <w:bCs w:val="0"/>
          <w:color w:val="000000"/>
        </w:rPr>
      </w:pPr>
      <w:r w:rsidRPr="00E86964">
        <w:rPr>
          <w:rFonts w:ascii="Times New Roman" w:hAnsi="Times New Roman" w:cs="Times New Roman"/>
          <w:b w:val="0"/>
          <w:bCs w:val="0"/>
          <w:color w:val="000000"/>
        </w:rPr>
        <w:t xml:space="preserve">За период с 2012-2014 годы </w:t>
      </w:r>
      <w:r w:rsidRPr="00E86964">
        <w:rPr>
          <w:rFonts w:ascii="Times New Roman" w:hAnsi="Times New Roman" w:cs="Times New Roman"/>
          <w:b w:val="0"/>
        </w:rPr>
        <w:t>реализованы мероприятия, позволившие ввести дополнительно 180</w:t>
      </w:r>
      <w:r w:rsidRPr="00E86964">
        <w:rPr>
          <w:rFonts w:ascii="Times New Roman" w:hAnsi="Times New Roman" w:cs="Times New Roman"/>
          <w:b w:val="0"/>
          <w:bCs w:val="0"/>
          <w:color w:val="000000"/>
        </w:rPr>
        <w:t xml:space="preserve"> мест для детей дошкольного </w:t>
      </w:r>
      <w:proofErr w:type="gramStart"/>
      <w:r w:rsidRPr="00E86964">
        <w:rPr>
          <w:rFonts w:ascii="Times New Roman" w:hAnsi="Times New Roman" w:cs="Times New Roman"/>
          <w:b w:val="0"/>
          <w:bCs w:val="0"/>
          <w:color w:val="000000"/>
        </w:rPr>
        <w:t>возраста</w:t>
      </w:r>
      <w:proofErr w:type="gramEnd"/>
      <w:r w:rsidRPr="00E86964">
        <w:rPr>
          <w:rFonts w:ascii="Times New Roman" w:hAnsi="Times New Roman" w:cs="Times New Roman"/>
          <w:b w:val="0"/>
          <w:bCs w:val="0"/>
          <w:color w:val="000000"/>
        </w:rPr>
        <w:t xml:space="preserve"> за счет эффективного использования имеющихся площадей в дошкольных образовательных учреждениях МКДОУ  №1,№3,  №7,  №8.</w:t>
      </w:r>
    </w:p>
    <w:p w:rsidR="00224E89" w:rsidRPr="00E86964" w:rsidRDefault="00224E89" w:rsidP="00224E89">
      <w:pPr>
        <w:ind w:firstLine="708"/>
        <w:jc w:val="both"/>
        <w:rPr>
          <w:sz w:val="28"/>
          <w:szCs w:val="28"/>
        </w:rPr>
      </w:pPr>
      <w:r w:rsidRPr="00E86964">
        <w:rPr>
          <w:sz w:val="28"/>
          <w:szCs w:val="28"/>
        </w:rPr>
        <w:t>Однако</w:t>
      </w:r>
      <w:proofErr w:type="gramStart"/>
      <w:r w:rsidRPr="00E86964">
        <w:rPr>
          <w:sz w:val="28"/>
          <w:szCs w:val="28"/>
        </w:rPr>
        <w:t>,</w:t>
      </w:r>
      <w:proofErr w:type="gramEnd"/>
      <w:r w:rsidRPr="00E86964">
        <w:rPr>
          <w:sz w:val="28"/>
          <w:szCs w:val="28"/>
        </w:rPr>
        <w:t xml:space="preserve"> потребность  населения в устройстве детей в дошкольные учреждения по прогнозным показателям растет в Дигорском районе. С этим связано и планирование реконструкции  зданий дошкольных учреждений  в 2014 году  в г. Дигора (МКДОУ №3 «Карапуз» и  МКОУ начальная школа – детский сад). </w:t>
      </w:r>
    </w:p>
    <w:p w:rsidR="00224E89" w:rsidRPr="00E86964" w:rsidRDefault="00224E89" w:rsidP="00224E89">
      <w:pPr>
        <w:shd w:val="clear" w:color="auto" w:fill="FFFFFF" w:themeFill="background1"/>
        <w:jc w:val="both"/>
        <w:rPr>
          <w:sz w:val="28"/>
          <w:szCs w:val="28"/>
        </w:rPr>
      </w:pPr>
      <w:r w:rsidRPr="00E86964">
        <w:rPr>
          <w:sz w:val="28"/>
          <w:szCs w:val="28"/>
        </w:rPr>
        <w:t xml:space="preserve">    Вступление в силу нового Федерального закона «Об образовании в Российской Федерации», предстоящее введение федерального стандарта дошкольного образования – ожидаемые события, поэтому подготовительная работа уже проведена. Определены  региональные пилотные площадки по апробации новых стандартов дошкольного образования, это детский сад №1 « </w:t>
      </w:r>
      <w:proofErr w:type="spellStart"/>
      <w:r w:rsidRPr="00E86964">
        <w:rPr>
          <w:sz w:val="28"/>
          <w:szCs w:val="28"/>
        </w:rPr>
        <w:t>Дюймовочка</w:t>
      </w:r>
      <w:proofErr w:type="spellEnd"/>
      <w:r w:rsidRPr="00E86964">
        <w:rPr>
          <w:sz w:val="28"/>
          <w:szCs w:val="28"/>
        </w:rPr>
        <w:t xml:space="preserve">» и №7 «Березка». </w:t>
      </w:r>
    </w:p>
    <w:p w:rsidR="00224E89" w:rsidRPr="00E86964" w:rsidRDefault="00224E89" w:rsidP="00224E89">
      <w:pPr>
        <w:shd w:val="clear" w:color="auto" w:fill="FFFFFF" w:themeFill="background1"/>
        <w:ind w:firstLine="708"/>
        <w:jc w:val="both"/>
        <w:rPr>
          <w:sz w:val="28"/>
          <w:szCs w:val="28"/>
        </w:rPr>
      </w:pPr>
      <w:r w:rsidRPr="00E86964">
        <w:rPr>
          <w:sz w:val="28"/>
          <w:szCs w:val="28"/>
        </w:rPr>
        <w:t xml:space="preserve">Одним из показателей эффективности управления системой образования является новое качество образования, построенное на образовательных стандартах нового поколения. Доля учащихся начальной школы, обучающихся по новому федеральному образовательному стандарту в Дигорском районе составляет 100%. </w:t>
      </w:r>
    </w:p>
    <w:p w:rsidR="00224E89" w:rsidRDefault="00224E89" w:rsidP="00224E89">
      <w:pPr>
        <w:shd w:val="clear" w:color="auto" w:fill="FFFFFF" w:themeFill="background1"/>
        <w:jc w:val="both"/>
        <w:rPr>
          <w:sz w:val="28"/>
          <w:szCs w:val="28"/>
        </w:rPr>
      </w:pPr>
      <w:r>
        <w:rPr>
          <w:sz w:val="28"/>
          <w:szCs w:val="28"/>
        </w:rPr>
        <w:tab/>
      </w:r>
      <w:r w:rsidRPr="00E86964">
        <w:rPr>
          <w:sz w:val="28"/>
          <w:szCs w:val="28"/>
        </w:rPr>
        <w:t>Также в 2014 году  продолжена экспериментальная работа  в МКОУ СОШ №2 г</w:t>
      </w:r>
      <w:proofErr w:type="gramStart"/>
      <w:r w:rsidRPr="00E86964">
        <w:rPr>
          <w:sz w:val="28"/>
          <w:szCs w:val="28"/>
        </w:rPr>
        <w:t>.Д</w:t>
      </w:r>
      <w:proofErr w:type="gramEnd"/>
      <w:r w:rsidRPr="00E86964">
        <w:rPr>
          <w:sz w:val="28"/>
          <w:szCs w:val="28"/>
        </w:rPr>
        <w:t>игоры по введению ФГОС в основной школе.</w:t>
      </w:r>
    </w:p>
    <w:p w:rsidR="00224E89" w:rsidRPr="00E86964" w:rsidRDefault="00224E89" w:rsidP="00224E89">
      <w:pPr>
        <w:shd w:val="clear" w:color="auto" w:fill="FFFFFF" w:themeFill="background1"/>
        <w:jc w:val="both"/>
        <w:rPr>
          <w:sz w:val="28"/>
          <w:szCs w:val="28"/>
        </w:rPr>
      </w:pPr>
      <w:r w:rsidRPr="00E86964">
        <w:rPr>
          <w:sz w:val="28"/>
          <w:szCs w:val="28"/>
        </w:rPr>
        <w:t>Одним из показателей качества образования являются итоги Единого государственного экзамена: ЕГЭ – основной способ проверки качества образования, и  нам сегодня  необходимо говорить открыто о результатах единого государственного экзамена  в  нашем районе.</w:t>
      </w:r>
    </w:p>
    <w:p w:rsidR="00224E89" w:rsidRPr="00E86964" w:rsidRDefault="00224E89" w:rsidP="00224E89">
      <w:pPr>
        <w:ind w:firstLine="708"/>
        <w:jc w:val="both"/>
        <w:rPr>
          <w:sz w:val="28"/>
          <w:szCs w:val="28"/>
        </w:rPr>
      </w:pPr>
      <w:r w:rsidRPr="00E86964">
        <w:rPr>
          <w:rFonts w:eastAsia="TimesNewRomanPSMT"/>
          <w:sz w:val="28"/>
          <w:szCs w:val="28"/>
        </w:rPr>
        <w:t xml:space="preserve">Анализ его результатов дает  возможность объективно оценить степень </w:t>
      </w:r>
      <w:r w:rsidRPr="00E86964">
        <w:rPr>
          <w:rFonts w:eastAsia="TimesNewRomanPSMT"/>
          <w:sz w:val="28"/>
          <w:szCs w:val="28"/>
        </w:rPr>
        <w:lastRenderedPageBreak/>
        <w:t>овладения выпускниками наших школ  содержание</w:t>
      </w:r>
      <w:r>
        <w:rPr>
          <w:rFonts w:eastAsia="TimesNewRomanPSMT"/>
          <w:sz w:val="28"/>
          <w:szCs w:val="28"/>
        </w:rPr>
        <w:t>м общеобразовательных предметов.</w:t>
      </w:r>
    </w:p>
    <w:p w:rsidR="00224E89" w:rsidRPr="00E86964" w:rsidRDefault="00224E89" w:rsidP="00224E89">
      <w:pPr>
        <w:shd w:val="clear" w:color="auto" w:fill="FFFFFF"/>
        <w:ind w:firstLine="708"/>
        <w:jc w:val="both"/>
        <w:rPr>
          <w:sz w:val="28"/>
          <w:szCs w:val="28"/>
        </w:rPr>
      </w:pPr>
      <w:r w:rsidRPr="00E86964">
        <w:rPr>
          <w:sz w:val="28"/>
          <w:szCs w:val="28"/>
        </w:rPr>
        <w:t>В мае-июне 2014 года прошел основной этап проведения ЕГЭ в Дигорском районе, где приняли участие 238 выпускников, из них выпускников 11 классов школ 218 на 10 человек меньше, чем в прошлом году.</w:t>
      </w:r>
    </w:p>
    <w:p w:rsidR="00224E89" w:rsidRPr="00E86964" w:rsidRDefault="00224E89" w:rsidP="00224E89">
      <w:pPr>
        <w:shd w:val="clear" w:color="auto" w:fill="FFFFFF"/>
        <w:ind w:firstLine="708"/>
        <w:jc w:val="both"/>
        <w:rPr>
          <w:sz w:val="28"/>
          <w:szCs w:val="28"/>
        </w:rPr>
      </w:pPr>
      <w:r w:rsidRPr="00E86964">
        <w:rPr>
          <w:sz w:val="28"/>
          <w:szCs w:val="28"/>
        </w:rPr>
        <w:t>Результаты ЕГЭ по всем общеобразовательным предметам в среднем соответствуют общероссийскому уровню. Выпускников, выполнивших задания на все 100% по какому-либо предмету, не было.</w:t>
      </w:r>
      <w:r>
        <w:rPr>
          <w:sz w:val="28"/>
          <w:szCs w:val="28"/>
        </w:rPr>
        <w:t xml:space="preserve"> Н</w:t>
      </w:r>
      <w:r w:rsidRPr="00E86964">
        <w:rPr>
          <w:sz w:val="28"/>
          <w:szCs w:val="28"/>
        </w:rPr>
        <w:t xml:space="preserve">е преодолевших минимальный порог по двум обязательным предметам в районе 44 человека, 7 выпускников текущего 2014 года не явились на экзамены. Итого  19% выпускников 2014 г. не получили аттестат зрелости, </w:t>
      </w:r>
      <w:r w:rsidRPr="00E86964">
        <w:rPr>
          <w:sz w:val="28"/>
          <w:szCs w:val="28"/>
          <w:shd w:val="clear" w:color="auto" w:fill="FFFFFF" w:themeFill="background1"/>
        </w:rPr>
        <w:t>вместо аттестата им выдана справка об обучении в школе</w:t>
      </w:r>
      <w:r w:rsidRPr="00E86964">
        <w:rPr>
          <w:sz w:val="28"/>
          <w:szCs w:val="28"/>
          <w:shd w:val="clear" w:color="auto" w:fill="E0EDDC"/>
        </w:rPr>
        <w:t>.</w:t>
      </w:r>
    </w:p>
    <w:p w:rsidR="00224E89" w:rsidRPr="00F14BA7" w:rsidRDefault="00224E89" w:rsidP="00224E89">
      <w:pPr>
        <w:ind w:firstLine="708"/>
        <w:jc w:val="both"/>
        <w:rPr>
          <w:sz w:val="28"/>
          <w:szCs w:val="28"/>
          <w:shd w:val="clear" w:color="auto" w:fill="FFFFFF"/>
        </w:rPr>
      </w:pPr>
      <w:r w:rsidRPr="00E86964">
        <w:rPr>
          <w:sz w:val="28"/>
          <w:szCs w:val="28"/>
        </w:rPr>
        <w:t xml:space="preserve">Ход проведения кампании «ЕГЭ-2014 в Дигорском районе» максимально открыто освещался на официальном сайте Министерства образования и науки РСО-Алания </w:t>
      </w:r>
      <w:hyperlink r:id="rId7" w:history="1">
        <w:r w:rsidRPr="00E86964">
          <w:rPr>
            <w:rStyle w:val="af2"/>
            <w:sz w:val="28"/>
            <w:szCs w:val="28"/>
            <w:lang w:val="en-US"/>
          </w:rPr>
          <w:t>ege</w:t>
        </w:r>
        <w:r w:rsidRPr="00E86964">
          <w:rPr>
            <w:rStyle w:val="af2"/>
            <w:sz w:val="28"/>
            <w:szCs w:val="28"/>
          </w:rPr>
          <w:t>15@</w:t>
        </w:r>
        <w:r w:rsidRPr="00E86964">
          <w:rPr>
            <w:rStyle w:val="af2"/>
            <w:sz w:val="28"/>
            <w:szCs w:val="28"/>
            <w:lang w:val="en-US"/>
          </w:rPr>
          <w:t>mail</w:t>
        </w:r>
        <w:r w:rsidRPr="00E86964">
          <w:rPr>
            <w:rStyle w:val="af2"/>
            <w:sz w:val="28"/>
            <w:szCs w:val="28"/>
          </w:rPr>
          <w:t>.</w:t>
        </w:r>
        <w:proofErr w:type="spellStart"/>
        <w:r w:rsidRPr="00E86964">
          <w:rPr>
            <w:rStyle w:val="af2"/>
            <w:sz w:val="28"/>
            <w:szCs w:val="28"/>
          </w:rPr>
          <w:t>ru</w:t>
        </w:r>
        <w:proofErr w:type="spellEnd"/>
      </w:hyperlink>
      <w:r w:rsidRPr="00E86964">
        <w:rPr>
          <w:sz w:val="28"/>
          <w:szCs w:val="28"/>
        </w:rPr>
        <w:t xml:space="preserve">, а также на официальном Российском информационном портале </w:t>
      </w:r>
      <w:proofErr w:type="spellStart"/>
      <w:r w:rsidRPr="00E86964">
        <w:rPr>
          <w:sz w:val="28"/>
          <w:szCs w:val="28"/>
        </w:rPr>
        <w:t>ЕГЭ</w:t>
      </w:r>
      <w:hyperlink r:id="rId8" w:history="1">
        <w:r w:rsidRPr="00E86964">
          <w:rPr>
            <w:rStyle w:val="af2"/>
            <w:sz w:val="28"/>
            <w:szCs w:val="28"/>
          </w:rPr>
          <w:t>http</w:t>
        </w:r>
        <w:proofErr w:type="spellEnd"/>
        <w:r w:rsidRPr="00E86964">
          <w:rPr>
            <w:rStyle w:val="af2"/>
            <w:sz w:val="28"/>
            <w:szCs w:val="28"/>
          </w:rPr>
          <w:t>://</w:t>
        </w:r>
        <w:proofErr w:type="spellStart"/>
        <w:r w:rsidRPr="00E86964">
          <w:rPr>
            <w:rStyle w:val="af2"/>
            <w:sz w:val="28"/>
            <w:szCs w:val="28"/>
          </w:rPr>
          <w:t>ege.edu.ru</w:t>
        </w:r>
        <w:proofErr w:type="spellEnd"/>
      </w:hyperlink>
      <w:r w:rsidRPr="00E86964">
        <w:rPr>
          <w:sz w:val="28"/>
          <w:szCs w:val="28"/>
        </w:rPr>
        <w:t xml:space="preserve">. </w:t>
      </w:r>
    </w:p>
    <w:p w:rsidR="00224E89" w:rsidRPr="00E86964" w:rsidRDefault="00224E89" w:rsidP="00224E89">
      <w:pPr>
        <w:shd w:val="clear" w:color="auto" w:fill="FFFFFF" w:themeFill="background1"/>
        <w:ind w:firstLine="708"/>
        <w:jc w:val="both"/>
        <w:rPr>
          <w:sz w:val="28"/>
          <w:szCs w:val="28"/>
        </w:rPr>
      </w:pPr>
      <w:r w:rsidRPr="00E86964">
        <w:rPr>
          <w:sz w:val="28"/>
          <w:szCs w:val="28"/>
        </w:rPr>
        <w:t>Качество образования определяют результаты, прежде всего, одаренных и талантливых детей, базовые принципы построения и задачи по выявлению и развитию которых обозначены в Указе Президента Российской Федерации от 1 июня 2012 года №761.</w:t>
      </w:r>
    </w:p>
    <w:p w:rsidR="00224E89" w:rsidRPr="00E86964" w:rsidRDefault="00224E89" w:rsidP="00224E89">
      <w:pPr>
        <w:shd w:val="clear" w:color="auto" w:fill="FFFFFF" w:themeFill="background1"/>
        <w:jc w:val="both"/>
        <w:rPr>
          <w:sz w:val="28"/>
          <w:szCs w:val="28"/>
        </w:rPr>
      </w:pPr>
      <w:r w:rsidRPr="00E86964">
        <w:rPr>
          <w:sz w:val="28"/>
          <w:szCs w:val="28"/>
        </w:rPr>
        <w:t>Предметные олимпиады, интеллектуальные соревнования, творческие конкурсы, спортивные состязания способствуют выявлению и поддержке одаренных детей.</w:t>
      </w:r>
    </w:p>
    <w:p w:rsidR="00224E89" w:rsidRPr="00E86964" w:rsidRDefault="00224E89" w:rsidP="00224E89">
      <w:pPr>
        <w:ind w:firstLine="708"/>
        <w:jc w:val="both"/>
        <w:rPr>
          <w:sz w:val="28"/>
          <w:szCs w:val="28"/>
        </w:rPr>
      </w:pPr>
      <w:r w:rsidRPr="00E86964">
        <w:rPr>
          <w:sz w:val="28"/>
          <w:szCs w:val="28"/>
        </w:rPr>
        <w:t xml:space="preserve">В 4 учреждениях дополнительного образования детей в 2014 году обучалось 1900 школьников.  Система дополнительного образования в нашем районе  имеет богатый  опыт выявления и поддержки одаренных детей. Многие из них являются победителями и призерами всероссийских и  республиканских  конкурсов, соревнований, выставок. В  течение года  израсходовано 500 тысяч рублей на поддержку одаренных детей, </w:t>
      </w:r>
      <w:r w:rsidRPr="00E86964">
        <w:rPr>
          <w:color w:val="333333"/>
          <w:sz w:val="28"/>
          <w:szCs w:val="28"/>
        </w:rPr>
        <w:t xml:space="preserve">было подготовлено более 50 лауреатов, дипломантов, победителей и призёров  </w:t>
      </w:r>
      <w:r w:rsidRPr="00E86964">
        <w:rPr>
          <w:sz w:val="28"/>
          <w:szCs w:val="28"/>
        </w:rPr>
        <w:t xml:space="preserve">всероссийских, </w:t>
      </w:r>
      <w:r w:rsidRPr="00E86964">
        <w:rPr>
          <w:color w:val="333333"/>
          <w:sz w:val="28"/>
          <w:szCs w:val="28"/>
        </w:rPr>
        <w:t xml:space="preserve">республиканских и районных  фестивалей. </w:t>
      </w:r>
    </w:p>
    <w:p w:rsidR="00224E89" w:rsidRPr="00E86964" w:rsidRDefault="00224E89" w:rsidP="00224E89">
      <w:pPr>
        <w:ind w:firstLine="708"/>
        <w:jc w:val="both"/>
        <w:rPr>
          <w:sz w:val="28"/>
          <w:szCs w:val="28"/>
        </w:rPr>
      </w:pPr>
      <w:r w:rsidRPr="00E86964">
        <w:rPr>
          <w:sz w:val="28"/>
          <w:szCs w:val="28"/>
        </w:rPr>
        <w:t>Тем не менее, основная задача учреждений дополнительного образования на сегодняшний день - это массовое вовлечение учащихся в деятельность различных секций и кружков дополнительного образования.</w:t>
      </w:r>
    </w:p>
    <w:p w:rsidR="00224E89" w:rsidRPr="00E86964" w:rsidRDefault="00224E89" w:rsidP="00224E89">
      <w:pPr>
        <w:ind w:firstLine="708"/>
        <w:jc w:val="both"/>
        <w:rPr>
          <w:sz w:val="28"/>
          <w:szCs w:val="28"/>
        </w:rPr>
      </w:pPr>
      <w:r w:rsidRPr="00E86964">
        <w:rPr>
          <w:sz w:val="28"/>
          <w:szCs w:val="28"/>
        </w:rPr>
        <w:t>Задача сложная, потому что нужна современная материально-техническая база, дополнительные помещения, и сам</w:t>
      </w:r>
      <w:r>
        <w:rPr>
          <w:sz w:val="28"/>
          <w:szCs w:val="28"/>
        </w:rPr>
        <w:t>ое главное, финансовые затраты.</w:t>
      </w:r>
    </w:p>
    <w:p w:rsidR="00224E89" w:rsidRPr="00AA379D" w:rsidRDefault="00224E89" w:rsidP="00224E89">
      <w:pPr>
        <w:ind w:right="-143"/>
        <w:jc w:val="both"/>
        <w:outlineLvl w:val="2"/>
        <w:rPr>
          <w:b/>
          <w:bCs/>
          <w:sz w:val="28"/>
          <w:szCs w:val="28"/>
        </w:rPr>
      </w:pPr>
      <w:r>
        <w:rPr>
          <w:bCs/>
          <w:sz w:val="28"/>
          <w:szCs w:val="28"/>
        </w:rPr>
        <w:tab/>
      </w:r>
      <w:r w:rsidRPr="00E86964">
        <w:rPr>
          <w:bCs/>
          <w:sz w:val="28"/>
          <w:szCs w:val="28"/>
        </w:rPr>
        <w:t>Одним из основных факторов сохранения и укрепления здоровья обучающихся и эффективности и</w:t>
      </w:r>
      <w:r>
        <w:rPr>
          <w:bCs/>
          <w:sz w:val="28"/>
          <w:szCs w:val="28"/>
        </w:rPr>
        <w:t xml:space="preserve">х обучения является организация </w:t>
      </w:r>
      <w:r w:rsidRPr="00E86964">
        <w:rPr>
          <w:bCs/>
          <w:sz w:val="28"/>
          <w:szCs w:val="28"/>
        </w:rPr>
        <w:t xml:space="preserve">рационального питания во время пребывания в </w:t>
      </w:r>
      <w:proofErr w:type="spellStart"/>
      <w:r w:rsidRPr="00E86964">
        <w:rPr>
          <w:bCs/>
          <w:sz w:val="28"/>
          <w:szCs w:val="28"/>
        </w:rPr>
        <w:t>школе</w:t>
      </w:r>
      <w:proofErr w:type="gramStart"/>
      <w:r w:rsidRPr="00E86964">
        <w:rPr>
          <w:bCs/>
          <w:sz w:val="28"/>
          <w:szCs w:val="28"/>
        </w:rPr>
        <w:t>.В</w:t>
      </w:r>
      <w:proofErr w:type="gramEnd"/>
      <w:r w:rsidRPr="00E86964">
        <w:rPr>
          <w:bCs/>
          <w:sz w:val="28"/>
          <w:szCs w:val="28"/>
        </w:rPr>
        <w:t>о</w:t>
      </w:r>
      <w:proofErr w:type="spellEnd"/>
      <w:r w:rsidRPr="00E86964">
        <w:rPr>
          <w:bCs/>
          <w:sz w:val="28"/>
          <w:szCs w:val="28"/>
        </w:rPr>
        <w:t xml:space="preserve"> всех школах района организовано горячее питание для учащихся начальных классов.  Охват горячим питанием в среднем по району составляет  38%.В   2015 году необходимо сохранить данный показатель и увеличить его. В школах  района созданы все условия для организации полноценного питания детей.  </w:t>
      </w:r>
    </w:p>
    <w:p w:rsidR="00224E89" w:rsidRPr="00E86964" w:rsidRDefault="00224E89" w:rsidP="00224E89">
      <w:pPr>
        <w:pStyle w:val="af0"/>
        <w:spacing w:before="0" w:beforeAutospacing="0" w:after="0" w:afterAutospacing="0"/>
        <w:ind w:firstLine="425"/>
        <w:jc w:val="both"/>
        <w:rPr>
          <w:bCs/>
          <w:sz w:val="28"/>
          <w:szCs w:val="28"/>
        </w:rPr>
      </w:pPr>
      <w:r w:rsidRPr="00E86964">
        <w:rPr>
          <w:sz w:val="28"/>
          <w:szCs w:val="28"/>
        </w:rPr>
        <w:lastRenderedPageBreak/>
        <w:t>Для сохранения и укрепления здоровья детей и подростков большое значение имеет работа по организации летнего отдыха и занятости.</w:t>
      </w:r>
    </w:p>
    <w:p w:rsidR="00224E89" w:rsidRPr="00E86964" w:rsidRDefault="00224E89" w:rsidP="00224E89">
      <w:pPr>
        <w:pStyle w:val="af0"/>
        <w:spacing w:before="0" w:beforeAutospacing="0" w:after="0" w:afterAutospacing="0"/>
        <w:ind w:firstLine="425"/>
        <w:jc w:val="both"/>
        <w:rPr>
          <w:bCs/>
          <w:sz w:val="28"/>
          <w:szCs w:val="28"/>
        </w:rPr>
      </w:pPr>
      <w:r w:rsidRPr="00E86964">
        <w:rPr>
          <w:sz w:val="28"/>
          <w:szCs w:val="28"/>
        </w:rPr>
        <w:t xml:space="preserve">На летнюю оздоровительную компанию в 2014 году из регионального  бюджета было привлечено более 1 миллиона  рублей. </w:t>
      </w:r>
    </w:p>
    <w:p w:rsidR="00224E89" w:rsidRPr="00E86964" w:rsidRDefault="00224E89" w:rsidP="00224E89">
      <w:pPr>
        <w:jc w:val="both"/>
        <w:rPr>
          <w:sz w:val="28"/>
          <w:szCs w:val="28"/>
        </w:rPr>
      </w:pPr>
      <w:r w:rsidRPr="00E86964">
        <w:rPr>
          <w:bCs/>
          <w:sz w:val="28"/>
          <w:szCs w:val="28"/>
        </w:rPr>
        <w:t>Организовано 10 летних оздоровительных лагерей с дневным пребыванием в 10 школах, в которых отдохнули  577 детей</w:t>
      </w:r>
      <w:r>
        <w:rPr>
          <w:sz w:val="28"/>
          <w:szCs w:val="28"/>
        </w:rPr>
        <w:t xml:space="preserve">. </w:t>
      </w:r>
    </w:p>
    <w:p w:rsidR="00224E89" w:rsidRPr="00E86964" w:rsidRDefault="00224E89" w:rsidP="00224E89">
      <w:pPr>
        <w:shd w:val="clear" w:color="auto" w:fill="FFFFFF" w:themeFill="background1"/>
        <w:jc w:val="both"/>
        <w:rPr>
          <w:sz w:val="28"/>
          <w:szCs w:val="28"/>
        </w:rPr>
      </w:pPr>
      <w:r w:rsidRPr="00E86964">
        <w:rPr>
          <w:sz w:val="28"/>
          <w:szCs w:val="28"/>
        </w:rPr>
        <w:t>Подводя итоги, можно сделать вывод о том, что проект модернизации муниципальной системы образования в Дигорском районе  успешно реализуется и способствует достижению стратегических ориентиров национальной образовательной инициативы «Наша новая школа». Мы реально оцениваем происходящие изменения и не закрываем глаза на существующие проблемы.</w:t>
      </w:r>
    </w:p>
    <w:p w:rsidR="00224E89" w:rsidRPr="00E86964" w:rsidRDefault="00224E89" w:rsidP="00224E89">
      <w:pPr>
        <w:shd w:val="clear" w:color="auto" w:fill="FFFFFF" w:themeFill="background1"/>
        <w:jc w:val="both"/>
        <w:rPr>
          <w:sz w:val="28"/>
          <w:szCs w:val="28"/>
        </w:rPr>
      </w:pPr>
    </w:p>
    <w:p w:rsidR="00224E89" w:rsidRPr="00E86964" w:rsidRDefault="00224E89" w:rsidP="00224E89">
      <w:pPr>
        <w:rPr>
          <w:sz w:val="28"/>
          <w:szCs w:val="28"/>
        </w:rPr>
      </w:pPr>
    </w:p>
    <w:p w:rsidR="00224E89" w:rsidRDefault="00224E89" w:rsidP="00224E89">
      <w:pPr>
        <w:spacing w:line="276" w:lineRule="auto"/>
        <w:jc w:val="both"/>
        <w:rPr>
          <w:sz w:val="28"/>
          <w:szCs w:val="28"/>
        </w:rPr>
      </w:pPr>
    </w:p>
    <w:p w:rsidR="00224E89" w:rsidRDefault="00224E89" w:rsidP="00224E89">
      <w:pPr>
        <w:spacing w:line="276" w:lineRule="auto"/>
        <w:jc w:val="both"/>
        <w:rPr>
          <w:sz w:val="28"/>
          <w:szCs w:val="28"/>
        </w:rPr>
      </w:pPr>
    </w:p>
    <w:p w:rsidR="00224E89" w:rsidRDefault="00224E89" w:rsidP="00224E89">
      <w:pPr>
        <w:spacing w:line="276" w:lineRule="auto"/>
        <w:jc w:val="both"/>
        <w:rPr>
          <w:sz w:val="28"/>
          <w:szCs w:val="28"/>
        </w:rPr>
      </w:pPr>
    </w:p>
    <w:p w:rsidR="00224E89" w:rsidRDefault="00224E89" w:rsidP="00224E89">
      <w:pPr>
        <w:spacing w:line="276" w:lineRule="auto"/>
        <w:jc w:val="both"/>
        <w:rPr>
          <w:sz w:val="28"/>
          <w:szCs w:val="28"/>
        </w:rPr>
      </w:pPr>
    </w:p>
    <w:p w:rsidR="00224E89" w:rsidRDefault="00224E89" w:rsidP="00224E89">
      <w:pPr>
        <w:spacing w:line="276" w:lineRule="auto"/>
        <w:jc w:val="both"/>
        <w:rPr>
          <w:sz w:val="28"/>
          <w:szCs w:val="28"/>
        </w:rPr>
      </w:pPr>
    </w:p>
    <w:p w:rsidR="00224E89" w:rsidRDefault="00224E89" w:rsidP="00224E89">
      <w:pPr>
        <w:spacing w:line="276" w:lineRule="auto"/>
        <w:jc w:val="both"/>
        <w:rPr>
          <w:b/>
          <w:sz w:val="28"/>
          <w:szCs w:val="28"/>
        </w:rPr>
      </w:pPr>
    </w:p>
    <w:p w:rsidR="00224E89" w:rsidRDefault="00224E89" w:rsidP="00224E89">
      <w:pPr>
        <w:jc w:val="center"/>
        <w:rPr>
          <w:b/>
          <w:sz w:val="28"/>
          <w:szCs w:val="28"/>
        </w:rPr>
      </w:pPr>
      <w:r>
        <w:rPr>
          <w:b/>
          <w:sz w:val="28"/>
          <w:szCs w:val="28"/>
        </w:rPr>
        <w:t>Инвестиции.</w:t>
      </w:r>
    </w:p>
    <w:p w:rsidR="00224E89" w:rsidRDefault="00224E89" w:rsidP="00224E89">
      <w:pPr>
        <w:jc w:val="center"/>
        <w:rPr>
          <w:b/>
          <w:sz w:val="28"/>
          <w:szCs w:val="28"/>
        </w:rPr>
      </w:pPr>
    </w:p>
    <w:p w:rsidR="00224E89" w:rsidRDefault="00224E89" w:rsidP="00224E89">
      <w:pPr>
        <w:ind w:firstLine="708"/>
        <w:jc w:val="both"/>
        <w:rPr>
          <w:sz w:val="28"/>
          <w:szCs w:val="28"/>
        </w:rPr>
      </w:pPr>
      <w:r>
        <w:rPr>
          <w:sz w:val="28"/>
          <w:szCs w:val="28"/>
        </w:rPr>
        <w:t>В настоящее время в соответствии с Соглашением №ЗС/14 от 27.06.2014года ведутся работы по ремонту дорожного покрытия района  на сумму 36806,85 тыс. руб., в том числе: за счет республиканского бюджета на 34966,075 тыс</w:t>
      </w:r>
      <w:proofErr w:type="gramStart"/>
      <w:r>
        <w:rPr>
          <w:sz w:val="28"/>
          <w:szCs w:val="28"/>
        </w:rPr>
        <w:t>.р</w:t>
      </w:r>
      <w:proofErr w:type="gramEnd"/>
      <w:r>
        <w:rPr>
          <w:sz w:val="28"/>
          <w:szCs w:val="28"/>
        </w:rPr>
        <w:t>уб., за счет местного бюджета на 1840,775 тыс.руб. Завершение ремонта дорог планируется до конца текущего года.</w:t>
      </w:r>
    </w:p>
    <w:p w:rsidR="00224E89" w:rsidRDefault="00224E89" w:rsidP="00224E89">
      <w:pPr>
        <w:ind w:firstLine="708"/>
        <w:jc w:val="both"/>
        <w:rPr>
          <w:sz w:val="28"/>
          <w:szCs w:val="28"/>
        </w:rPr>
      </w:pPr>
      <w:r>
        <w:rPr>
          <w:sz w:val="28"/>
          <w:szCs w:val="28"/>
        </w:rPr>
        <w:t xml:space="preserve"> Проведены работы по реконструкции уличного освещения </w:t>
      </w:r>
      <w:proofErr w:type="spellStart"/>
      <w:r>
        <w:rPr>
          <w:sz w:val="28"/>
          <w:szCs w:val="28"/>
        </w:rPr>
        <w:t>ул.В.Акоева</w:t>
      </w:r>
      <w:proofErr w:type="spellEnd"/>
      <w:r>
        <w:rPr>
          <w:sz w:val="28"/>
          <w:szCs w:val="28"/>
        </w:rPr>
        <w:t xml:space="preserve"> и ул.К.Маркса в центральной части г. Дигоры на сумму 3млн</w:t>
      </w:r>
      <w:proofErr w:type="gramStart"/>
      <w:r>
        <w:rPr>
          <w:sz w:val="28"/>
          <w:szCs w:val="28"/>
        </w:rPr>
        <w:t>.р</w:t>
      </w:r>
      <w:proofErr w:type="gramEnd"/>
      <w:r>
        <w:rPr>
          <w:sz w:val="28"/>
          <w:szCs w:val="28"/>
        </w:rPr>
        <w:t>уб.за счет средств республиканского бюджета.</w:t>
      </w:r>
    </w:p>
    <w:p w:rsidR="00224E89" w:rsidRDefault="00224E89" w:rsidP="00224E89">
      <w:pPr>
        <w:jc w:val="both"/>
        <w:rPr>
          <w:sz w:val="28"/>
          <w:szCs w:val="28"/>
        </w:rPr>
      </w:pPr>
      <w:r>
        <w:rPr>
          <w:sz w:val="28"/>
          <w:szCs w:val="28"/>
        </w:rPr>
        <w:t xml:space="preserve">           Проведен капитальный ремонт кровли МКОУ ДОУ «Карапуз</w:t>
      </w:r>
      <w:proofErr w:type="gramStart"/>
      <w:r>
        <w:rPr>
          <w:sz w:val="28"/>
          <w:szCs w:val="28"/>
        </w:rPr>
        <w:t>»н</w:t>
      </w:r>
      <w:proofErr w:type="gramEnd"/>
      <w:r>
        <w:rPr>
          <w:sz w:val="28"/>
          <w:szCs w:val="28"/>
        </w:rPr>
        <w:t xml:space="preserve">а сумму 1501 тыс.руб. </w:t>
      </w:r>
    </w:p>
    <w:p w:rsidR="00224E89" w:rsidRDefault="00224E89" w:rsidP="00224E89">
      <w:pPr>
        <w:ind w:firstLine="708"/>
        <w:jc w:val="both"/>
        <w:rPr>
          <w:sz w:val="28"/>
        </w:rPr>
      </w:pPr>
    </w:p>
    <w:p w:rsidR="00224E89" w:rsidRDefault="00224E89" w:rsidP="00224E89">
      <w:pPr>
        <w:ind w:firstLine="708"/>
        <w:jc w:val="center"/>
        <w:rPr>
          <w:b/>
          <w:sz w:val="28"/>
          <w:szCs w:val="28"/>
        </w:rPr>
      </w:pPr>
      <w:r>
        <w:rPr>
          <w:b/>
          <w:sz w:val="28"/>
          <w:szCs w:val="28"/>
        </w:rPr>
        <w:t>Решение жилищных проблем отдельных категорий граждан.</w:t>
      </w:r>
    </w:p>
    <w:p w:rsidR="00224E89" w:rsidRDefault="00224E89" w:rsidP="00224E89">
      <w:pPr>
        <w:shd w:val="clear" w:color="auto" w:fill="FFFFFF"/>
        <w:spacing w:line="312" w:lineRule="atLeast"/>
        <w:ind w:firstLine="708"/>
        <w:jc w:val="both"/>
        <w:rPr>
          <w:sz w:val="28"/>
          <w:szCs w:val="28"/>
        </w:rPr>
      </w:pPr>
    </w:p>
    <w:p w:rsidR="00224E89" w:rsidRDefault="00224E89" w:rsidP="00224E89">
      <w:pPr>
        <w:shd w:val="clear" w:color="auto" w:fill="FFFFFF"/>
        <w:spacing w:line="312" w:lineRule="atLeast"/>
        <w:ind w:firstLine="708"/>
        <w:jc w:val="both"/>
        <w:rPr>
          <w:sz w:val="28"/>
          <w:szCs w:val="28"/>
        </w:rPr>
      </w:pPr>
      <w:r>
        <w:rPr>
          <w:sz w:val="28"/>
          <w:szCs w:val="28"/>
        </w:rPr>
        <w:t>В 2014г. средства федерального бюджета позволили улучшить жилищные условия 10 ветеранам  ВОВ 1941-1945гг. и вдовам ветеранов ВОВ 1941-1945 годов. Общая сумма субсидии на жилищное обустройство этой категории граждан составила 10004,0 тыс. руб.  На сегодняшний день в очереди по данной категории состоит 12 граждан.</w:t>
      </w:r>
    </w:p>
    <w:p w:rsidR="00224E89" w:rsidRDefault="00224E89" w:rsidP="00224E89">
      <w:pPr>
        <w:ind w:firstLine="708"/>
        <w:jc w:val="both"/>
        <w:rPr>
          <w:sz w:val="28"/>
          <w:szCs w:val="28"/>
        </w:rPr>
      </w:pPr>
      <w:r>
        <w:rPr>
          <w:sz w:val="28"/>
          <w:szCs w:val="28"/>
        </w:rPr>
        <w:t xml:space="preserve">В рамках муниципальной программы «Обеспечение жильем молодых семей на 2014-2017годы» в целях обеспечения жильем молодых семей  в 2014году 4 семьям оказана государственная поддержка по приобретению жилья за счет средств федерального, республиканского и местного  бюджетов </w:t>
      </w:r>
      <w:r>
        <w:rPr>
          <w:sz w:val="28"/>
          <w:szCs w:val="28"/>
        </w:rPr>
        <w:lastRenderedPageBreak/>
        <w:t xml:space="preserve">в объеме 3501,54 тыс. руб. Объем </w:t>
      </w:r>
      <w:proofErr w:type="spellStart"/>
      <w:r>
        <w:rPr>
          <w:sz w:val="28"/>
          <w:szCs w:val="28"/>
        </w:rPr>
        <w:t>софинансирования</w:t>
      </w:r>
      <w:proofErr w:type="spellEnd"/>
      <w:r>
        <w:rPr>
          <w:sz w:val="28"/>
          <w:szCs w:val="28"/>
        </w:rPr>
        <w:t xml:space="preserve"> из местного бюджета составил 1200 тыс. руб</w:t>
      </w:r>
      <w:proofErr w:type="gramStart"/>
      <w:r>
        <w:rPr>
          <w:sz w:val="28"/>
          <w:szCs w:val="28"/>
        </w:rPr>
        <w:t>..</w:t>
      </w:r>
      <w:proofErr w:type="gramEnd"/>
    </w:p>
    <w:p w:rsidR="00224E89" w:rsidRDefault="00224E89" w:rsidP="00224E89">
      <w:pPr>
        <w:ind w:firstLine="708"/>
        <w:jc w:val="both"/>
        <w:rPr>
          <w:b/>
          <w:sz w:val="28"/>
          <w:szCs w:val="28"/>
        </w:rPr>
      </w:pPr>
      <w:r w:rsidRPr="00107926">
        <w:rPr>
          <w:sz w:val="28"/>
          <w:szCs w:val="28"/>
        </w:rPr>
        <w:t>В соо</w:t>
      </w:r>
      <w:r>
        <w:rPr>
          <w:sz w:val="28"/>
          <w:szCs w:val="28"/>
        </w:rPr>
        <w:t>тветствии с постановлением Прав</w:t>
      </w:r>
      <w:r w:rsidRPr="00107926">
        <w:rPr>
          <w:sz w:val="28"/>
          <w:szCs w:val="28"/>
        </w:rPr>
        <w:t xml:space="preserve">ительства </w:t>
      </w:r>
      <w:r>
        <w:rPr>
          <w:sz w:val="28"/>
          <w:szCs w:val="28"/>
        </w:rPr>
        <w:t xml:space="preserve"> РСО-Алания №392 от 09.11.12г. «О мерах социальной поддержки по обеспечению жильем больных заразной формой туберкулеза» в 2014году 1человеку оказана </w:t>
      </w:r>
      <w:proofErr w:type="spellStart"/>
      <w:r>
        <w:rPr>
          <w:sz w:val="28"/>
          <w:szCs w:val="28"/>
        </w:rPr>
        <w:t>соцподдержка</w:t>
      </w:r>
      <w:proofErr w:type="spellEnd"/>
      <w:r>
        <w:rPr>
          <w:sz w:val="28"/>
          <w:szCs w:val="28"/>
        </w:rPr>
        <w:t xml:space="preserve"> на сумму 1014тыс</w:t>
      </w:r>
      <w:proofErr w:type="gramStart"/>
      <w:r>
        <w:rPr>
          <w:sz w:val="28"/>
          <w:szCs w:val="28"/>
        </w:rPr>
        <w:t>.р</w:t>
      </w:r>
      <w:proofErr w:type="gramEnd"/>
      <w:r>
        <w:rPr>
          <w:sz w:val="28"/>
          <w:szCs w:val="28"/>
        </w:rPr>
        <w:t xml:space="preserve">уб. </w:t>
      </w:r>
    </w:p>
    <w:p w:rsidR="00224E89" w:rsidRDefault="00224E89" w:rsidP="00224E89">
      <w:pPr>
        <w:jc w:val="center"/>
        <w:rPr>
          <w:sz w:val="28"/>
        </w:rPr>
      </w:pPr>
    </w:p>
    <w:p w:rsidR="00224E89" w:rsidRDefault="00224E89" w:rsidP="00224E89">
      <w:pPr>
        <w:jc w:val="both"/>
        <w:rPr>
          <w:sz w:val="28"/>
        </w:rPr>
      </w:pPr>
    </w:p>
    <w:p w:rsidR="00224E89" w:rsidRDefault="00224E89" w:rsidP="00224E89">
      <w:pPr>
        <w:jc w:val="center"/>
        <w:rPr>
          <w:b/>
          <w:sz w:val="28"/>
        </w:rPr>
      </w:pPr>
      <w:r>
        <w:rPr>
          <w:b/>
          <w:sz w:val="28"/>
        </w:rPr>
        <w:t>Культура и спорт.</w:t>
      </w:r>
    </w:p>
    <w:p w:rsidR="00224E89" w:rsidRDefault="00224E89" w:rsidP="00224E89">
      <w:pPr>
        <w:jc w:val="both"/>
        <w:rPr>
          <w:b/>
          <w:sz w:val="28"/>
        </w:rPr>
      </w:pPr>
    </w:p>
    <w:p w:rsidR="00224E89" w:rsidRPr="005B3E73" w:rsidRDefault="00224E89" w:rsidP="00224E89">
      <w:pPr>
        <w:jc w:val="both"/>
        <w:rPr>
          <w:sz w:val="28"/>
          <w:szCs w:val="28"/>
        </w:rPr>
      </w:pPr>
      <w:r w:rsidRPr="005B3E73">
        <w:rPr>
          <w:sz w:val="28"/>
          <w:szCs w:val="28"/>
        </w:rPr>
        <w:t xml:space="preserve">        В учреждениях культуры Дигорского района за первые  9 месяцев  2014г. работа велась, как  и в прошлом году, по следующим направлениям:</w:t>
      </w:r>
    </w:p>
    <w:p w:rsidR="00224E89" w:rsidRPr="005B3E73" w:rsidRDefault="00224E89" w:rsidP="00224E89">
      <w:pPr>
        <w:pStyle w:val="af3"/>
        <w:numPr>
          <w:ilvl w:val="0"/>
          <w:numId w:val="1"/>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развитие, пропаганда народного творчества;</w:t>
      </w:r>
    </w:p>
    <w:p w:rsidR="00224E89" w:rsidRPr="005B3E73" w:rsidRDefault="00224E89" w:rsidP="00224E89">
      <w:pPr>
        <w:pStyle w:val="af3"/>
        <w:numPr>
          <w:ilvl w:val="0"/>
          <w:numId w:val="1"/>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организация досуга, народные праздники;</w:t>
      </w:r>
    </w:p>
    <w:p w:rsidR="00224E89" w:rsidRPr="005B3E73" w:rsidRDefault="00224E89" w:rsidP="00224E89">
      <w:pPr>
        <w:pStyle w:val="af3"/>
        <w:numPr>
          <w:ilvl w:val="0"/>
          <w:numId w:val="1"/>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информационная деятельность, работа с краеведческой литературой;</w:t>
      </w:r>
    </w:p>
    <w:p w:rsidR="00224E89" w:rsidRPr="005B3E73" w:rsidRDefault="00224E89" w:rsidP="00224E89">
      <w:pPr>
        <w:pStyle w:val="af3"/>
        <w:numPr>
          <w:ilvl w:val="0"/>
          <w:numId w:val="1"/>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межрайонное и республиканское сотрудничество.</w:t>
      </w:r>
    </w:p>
    <w:p w:rsidR="00224E89" w:rsidRPr="005B3E73" w:rsidRDefault="00224E89" w:rsidP="00224E89">
      <w:pPr>
        <w:jc w:val="both"/>
        <w:rPr>
          <w:sz w:val="28"/>
          <w:szCs w:val="28"/>
        </w:rPr>
      </w:pPr>
      <w:r w:rsidRPr="005B3E73">
        <w:rPr>
          <w:sz w:val="28"/>
          <w:szCs w:val="28"/>
        </w:rPr>
        <w:t xml:space="preserve">     За период с января по сентябрь 2014г. работниками культуры подготовлено и проведено 267 мероприятий различной тематики и направленности</w:t>
      </w:r>
      <w:proofErr w:type="gramStart"/>
      <w:r w:rsidRPr="005B3E73">
        <w:rPr>
          <w:sz w:val="28"/>
          <w:szCs w:val="28"/>
        </w:rPr>
        <w:t xml:space="preserve"> ,</w:t>
      </w:r>
      <w:proofErr w:type="gramEnd"/>
      <w:r w:rsidRPr="005B3E73">
        <w:rPr>
          <w:sz w:val="28"/>
          <w:szCs w:val="28"/>
        </w:rPr>
        <w:t xml:space="preserve"> из них в клубных учреждениях – 159, в библиотеках – 108.</w:t>
      </w:r>
    </w:p>
    <w:p w:rsidR="00224E89" w:rsidRPr="005B3E73" w:rsidRDefault="00224E89" w:rsidP="00224E89">
      <w:pPr>
        <w:jc w:val="both"/>
        <w:rPr>
          <w:sz w:val="28"/>
          <w:szCs w:val="28"/>
        </w:rPr>
      </w:pPr>
      <w:r w:rsidRPr="005B3E73">
        <w:rPr>
          <w:sz w:val="28"/>
          <w:szCs w:val="28"/>
        </w:rPr>
        <w:t>В январе во всех ДК прошли новогодние мероприятия. Следует отметить традиционные ежегодно отмечаемые праздники:</w:t>
      </w:r>
    </w:p>
    <w:p w:rsidR="00224E89" w:rsidRPr="005B3E73" w:rsidRDefault="00224E89" w:rsidP="00224E89">
      <w:pPr>
        <w:ind w:firstLine="360"/>
        <w:jc w:val="both"/>
        <w:rPr>
          <w:sz w:val="28"/>
          <w:szCs w:val="28"/>
        </w:rPr>
      </w:pPr>
      <w:r w:rsidRPr="005B3E73">
        <w:rPr>
          <w:sz w:val="28"/>
          <w:szCs w:val="28"/>
        </w:rPr>
        <w:t xml:space="preserve">- </w:t>
      </w:r>
      <w:r w:rsidRPr="005B3E73">
        <w:rPr>
          <w:b/>
          <w:sz w:val="28"/>
          <w:szCs w:val="28"/>
        </w:rPr>
        <w:t>«</w:t>
      </w:r>
      <w:r w:rsidRPr="00061CAF">
        <w:rPr>
          <w:sz w:val="28"/>
          <w:szCs w:val="28"/>
        </w:rPr>
        <w:t>Свет рождественской звезды»</w:t>
      </w:r>
      <w:r w:rsidRPr="005B3E73">
        <w:rPr>
          <w:sz w:val="28"/>
          <w:szCs w:val="28"/>
        </w:rPr>
        <w:t xml:space="preserve"> - мероприятие религиозного характера, проводимое совместно с церковью Пресвятой Богородицы для детей прихожан и для воспитанников Детского дома «Надежда» </w:t>
      </w:r>
      <w:proofErr w:type="spellStart"/>
      <w:r w:rsidRPr="005B3E73">
        <w:rPr>
          <w:sz w:val="28"/>
          <w:szCs w:val="28"/>
        </w:rPr>
        <w:t>с</w:t>
      </w:r>
      <w:proofErr w:type="gramStart"/>
      <w:r w:rsidRPr="005B3E73">
        <w:rPr>
          <w:sz w:val="28"/>
          <w:szCs w:val="28"/>
        </w:rPr>
        <w:t>.Д</w:t>
      </w:r>
      <w:proofErr w:type="gramEnd"/>
      <w:r w:rsidRPr="005B3E73">
        <w:rPr>
          <w:sz w:val="28"/>
          <w:szCs w:val="28"/>
        </w:rPr>
        <w:t>ур-Дур</w:t>
      </w:r>
      <w:proofErr w:type="spellEnd"/>
      <w:r w:rsidRPr="005B3E73">
        <w:rPr>
          <w:sz w:val="28"/>
          <w:szCs w:val="28"/>
        </w:rPr>
        <w:t>.</w:t>
      </w:r>
    </w:p>
    <w:p w:rsidR="00224E89" w:rsidRPr="005B3E73" w:rsidRDefault="00224E89" w:rsidP="00224E89">
      <w:pPr>
        <w:ind w:firstLine="360"/>
        <w:jc w:val="both"/>
        <w:rPr>
          <w:sz w:val="28"/>
          <w:szCs w:val="28"/>
        </w:rPr>
      </w:pPr>
      <w:r w:rsidRPr="005B3E73">
        <w:rPr>
          <w:sz w:val="28"/>
          <w:szCs w:val="28"/>
        </w:rPr>
        <w:t xml:space="preserve">- </w:t>
      </w:r>
      <w:r w:rsidRPr="00061CAF">
        <w:rPr>
          <w:sz w:val="28"/>
          <w:szCs w:val="28"/>
        </w:rPr>
        <w:t>«Песня Года – 2013»</w:t>
      </w:r>
      <w:r w:rsidRPr="005B3E73">
        <w:rPr>
          <w:sz w:val="28"/>
          <w:szCs w:val="28"/>
        </w:rPr>
        <w:t>- традиционный концерт с участием исполнителей вокалистов района.</w:t>
      </w:r>
    </w:p>
    <w:p w:rsidR="00224E89" w:rsidRPr="005B3E73" w:rsidRDefault="00224E89" w:rsidP="00224E89">
      <w:pPr>
        <w:jc w:val="both"/>
        <w:rPr>
          <w:sz w:val="28"/>
          <w:szCs w:val="28"/>
        </w:rPr>
      </w:pPr>
      <w:r w:rsidRPr="005B3E73">
        <w:rPr>
          <w:sz w:val="28"/>
          <w:szCs w:val="28"/>
        </w:rPr>
        <w:t xml:space="preserve">      В учреждениях культуры умело сочетаются ведение учебного процесса, кружковая работа, творческий процесс, подготовка и проведение досуговых и познавательных мероприятий.</w:t>
      </w:r>
    </w:p>
    <w:p w:rsidR="00224E89" w:rsidRPr="005B3E73" w:rsidRDefault="00224E89" w:rsidP="00224E89">
      <w:pPr>
        <w:jc w:val="both"/>
        <w:rPr>
          <w:sz w:val="28"/>
          <w:szCs w:val="28"/>
        </w:rPr>
      </w:pPr>
      <w:r w:rsidRPr="005B3E73">
        <w:rPr>
          <w:sz w:val="28"/>
          <w:szCs w:val="28"/>
        </w:rPr>
        <w:t xml:space="preserve">     2014 год объявлен Годом культуры. В рамках этой даты в начале января в районе праздничным мероприятием торжественно был открыт Год культуры, где приняли участие все ДК района, представив наиболее яркие, интересные мероприятия.</w:t>
      </w:r>
    </w:p>
    <w:p w:rsidR="00224E89" w:rsidRPr="005B3E73" w:rsidRDefault="00224E89" w:rsidP="00224E89">
      <w:pPr>
        <w:jc w:val="both"/>
        <w:rPr>
          <w:sz w:val="28"/>
          <w:szCs w:val="28"/>
        </w:rPr>
      </w:pPr>
      <w:r w:rsidRPr="005B3E73">
        <w:rPr>
          <w:sz w:val="28"/>
          <w:szCs w:val="28"/>
        </w:rPr>
        <w:t>8 февраля в Центральной районной библиотеке прошла встреча с воинами – интернационалистами «Афганистан – наша боль»</w:t>
      </w:r>
      <w:proofErr w:type="gramStart"/>
      <w:r w:rsidRPr="005B3E73">
        <w:rPr>
          <w:sz w:val="28"/>
          <w:szCs w:val="28"/>
        </w:rPr>
        <w:t>.Г</w:t>
      </w:r>
      <w:proofErr w:type="gramEnd"/>
      <w:r w:rsidRPr="005B3E73">
        <w:rPr>
          <w:sz w:val="28"/>
          <w:szCs w:val="28"/>
        </w:rPr>
        <w:t>ости, учащиеся школ, представители общественных организаций с интересом слушали воспоминания афганцев, песни про Афганистан, смотрели фото и видео-слайды военной хроники.</w:t>
      </w:r>
    </w:p>
    <w:p w:rsidR="00224E89" w:rsidRPr="005B3E73" w:rsidRDefault="00224E89" w:rsidP="00224E89">
      <w:pPr>
        <w:jc w:val="both"/>
        <w:rPr>
          <w:sz w:val="28"/>
          <w:szCs w:val="28"/>
        </w:rPr>
      </w:pPr>
      <w:r w:rsidRPr="005B3E73">
        <w:rPr>
          <w:sz w:val="28"/>
          <w:szCs w:val="28"/>
        </w:rPr>
        <w:t xml:space="preserve">      12.02.2014г. в РДК состоялось торжественное мероприятие «Время выбрало нас», посвящённое 25-летию вывода советских войск из Афганистана, где праздничном концерте воинам – афганцам были вручены юбилейные медали.</w:t>
      </w:r>
    </w:p>
    <w:p w:rsidR="00224E89" w:rsidRPr="005B3E73" w:rsidRDefault="00224E89" w:rsidP="00224E89">
      <w:pPr>
        <w:jc w:val="both"/>
        <w:rPr>
          <w:sz w:val="28"/>
          <w:szCs w:val="28"/>
        </w:rPr>
      </w:pPr>
      <w:r w:rsidRPr="005B3E73">
        <w:rPr>
          <w:sz w:val="28"/>
          <w:szCs w:val="28"/>
        </w:rPr>
        <w:t xml:space="preserve">   28.02.2014г. отделу обслуживания Центральной районной библиотеки провёл литературно-музыкальный вечер «Нœмаддœлонœвзаг – хœзнатихœзна».</w:t>
      </w:r>
    </w:p>
    <w:p w:rsidR="00224E89" w:rsidRPr="005B3E73" w:rsidRDefault="00224E89" w:rsidP="00224E89">
      <w:pPr>
        <w:ind w:left="360"/>
        <w:jc w:val="both"/>
        <w:rPr>
          <w:sz w:val="28"/>
          <w:szCs w:val="28"/>
        </w:rPr>
      </w:pPr>
      <w:r w:rsidRPr="005B3E73">
        <w:rPr>
          <w:sz w:val="28"/>
          <w:szCs w:val="28"/>
        </w:rPr>
        <w:lastRenderedPageBreak/>
        <w:t xml:space="preserve">   В конце марта в библиотеке состоялось театрализованное открытие «Недели детской книги», которое представляет собой серию познавательных</w:t>
      </w:r>
      <w:proofErr w:type="gramStart"/>
      <w:r w:rsidRPr="005B3E73">
        <w:rPr>
          <w:sz w:val="28"/>
          <w:szCs w:val="28"/>
        </w:rPr>
        <w:t xml:space="preserve"> ,</w:t>
      </w:r>
      <w:proofErr w:type="gramEnd"/>
      <w:r w:rsidRPr="005B3E73">
        <w:rPr>
          <w:sz w:val="28"/>
          <w:szCs w:val="28"/>
        </w:rPr>
        <w:t xml:space="preserve"> развлекательных, игровых мероприятий для детей:</w:t>
      </w:r>
    </w:p>
    <w:p w:rsidR="00224E89" w:rsidRPr="005B3E73" w:rsidRDefault="00224E89" w:rsidP="00224E89">
      <w:pPr>
        <w:pStyle w:val="af3"/>
        <w:numPr>
          <w:ilvl w:val="0"/>
          <w:numId w:val="2"/>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Тематический вечер «Путешествие в сказы Бажова»;</w:t>
      </w:r>
    </w:p>
    <w:p w:rsidR="00224E89" w:rsidRPr="005B3E73" w:rsidRDefault="00224E89" w:rsidP="00224E89">
      <w:pPr>
        <w:pStyle w:val="af3"/>
        <w:numPr>
          <w:ilvl w:val="0"/>
          <w:numId w:val="2"/>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Викторина «Все мы вместе соберемся, в мир сказок окунемся»;</w:t>
      </w:r>
    </w:p>
    <w:p w:rsidR="00224E89" w:rsidRPr="004F2F81" w:rsidRDefault="00224E89" w:rsidP="00224E89">
      <w:pPr>
        <w:pStyle w:val="af3"/>
        <w:numPr>
          <w:ilvl w:val="0"/>
          <w:numId w:val="2"/>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«Курочка Ряба» - театрализованное представление.</w:t>
      </w:r>
    </w:p>
    <w:p w:rsidR="00224E89" w:rsidRPr="005B3E73" w:rsidRDefault="00224E89" w:rsidP="00224E89">
      <w:pPr>
        <w:jc w:val="both"/>
        <w:rPr>
          <w:sz w:val="28"/>
          <w:szCs w:val="28"/>
        </w:rPr>
      </w:pPr>
      <w:r w:rsidRPr="005B3E73">
        <w:rPr>
          <w:sz w:val="28"/>
          <w:szCs w:val="28"/>
        </w:rPr>
        <w:t xml:space="preserve">    05.03.2014г. в РДК состоялся  творческий вечер поэта, прозаика, драматурга </w:t>
      </w:r>
      <w:proofErr w:type="spellStart"/>
      <w:r w:rsidRPr="005B3E73">
        <w:rPr>
          <w:sz w:val="28"/>
          <w:szCs w:val="28"/>
        </w:rPr>
        <w:t>Ц.Тобоева</w:t>
      </w:r>
      <w:proofErr w:type="spellEnd"/>
      <w:r w:rsidRPr="005B3E73">
        <w:rPr>
          <w:sz w:val="28"/>
          <w:szCs w:val="28"/>
        </w:rPr>
        <w:t>. На вечер были приглашены видные общественные деятели Осетии, представители творческих кругов, литераторы, любители поэзии.</w:t>
      </w:r>
    </w:p>
    <w:p w:rsidR="00224E89" w:rsidRPr="005B3E73" w:rsidRDefault="00224E89" w:rsidP="00224E89">
      <w:pPr>
        <w:jc w:val="both"/>
        <w:rPr>
          <w:sz w:val="28"/>
          <w:szCs w:val="28"/>
        </w:rPr>
      </w:pPr>
      <w:r w:rsidRPr="005B3E73">
        <w:rPr>
          <w:sz w:val="28"/>
          <w:szCs w:val="28"/>
        </w:rPr>
        <w:t xml:space="preserve">    19.05.2004г. Прошло мероприятие «Ночь в музее»</w:t>
      </w:r>
      <w:proofErr w:type="gramStart"/>
      <w:r w:rsidRPr="005B3E73">
        <w:rPr>
          <w:sz w:val="28"/>
          <w:szCs w:val="28"/>
        </w:rPr>
        <w:t>,г</w:t>
      </w:r>
      <w:proofErr w:type="gramEnd"/>
      <w:r w:rsidRPr="005B3E73">
        <w:rPr>
          <w:sz w:val="28"/>
          <w:szCs w:val="28"/>
        </w:rPr>
        <w:t>де самое активное участие приняли работники учреждений культуры и участники художественной самодеятельности.</w:t>
      </w:r>
    </w:p>
    <w:p w:rsidR="00224E89" w:rsidRPr="005B3E73" w:rsidRDefault="00224E89" w:rsidP="00224E89">
      <w:pPr>
        <w:jc w:val="both"/>
        <w:rPr>
          <w:sz w:val="28"/>
          <w:szCs w:val="28"/>
        </w:rPr>
      </w:pPr>
      <w:r w:rsidRPr="005B3E73">
        <w:rPr>
          <w:sz w:val="28"/>
          <w:szCs w:val="28"/>
        </w:rPr>
        <w:t xml:space="preserve">    21 мая прошёл Творческий вечер писателя, заслуженного учителя РСО-Алания </w:t>
      </w:r>
      <w:proofErr w:type="spellStart"/>
      <w:r w:rsidRPr="005B3E73">
        <w:rPr>
          <w:sz w:val="28"/>
          <w:szCs w:val="28"/>
        </w:rPr>
        <w:t>Г.Г.Зангионова</w:t>
      </w:r>
      <w:proofErr w:type="spellEnd"/>
      <w:r w:rsidRPr="005B3E73">
        <w:rPr>
          <w:sz w:val="28"/>
          <w:szCs w:val="28"/>
        </w:rPr>
        <w:t xml:space="preserve"> в ДК </w:t>
      </w:r>
      <w:proofErr w:type="spellStart"/>
      <w:r w:rsidRPr="005B3E73">
        <w:rPr>
          <w:sz w:val="28"/>
          <w:szCs w:val="28"/>
        </w:rPr>
        <w:t>с</w:t>
      </w:r>
      <w:proofErr w:type="gramStart"/>
      <w:r w:rsidRPr="005B3E73">
        <w:rPr>
          <w:sz w:val="28"/>
          <w:szCs w:val="28"/>
        </w:rPr>
        <w:t>.Д</w:t>
      </w:r>
      <w:proofErr w:type="gramEnd"/>
      <w:r w:rsidRPr="005B3E73">
        <w:rPr>
          <w:sz w:val="28"/>
          <w:szCs w:val="28"/>
        </w:rPr>
        <w:t>ур-Дур</w:t>
      </w:r>
      <w:proofErr w:type="spellEnd"/>
      <w:r w:rsidRPr="005B3E73">
        <w:rPr>
          <w:sz w:val="28"/>
          <w:szCs w:val="28"/>
        </w:rPr>
        <w:t>.</w:t>
      </w:r>
    </w:p>
    <w:p w:rsidR="00224E89" w:rsidRPr="005B3E73" w:rsidRDefault="00224E89" w:rsidP="00224E89">
      <w:pPr>
        <w:jc w:val="both"/>
        <w:rPr>
          <w:sz w:val="28"/>
          <w:szCs w:val="28"/>
        </w:rPr>
      </w:pPr>
      <w:r w:rsidRPr="005B3E73">
        <w:rPr>
          <w:sz w:val="28"/>
          <w:szCs w:val="28"/>
        </w:rPr>
        <w:t xml:space="preserve">30 мая совместно с Управлением  образования администрации Дигорского района </w:t>
      </w:r>
      <w:r>
        <w:rPr>
          <w:sz w:val="28"/>
          <w:szCs w:val="28"/>
        </w:rPr>
        <w:t xml:space="preserve">прошла  </w:t>
      </w:r>
      <w:r w:rsidRPr="005B3E73">
        <w:rPr>
          <w:sz w:val="28"/>
          <w:szCs w:val="28"/>
        </w:rPr>
        <w:t xml:space="preserve"> «</w:t>
      </w:r>
      <w:r>
        <w:rPr>
          <w:sz w:val="28"/>
          <w:szCs w:val="28"/>
        </w:rPr>
        <w:t xml:space="preserve">Битва </w:t>
      </w:r>
      <w:r w:rsidRPr="005B3E73">
        <w:rPr>
          <w:sz w:val="28"/>
          <w:szCs w:val="28"/>
        </w:rPr>
        <w:t>хоров».</w:t>
      </w:r>
    </w:p>
    <w:p w:rsidR="00224E89" w:rsidRDefault="00224E89" w:rsidP="00224E89">
      <w:pPr>
        <w:jc w:val="both"/>
        <w:rPr>
          <w:sz w:val="28"/>
          <w:szCs w:val="28"/>
        </w:rPr>
      </w:pPr>
      <w:r w:rsidRPr="005B3E73">
        <w:rPr>
          <w:sz w:val="28"/>
          <w:szCs w:val="28"/>
        </w:rPr>
        <w:t>Проведены также следующие мероприятия: День Весны и Труда,  где было представлено многообразие жанров и направлений художественной самодеятельности учреждений культуры, Этот День Победы, Международный День защиты детей, День осетинского языка и литературы</w:t>
      </w:r>
      <w:r>
        <w:rPr>
          <w:sz w:val="28"/>
          <w:szCs w:val="28"/>
        </w:rPr>
        <w:t xml:space="preserve">, День пожилого человека, День знаний </w:t>
      </w:r>
      <w:r w:rsidRPr="005B3E73">
        <w:rPr>
          <w:sz w:val="28"/>
          <w:szCs w:val="28"/>
        </w:rPr>
        <w:t>и т.д.</w:t>
      </w:r>
    </w:p>
    <w:p w:rsidR="00224E89" w:rsidRDefault="00224E89" w:rsidP="00224E89">
      <w:pPr>
        <w:jc w:val="both"/>
        <w:rPr>
          <w:sz w:val="28"/>
          <w:szCs w:val="28"/>
        </w:rPr>
      </w:pPr>
      <w:r w:rsidRPr="005B3E73">
        <w:rPr>
          <w:sz w:val="28"/>
          <w:szCs w:val="28"/>
        </w:rPr>
        <w:t xml:space="preserve">25 апреля в Районном Доме культуры </w:t>
      </w:r>
      <w:r>
        <w:rPr>
          <w:sz w:val="28"/>
          <w:szCs w:val="28"/>
        </w:rPr>
        <w:t xml:space="preserve">был </w:t>
      </w:r>
      <w:r w:rsidRPr="005B3E73">
        <w:rPr>
          <w:sz w:val="28"/>
          <w:szCs w:val="28"/>
        </w:rPr>
        <w:t>проведен фестиваль хореографического искусства «Танец – душа народа», посвященного Международному Дню танца.</w:t>
      </w:r>
    </w:p>
    <w:p w:rsidR="00224E89" w:rsidRPr="005B3E73" w:rsidRDefault="00224E89" w:rsidP="00224E89">
      <w:pPr>
        <w:jc w:val="both"/>
        <w:rPr>
          <w:sz w:val="28"/>
          <w:szCs w:val="28"/>
        </w:rPr>
      </w:pPr>
      <w:r w:rsidRPr="005B3E73">
        <w:rPr>
          <w:sz w:val="28"/>
          <w:szCs w:val="28"/>
        </w:rPr>
        <w:t>18 сентября в Районном Доме культуры прошёл Первый Международный фестиваль-конкурс осетинского пива «</w:t>
      </w:r>
      <w:proofErr w:type="spellStart"/>
      <w:r w:rsidRPr="005B3E73">
        <w:rPr>
          <w:sz w:val="28"/>
          <w:szCs w:val="28"/>
        </w:rPr>
        <w:t>Иронбаганы</w:t>
      </w:r>
      <w:proofErr w:type="spellEnd"/>
      <w:r w:rsidRPr="005B3E73">
        <w:rPr>
          <w:sz w:val="28"/>
          <w:szCs w:val="28"/>
        </w:rPr>
        <w:t xml:space="preserve"> – 2014» , который проводился</w:t>
      </w:r>
      <w:r>
        <w:rPr>
          <w:sz w:val="28"/>
          <w:szCs w:val="28"/>
        </w:rPr>
        <w:t xml:space="preserve"> совместно с</w:t>
      </w:r>
      <w:r w:rsidRPr="005B3E73">
        <w:rPr>
          <w:sz w:val="28"/>
          <w:szCs w:val="28"/>
        </w:rPr>
        <w:t xml:space="preserve"> Министерством культуры и массовых коммуникаций РСО-Алания, Республиканским центром традиционной культуры и </w:t>
      </w:r>
      <w:proofErr w:type="spellStart"/>
      <w:r w:rsidRPr="005B3E73">
        <w:rPr>
          <w:sz w:val="28"/>
          <w:szCs w:val="28"/>
        </w:rPr>
        <w:t>этнотуризма</w:t>
      </w:r>
      <w:proofErr w:type="spellEnd"/>
      <w:r w:rsidRPr="005B3E73">
        <w:rPr>
          <w:sz w:val="28"/>
          <w:szCs w:val="28"/>
        </w:rPr>
        <w:t xml:space="preserve"> «</w:t>
      </w:r>
      <w:proofErr w:type="spellStart"/>
      <w:r w:rsidRPr="005B3E73">
        <w:rPr>
          <w:sz w:val="28"/>
          <w:szCs w:val="28"/>
        </w:rPr>
        <w:t>Фарн</w:t>
      </w:r>
      <w:proofErr w:type="spellEnd"/>
      <w:r w:rsidRPr="005B3E73">
        <w:rPr>
          <w:sz w:val="28"/>
          <w:szCs w:val="28"/>
        </w:rPr>
        <w:t>»</w:t>
      </w:r>
      <w:proofErr w:type="gramStart"/>
      <w:r w:rsidRPr="005B3E73">
        <w:rPr>
          <w:sz w:val="28"/>
          <w:szCs w:val="28"/>
        </w:rPr>
        <w:t>,г</w:t>
      </w:r>
      <w:proofErr w:type="gramEnd"/>
      <w:r w:rsidRPr="005B3E73">
        <w:rPr>
          <w:sz w:val="28"/>
          <w:szCs w:val="28"/>
        </w:rPr>
        <w:t>де приняли участие все желающие пивовары района .</w:t>
      </w:r>
    </w:p>
    <w:p w:rsidR="00224E89" w:rsidRPr="005B3E73" w:rsidRDefault="00224E89" w:rsidP="00224E89">
      <w:pPr>
        <w:jc w:val="both"/>
        <w:rPr>
          <w:sz w:val="28"/>
          <w:szCs w:val="28"/>
        </w:rPr>
      </w:pPr>
      <w:r w:rsidRPr="005B3E73">
        <w:rPr>
          <w:sz w:val="28"/>
          <w:szCs w:val="28"/>
        </w:rPr>
        <w:t>Количество участников мероприятий с января по сентябрь  2014г. – 5853, из них в клубных учреждениях – 5147, в библиотеках – 706.</w:t>
      </w:r>
    </w:p>
    <w:p w:rsidR="00224E89" w:rsidRPr="005B3E73" w:rsidRDefault="00224E89" w:rsidP="00224E89">
      <w:pPr>
        <w:ind w:left="720"/>
        <w:jc w:val="both"/>
        <w:rPr>
          <w:sz w:val="28"/>
          <w:szCs w:val="28"/>
        </w:rPr>
      </w:pPr>
      <w:r w:rsidRPr="005B3E73">
        <w:rPr>
          <w:sz w:val="28"/>
          <w:szCs w:val="28"/>
        </w:rPr>
        <w:t>В Дигорском районе 4 творческих коллектива носят звание «Народный»:</w:t>
      </w:r>
    </w:p>
    <w:p w:rsidR="00224E89" w:rsidRPr="005B3E73" w:rsidRDefault="00224E89" w:rsidP="00224E89">
      <w:pPr>
        <w:pStyle w:val="af3"/>
        <w:numPr>
          <w:ilvl w:val="0"/>
          <w:numId w:val="3"/>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Ансамбль национального танца «</w:t>
      </w:r>
      <w:proofErr w:type="spellStart"/>
      <w:r w:rsidRPr="005B3E73">
        <w:rPr>
          <w:rFonts w:ascii="Times New Roman" w:hAnsi="Times New Roman" w:cs="Times New Roman"/>
          <w:sz w:val="28"/>
          <w:szCs w:val="28"/>
        </w:rPr>
        <w:t>Кафт</w:t>
      </w:r>
      <w:proofErr w:type="spellEnd"/>
      <w:r w:rsidRPr="005B3E73">
        <w:rPr>
          <w:rFonts w:ascii="Times New Roman" w:hAnsi="Times New Roman" w:cs="Times New Roman"/>
          <w:sz w:val="28"/>
          <w:szCs w:val="28"/>
        </w:rPr>
        <w:t>» РДК</w:t>
      </w:r>
      <w:proofErr w:type="gramStart"/>
      <w:r w:rsidRPr="005B3E73">
        <w:rPr>
          <w:rFonts w:ascii="Times New Roman" w:hAnsi="Times New Roman" w:cs="Times New Roman"/>
          <w:sz w:val="28"/>
          <w:szCs w:val="28"/>
        </w:rPr>
        <w:t xml:space="preserve"> .</w:t>
      </w:r>
      <w:proofErr w:type="gramEnd"/>
    </w:p>
    <w:p w:rsidR="00224E89" w:rsidRPr="005B3E73" w:rsidRDefault="00224E89" w:rsidP="00224E89">
      <w:pPr>
        <w:pStyle w:val="af3"/>
        <w:numPr>
          <w:ilvl w:val="0"/>
          <w:numId w:val="3"/>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Ансамбль национального танца «</w:t>
      </w:r>
      <w:proofErr w:type="spellStart"/>
      <w:r w:rsidRPr="005B3E73">
        <w:rPr>
          <w:rFonts w:ascii="Times New Roman" w:hAnsi="Times New Roman" w:cs="Times New Roman"/>
          <w:sz w:val="28"/>
          <w:szCs w:val="28"/>
        </w:rPr>
        <w:t>Хур</w:t>
      </w:r>
      <w:proofErr w:type="spellEnd"/>
      <w:r w:rsidRPr="005B3E73">
        <w:rPr>
          <w:rFonts w:ascii="Times New Roman" w:hAnsi="Times New Roman" w:cs="Times New Roman"/>
          <w:sz w:val="28"/>
          <w:szCs w:val="28"/>
        </w:rPr>
        <w:t xml:space="preserve"> Хор» СДК </w:t>
      </w:r>
      <w:proofErr w:type="spellStart"/>
      <w:r w:rsidRPr="005B3E73">
        <w:rPr>
          <w:rFonts w:ascii="Times New Roman" w:hAnsi="Times New Roman" w:cs="Times New Roman"/>
          <w:sz w:val="28"/>
          <w:szCs w:val="28"/>
        </w:rPr>
        <w:t>с</w:t>
      </w:r>
      <w:proofErr w:type="gramStart"/>
      <w:r w:rsidRPr="005B3E73">
        <w:rPr>
          <w:rFonts w:ascii="Times New Roman" w:hAnsi="Times New Roman" w:cs="Times New Roman"/>
          <w:sz w:val="28"/>
          <w:szCs w:val="28"/>
        </w:rPr>
        <w:t>.К</w:t>
      </w:r>
      <w:proofErr w:type="gramEnd"/>
      <w:r w:rsidRPr="005B3E73">
        <w:rPr>
          <w:rFonts w:ascii="Times New Roman" w:hAnsi="Times New Roman" w:cs="Times New Roman"/>
          <w:sz w:val="28"/>
          <w:szCs w:val="28"/>
        </w:rPr>
        <w:t>-Синдзикау</w:t>
      </w:r>
      <w:proofErr w:type="spellEnd"/>
      <w:r w:rsidRPr="005B3E73">
        <w:rPr>
          <w:rFonts w:ascii="Times New Roman" w:hAnsi="Times New Roman" w:cs="Times New Roman"/>
          <w:sz w:val="28"/>
          <w:szCs w:val="28"/>
        </w:rPr>
        <w:t>.</w:t>
      </w:r>
    </w:p>
    <w:p w:rsidR="00224E89" w:rsidRPr="005B3E73" w:rsidRDefault="00224E89" w:rsidP="00224E89">
      <w:pPr>
        <w:pStyle w:val="af3"/>
        <w:numPr>
          <w:ilvl w:val="0"/>
          <w:numId w:val="3"/>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Ансамбль казачьей песни ст</w:t>
      </w:r>
      <w:proofErr w:type="gramStart"/>
      <w:r w:rsidRPr="005B3E73">
        <w:rPr>
          <w:rFonts w:ascii="Times New Roman" w:hAnsi="Times New Roman" w:cs="Times New Roman"/>
          <w:sz w:val="28"/>
          <w:szCs w:val="28"/>
        </w:rPr>
        <w:t>.Н</w:t>
      </w:r>
      <w:proofErr w:type="gramEnd"/>
      <w:r w:rsidRPr="005B3E73">
        <w:rPr>
          <w:rFonts w:ascii="Times New Roman" w:hAnsi="Times New Roman" w:cs="Times New Roman"/>
          <w:sz w:val="28"/>
          <w:szCs w:val="28"/>
        </w:rPr>
        <w:t>иколаевская.</w:t>
      </w:r>
    </w:p>
    <w:p w:rsidR="00224E89" w:rsidRPr="004F2F81" w:rsidRDefault="00224E89" w:rsidP="00224E89">
      <w:pPr>
        <w:pStyle w:val="af3"/>
        <w:numPr>
          <w:ilvl w:val="0"/>
          <w:numId w:val="3"/>
        </w:numPr>
        <w:spacing w:after="0" w:line="240" w:lineRule="auto"/>
        <w:jc w:val="both"/>
        <w:rPr>
          <w:rFonts w:ascii="Times New Roman" w:hAnsi="Times New Roman" w:cs="Times New Roman"/>
          <w:sz w:val="28"/>
          <w:szCs w:val="28"/>
        </w:rPr>
      </w:pPr>
      <w:r w:rsidRPr="005B3E73">
        <w:rPr>
          <w:rFonts w:ascii="Times New Roman" w:hAnsi="Times New Roman" w:cs="Times New Roman"/>
          <w:sz w:val="28"/>
          <w:szCs w:val="28"/>
        </w:rPr>
        <w:t xml:space="preserve">Ансамбль бального танца «Галатея» РДК. </w:t>
      </w:r>
    </w:p>
    <w:p w:rsidR="00224E89" w:rsidRPr="005B3E73" w:rsidRDefault="00224E89" w:rsidP="00224E89">
      <w:pPr>
        <w:jc w:val="both"/>
        <w:rPr>
          <w:sz w:val="28"/>
          <w:szCs w:val="28"/>
        </w:rPr>
      </w:pPr>
      <w:r w:rsidRPr="005B3E73">
        <w:rPr>
          <w:sz w:val="28"/>
          <w:szCs w:val="28"/>
        </w:rPr>
        <w:t xml:space="preserve">       Эти коллективы обладают высоким исполнительским мастерством, активно участвуют в культурной жизни района и республики.</w:t>
      </w:r>
    </w:p>
    <w:p w:rsidR="00224E89" w:rsidRPr="005B3E73" w:rsidRDefault="00224E89" w:rsidP="00224E89">
      <w:pPr>
        <w:jc w:val="both"/>
        <w:rPr>
          <w:sz w:val="28"/>
          <w:szCs w:val="28"/>
        </w:rPr>
      </w:pPr>
      <w:r w:rsidRPr="005B3E73">
        <w:rPr>
          <w:sz w:val="28"/>
          <w:szCs w:val="28"/>
        </w:rPr>
        <w:t xml:space="preserve">      Начало года в культурной сфере Дигорского района отмечено увеличением направлений в культурн</w:t>
      </w:r>
      <w:proofErr w:type="gramStart"/>
      <w:r w:rsidRPr="005B3E73">
        <w:rPr>
          <w:sz w:val="28"/>
          <w:szCs w:val="28"/>
        </w:rPr>
        <w:t>о-</w:t>
      </w:r>
      <w:proofErr w:type="gramEnd"/>
      <w:r w:rsidRPr="005B3E73">
        <w:rPr>
          <w:sz w:val="28"/>
          <w:szCs w:val="28"/>
        </w:rPr>
        <w:t xml:space="preserve"> досуговой деятельности.</w:t>
      </w:r>
    </w:p>
    <w:p w:rsidR="00224E89" w:rsidRPr="005B3E73" w:rsidRDefault="00224E89" w:rsidP="00224E89">
      <w:pPr>
        <w:jc w:val="both"/>
        <w:rPr>
          <w:sz w:val="28"/>
          <w:szCs w:val="28"/>
        </w:rPr>
      </w:pPr>
      <w:r w:rsidRPr="005B3E73">
        <w:rPr>
          <w:sz w:val="28"/>
          <w:szCs w:val="28"/>
        </w:rPr>
        <w:t>Дигорский молодёжный театр «</w:t>
      </w:r>
      <w:proofErr w:type="spellStart"/>
      <w:r w:rsidRPr="005B3E73">
        <w:rPr>
          <w:sz w:val="28"/>
          <w:szCs w:val="28"/>
        </w:rPr>
        <w:t>Сатирикон</w:t>
      </w:r>
      <w:proofErr w:type="spellEnd"/>
      <w:r w:rsidRPr="005B3E73">
        <w:rPr>
          <w:sz w:val="28"/>
          <w:szCs w:val="28"/>
        </w:rPr>
        <w:t xml:space="preserve">» проводит набор молодёжи и можно надеяться, что скоро любители театрального искусства порадуются </w:t>
      </w:r>
      <w:r w:rsidRPr="005B3E73">
        <w:rPr>
          <w:sz w:val="28"/>
          <w:szCs w:val="28"/>
        </w:rPr>
        <w:lastRenderedPageBreak/>
        <w:t>новым искромётным выступлениям местных актёров.</w:t>
      </w:r>
    </w:p>
    <w:p w:rsidR="00224E89" w:rsidRPr="005B3E73" w:rsidRDefault="00224E89" w:rsidP="00224E89">
      <w:pPr>
        <w:jc w:val="both"/>
        <w:rPr>
          <w:sz w:val="28"/>
          <w:szCs w:val="28"/>
        </w:rPr>
      </w:pPr>
      <w:r w:rsidRPr="005B3E73">
        <w:rPr>
          <w:sz w:val="28"/>
          <w:szCs w:val="28"/>
        </w:rPr>
        <w:t xml:space="preserve">      Эстрадная группа «Диадема» активно работает над новой репертуарной частью своей программы.</w:t>
      </w:r>
    </w:p>
    <w:p w:rsidR="00224E89" w:rsidRPr="005B3E73" w:rsidRDefault="00224E89" w:rsidP="00224E89">
      <w:pPr>
        <w:jc w:val="both"/>
        <w:rPr>
          <w:sz w:val="28"/>
          <w:szCs w:val="28"/>
        </w:rPr>
      </w:pPr>
      <w:r w:rsidRPr="005B3E73">
        <w:rPr>
          <w:sz w:val="28"/>
          <w:szCs w:val="28"/>
        </w:rPr>
        <w:t xml:space="preserve">      В Центральной библиотеке открыт литературный клуб для любителей поэзии. Первое мероприятие было посвящено творчеству известного поэта-песенника Ларисы </w:t>
      </w:r>
      <w:proofErr w:type="spellStart"/>
      <w:r w:rsidRPr="005B3E73">
        <w:rPr>
          <w:sz w:val="28"/>
          <w:szCs w:val="28"/>
        </w:rPr>
        <w:t>Рубальской</w:t>
      </w:r>
      <w:proofErr w:type="spellEnd"/>
      <w:r w:rsidRPr="005B3E73">
        <w:rPr>
          <w:sz w:val="28"/>
          <w:szCs w:val="28"/>
        </w:rPr>
        <w:t>.</w:t>
      </w:r>
    </w:p>
    <w:p w:rsidR="00224E89" w:rsidRPr="005B3E73" w:rsidRDefault="00224E89" w:rsidP="00224E89">
      <w:pPr>
        <w:jc w:val="both"/>
        <w:rPr>
          <w:sz w:val="28"/>
          <w:szCs w:val="28"/>
        </w:rPr>
      </w:pPr>
      <w:r w:rsidRPr="005B3E73">
        <w:rPr>
          <w:sz w:val="28"/>
          <w:szCs w:val="28"/>
        </w:rPr>
        <w:t xml:space="preserve">     В начале года в Централизованной библиотечной системе была произведена процедура оптимизации, в ходе которой сократили 6 единиц штата библиотеки.</w:t>
      </w:r>
    </w:p>
    <w:p w:rsidR="00224E89" w:rsidRPr="005B3E73" w:rsidRDefault="00224E89" w:rsidP="00224E89">
      <w:pPr>
        <w:jc w:val="both"/>
        <w:rPr>
          <w:sz w:val="28"/>
          <w:szCs w:val="28"/>
        </w:rPr>
      </w:pPr>
      <w:r w:rsidRPr="005B3E73">
        <w:rPr>
          <w:sz w:val="28"/>
          <w:szCs w:val="28"/>
        </w:rPr>
        <w:t>Ликв</w:t>
      </w:r>
      <w:r>
        <w:rPr>
          <w:sz w:val="28"/>
          <w:szCs w:val="28"/>
        </w:rPr>
        <w:t>идирована</w:t>
      </w:r>
      <w:r w:rsidRPr="005B3E73">
        <w:rPr>
          <w:sz w:val="28"/>
          <w:szCs w:val="28"/>
        </w:rPr>
        <w:t xml:space="preserve"> городская библиотека(филиал №1,ЦБС), расположенной по адресу: ул</w:t>
      </w:r>
      <w:proofErr w:type="gramStart"/>
      <w:r w:rsidRPr="005B3E73">
        <w:rPr>
          <w:sz w:val="28"/>
          <w:szCs w:val="28"/>
        </w:rPr>
        <w:t>.Т</w:t>
      </w:r>
      <w:proofErr w:type="gramEnd"/>
      <w:r w:rsidRPr="005B3E73">
        <w:rPr>
          <w:sz w:val="28"/>
          <w:szCs w:val="28"/>
        </w:rPr>
        <w:t>авасиева,1.</w:t>
      </w:r>
    </w:p>
    <w:p w:rsidR="00224E89" w:rsidRPr="005B3E73" w:rsidRDefault="00224E89" w:rsidP="00224E89">
      <w:pPr>
        <w:jc w:val="both"/>
        <w:rPr>
          <w:sz w:val="28"/>
          <w:szCs w:val="28"/>
        </w:rPr>
      </w:pPr>
      <w:r w:rsidRPr="005B3E73">
        <w:rPr>
          <w:sz w:val="28"/>
          <w:szCs w:val="28"/>
        </w:rPr>
        <w:t xml:space="preserve">        Несмотря на позитивные продвижения в творческом плане, перед Управлением культуры остро стоят вопросы материального обеспечения учреждений культуры: нехватка музыкальных инструментов, недостаточное количество свето-усилительной аппаратуры, изношенность танцевальных костюмов.</w:t>
      </w:r>
    </w:p>
    <w:p w:rsidR="00224E89" w:rsidRPr="005B3E73" w:rsidRDefault="00224E89" w:rsidP="00224E89">
      <w:pPr>
        <w:jc w:val="both"/>
        <w:rPr>
          <w:sz w:val="28"/>
          <w:szCs w:val="28"/>
        </w:rPr>
      </w:pPr>
      <w:r w:rsidRPr="005B3E73">
        <w:rPr>
          <w:sz w:val="28"/>
          <w:szCs w:val="28"/>
        </w:rPr>
        <w:t xml:space="preserve">        В капитальном ремонте нуждаются два объекта культуры - РДК и СДК ст</w:t>
      </w:r>
      <w:proofErr w:type="gramStart"/>
      <w:r w:rsidRPr="005B3E73">
        <w:rPr>
          <w:sz w:val="28"/>
          <w:szCs w:val="28"/>
        </w:rPr>
        <w:t>.Н</w:t>
      </w:r>
      <w:proofErr w:type="gramEnd"/>
      <w:r w:rsidRPr="005B3E73">
        <w:rPr>
          <w:sz w:val="28"/>
          <w:szCs w:val="28"/>
        </w:rPr>
        <w:t>иколаевская, коллектив которого из-за аварийности здания вынужден проводить мероприятия вне Дома культуры.</w:t>
      </w:r>
    </w:p>
    <w:p w:rsidR="00224E89" w:rsidRPr="005B3E73" w:rsidRDefault="00224E89" w:rsidP="00224E89">
      <w:pPr>
        <w:jc w:val="both"/>
        <w:rPr>
          <w:sz w:val="28"/>
          <w:szCs w:val="28"/>
        </w:rPr>
      </w:pPr>
      <w:r w:rsidRPr="005B3E73">
        <w:rPr>
          <w:sz w:val="28"/>
          <w:szCs w:val="28"/>
        </w:rPr>
        <w:t xml:space="preserve">        Большая проблема – пожарная безопасность учреждений культуры, где на всех объектах имеются нарушения норм пожарной безопасности.</w:t>
      </w:r>
    </w:p>
    <w:p w:rsidR="00224E89" w:rsidRPr="005B3E73" w:rsidRDefault="00224E89" w:rsidP="00224E89">
      <w:pPr>
        <w:jc w:val="both"/>
        <w:rPr>
          <w:sz w:val="28"/>
          <w:szCs w:val="28"/>
        </w:rPr>
      </w:pPr>
      <w:r w:rsidRPr="005B3E73">
        <w:rPr>
          <w:sz w:val="28"/>
          <w:szCs w:val="28"/>
        </w:rPr>
        <w:t xml:space="preserve">       Согласно районной Программе по пожарной безопасности, антитеррористической защищённости и гражданской обороне на 2014год для учреждений культуры в бюджете района предусмотрены финансовые средства на сумму 879 000рублей.</w:t>
      </w:r>
    </w:p>
    <w:p w:rsidR="00224E89" w:rsidRDefault="00224E89" w:rsidP="00224E89">
      <w:pPr>
        <w:jc w:val="both"/>
        <w:rPr>
          <w:sz w:val="28"/>
          <w:szCs w:val="28"/>
        </w:rPr>
      </w:pPr>
      <w:r w:rsidRPr="005B3E73">
        <w:rPr>
          <w:sz w:val="28"/>
          <w:szCs w:val="28"/>
        </w:rPr>
        <w:t xml:space="preserve">      За первый квартал денег на противопожарную деятельность выделено не </w:t>
      </w:r>
      <w:proofErr w:type="spellStart"/>
      <w:r w:rsidRPr="005B3E73">
        <w:rPr>
          <w:sz w:val="28"/>
          <w:szCs w:val="28"/>
        </w:rPr>
        <w:t>было</w:t>
      </w:r>
      <w:proofErr w:type="gramStart"/>
      <w:r w:rsidRPr="005B3E73">
        <w:rPr>
          <w:sz w:val="28"/>
          <w:szCs w:val="28"/>
        </w:rPr>
        <w:t>.В</w:t>
      </w:r>
      <w:proofErr w:type="spellEnd"/>
      <w:proofErr w:type="gramEnd"/>
      <w:r w:rsidRPr="005B3E73">
        <w:rPr>
          <w:sz w:val="28"/>
          <w:szCs w:val="28"/>
        </w:rPr>
        <w:t xml:space="preserve"> 2014г. планируется поэтапное увеличение показателей по всем уровням культурно- просветительской деятельности, согласно Распоряжению Правительства РСО-Алания №44-р от 15.02.2013г. О плане мероприятий («дорожной карте»). «Изменения в отраслях социальной сферы, направленные на повышение эффективности сферы культуры в РСО-А».</w:t>
      </w:r>
    </w:p>
    <w:p w:rsidR="00224E89" w:rsidRDefault="00224E89" w:rsidP="00224E89">
      <w:pPr>
        <w:jc w:val="both"/>
        <w:rPr>
          <w:sz w:val="28"/>
          <w:szCs w:val="28"/>
        </w:rPr>
      </w:pPr>
    </w:p>
    <w:p w:rsidR="00224E89" w:rsidRDefault="00224E89" w:rsidP="00224E89">
      <w:pPr>
        <w:spacing w:line="360" w:lineRule="auto"/>
        <w:jc w:val="center"/>
        <w:rPr>
          <w:rFonts w:cs="Courier New"/>
          <w:b/>
          <w:sz w:val="28"/>
          <w:szCs w:val="28"/>
        </w:rPr>
      </w:pPr>
      <w:r>
        <w:rPr>
          <w:rFonts w:cs="Courier New"/>
          <w:b/>
          <w:sz w:val="28"/>
          <w:szCs w:val="28"/>
        </w:rPr>
        <w:t>Демография, занятость населения, заработная плата.</w:t>
      </w:r>
    </w:p>
    <w:p w:rsidR="00224E89" w:rsidRDefault="00224E89" w:rsidP="00224E89">
      <w:pPr>
        <w:ind w:firstLine="708"/>
        <w:rPr>
          <w:rFonts w:cs="Courier New"/>
          <w:b/>
          <w:sz w:val="28"/>
          <w:szCs w:val="28"/>
        </w:rPr>
      </w:pPr>
      <w:r>
        <w:rPr>
          <w:rFonts w:cs="Courier New"/>
          <w:sz w:val="28"/>
          <w:szCs w:val="28"/>
        </w:rPr>
        <w:t xml:space="preserve">По  данным Федеральной службы государственной статистики Северная </w:t>
      </w:r>
      <w:proofErr w:type="spellStart"/>
      <w:r>
        <w:rPr>
          <w:rFonts w:cs="Courier New"/>
          <w:sz w:val="28"/>
          <w:szCs w:val="28"/>
        </w:rPr>
        <w:t>Осетиястат</w:t>
      </w:r>
      <w:proofErr w:type="spellEnd"/>
      <w:r>
        <w:rPr>
          <w:rFonts w:cs="Courier New"/>
          <w:sz w:val="28"/>
          <w:szCs w:val="28"/>
        </w:rPr>
        <w:t xml:space="preserve"> на 01.01.2014г. численность населения по Дигорскому району составила 20309 чел, против 18799 чел. на 01.01.2013 г., т.е. увеличилась на1510 чел., в т.ч. городское население -10674, против 10462 чел. в прошлом году и сельское население 9635, против 8337 чел. в 2013г</w:t>
      </w:r>
      <w:proofErr w:type="gramStart"/>
      <w:r>
        <w:rPr>
          <w:rFonts w:cs="Courier New"/>
          <w:sz w:val="28"/>
          <w:szCs w:val="28"/>
        </w:rPr>
        <w:t>.В</w:t>
      </w:r>
      <w:proofErr w:type="gramEnd"/>
      <w:r>
        <w:rPr>
          <w:rFonts w:cs="Courier New"/>
          <w:sz w:val="28"/>
          <w:szCs w:val="28"/>
        </w:rPr>
        <w:t xml:space="preserve"> Дигорском районе за 9 мес. 2014 года зарегистрировано 97 актов о рождении, против 152 актов о рождении в соответствующем периоде 2013 г. Число умерших по сравнению с соответствующим периодом прошлого года  уменьшилось на 4чел. (2%) и составило 188 чел.                                                                                                                                                                                                                                                                                                                                                                                                                                                                                                                                                                                                                                                                                                                                                                                                                                                                                                                                                                                                </w:t>
      </w:r>
    </w:p>
    <w:p w:rsidR="00224E89" w:rsidRDefault="00224E89" w:rsidP="00224E89">
      <w:pPr>
        <w:ind w:firstLine="708"/>
        <w:jc w:val="both"/>
        <w:rPr>
          <w:rFonts w:cs="Courier New"/>
          <w:sz w:val="28"/>
          <w:szCs w:val="28"/>
        </w:rPr>
      </w:pPr>
      <w:r>
        <w:rPr>
          <w:rFonts w:cs="Courier New"/>
          <w:sz w:val="28"/>
          <w:szCs w:val="28"/>
        </w:rPr>
        <w:t xml:space="preserve">В результате естественная убыль населения  за 9 мес. 2014г. составила 91 чел., против 40 чел. за 9 мес. 2013 года, </w:t>
      </w:r>
    </w:p>
    <w:p w:rsidR="00224E89" w:rsidRDefault="00224E89" w:rsidP="00224E89">
      <w:pPr>
        <w:jc w:val="both"/>
        <w:rPr>
          <w:rFonts w:cs="Courier New"/>
          <w:sz w:val="28"/>
          <w:szCs w:val="28"/>
        </w:rPr>
      </w:pPr>
      <w:r>
        <w:rPr>
          <w:rFonts w:cs="Courier New"/>
          <w:sz w:val="28"/>
          <w:szCs w:val="28"/>
        </w:rPr>
        <w:lastRenderedPageBreak/>
        <w:tab/>
        <w:t>За 9 мес. 2014 года  по району было заключено  88 актов о заключении  брака и составлена 31 запись акта о расторжении брака.</w:t>
      </w:r>
    </w:p>
    <w:p w:rsidR="00224E89" w:rsidRDefault="00224E89" w:rsidP="00224E89">
      <w:pPr>
        <w:jc w:val="both"/>
        <w:rPr>
          <w:rFonts w:cs="Courier New"/>
          <w:sz w:val="28"/>
          <w:szCs w:val="28"/>
        </w:rPr>
      </w:pPr>
    </w:p>
    <w:p w:rsidR="00224E89" w:rsidRDefault="00224E89" w:rsidP="00224E89">
      <w:pPr>
        <w:tabs>
          <w:tab w:val="left" w:pos="1072"/>
        </w:tabs>
        <w:jc w:val="both"/>
        <w:rPr>
          <w:sz w:val="28"/>
        </w:rPr>
      </w:pPr>
      <w:r>
        <w:rPr>
          <w:b/>
          <w:sz w:val="28"/>
        </w:rPr>
        <w:t xml:space="preserve">       За отчетный период статус безработныхимели 887 человек</w:t>
      </w:r>
      <w:r>
        <w:rPr>
          <w:sz w:val="28"/>
        </w:rPr>
        <w:t>, что на 4чел. меньше соответствующего периода 2012 г.</w:t>
      </w:r>
    </w:p>
    <w:p w:rsidR="00224E89" w:rsidRDefault="00224E89" w:rsidP="00224E89">
      <w:pPr>
        <w:tabs>
          <w:tab w:val="left" w:pos="1072"/>
        </w:tabs>
        <w:jc w:val="both"/>
        <w:rPr>
          <w:sz w:val="28"/>
        </w:rPr>
      </w:pPr>
    </w:p>
    <w:p w:rsidR="00224E89" w:rsidRDefault="00224E89" w:rsidP="00224E89">
      <w:pPr>
        <w:tabs>
          <w:tab w:val="left" w:pos="1072"/>
        </w:tabs>
        <w:jc w:val="both"/>
        <w:rPr>
          <w:sz w:val="28"/>
        </w:rPr>
      </w:pPr>
    </w:p>
    <w:p w:rsidR="00224E89" w:rsidRDefault="00224E89" w:rsidP="00224E89">
      <w:pPr>
        <w:jc w:val="center"/>
        <w:rPr>
          <w:sz w:val="32"/>
          <w:szCs w:val="32"/>
          <w:lang w:eastAsia="en-US"/>
        </w:rPr>
      </w:pPr>
      <w:r>
        <w:rPr>
          <w:sz w:val="32"/>
          <w:szCs w:val="32"/>
          <w:lang w:eastAsia="en-US"/>
        </w:rPr>
        <w:t>Аналитический отчет о деятельности Государственного Казенного Учреждения Центр занятости населения по Дигорскому району</w:t>
      </w:r>
    </w:p>
    <w:tbl>
      <w:tblPr>
        <w:tblW w:w="9885" w:type="dxa"/>
        <w:tblLayout w:type="fixed"/>
        <w:tblLook w:val="04A0"/>
      </w:tblPr>
      <w:tblGrid>
        <w:gridCol w:w="392"/>
        <w:gridCol w:w="5384"/>
        <w:gridCol w:w="1417"/>
        <w:gridCol w:w="1416"/>
        <w:gridCol w:w="1276"/>
      </w:tblGrid>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9месяцев</w:t>
            </w:r>
          </w:p>
          <w:p w:rsidR="00224E89" w:rsidRDefault="00224E89" w:rsidP="00844A94">
            <w:pPr>
              <w:spacing w:line="276" w:lineRule="auto"/>
              <w:rPr>
                <w:sz w:val="28"/>
                <w:szCs w:val="28"/>
                <w:lang w:eastAsia="en-US"/>
              </w:rPr>
            </w:pPr>
            <w:r>
              <w:rPr>
                <w:sz w:val="28"/>
                <w:szCs w:val="28"/>
                <w:lang w:eastAsia="en-US"/>
              </w:rPr>
              <w:t>2013года</w:t>
            </w:r>
          </w:p>
        </w:tc>
        <w:tc>
          <w:tcPr>
            <w:tcW w:w="141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9месяцев                            2014год</w:t>
            </w:r>
          </w:p>
        </w:tc>
        <w:tc>
          <w:tcPr>
            <w:tcW w:w="1276"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 xml:space="preserve">Прогноз </w:t>
            </w:r>
            <w:proofErr w:type="gramStart"/>
            <w:r>
              <w:rPr>
                <w:sz w:val="28"/>
                <w:szCs w:val="28"/>
                <w:lang w:eastAsia="en-US"/>
              </w:rPr>
              <w:t>на</w:t>
            </w:r>
            <w:proofErr w:type="gramEnd"/>
          </w:p>
          <w:p w:rsidR="00224E89" w:rsidRDefault="00224E89" w:rsidP="00844A94">
            <w:pPr>
              <w:spacing w:line="276" w:lineRule="auto"/>
              <w:rPr>
                <w:sz w:val="28"/>
                <w:szCs w:val="28"/>
                <w:lang w:eastAsia="en-US"/>
              </w:rPr>
            </w:pPr>
            <w:r>
              <w:rPr>
                <w:sz w:val="28"/>
                <w:szCs w:val="28"/>
                <w:lang w:eastAsia="en-US"/>
              </w:rPr>
              <w:t xml:space="preserve">2015год                   </w:t>
            </w:r>
          </w:p>
        </w:tc>
      </w:tr>
      <w:tr w:rsidR="00224E89" w:rsidTr="00844A94">
        <w:tc>
          <w:tcPr>
            <w:tcW w:w="392"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1</w:t>
            </w: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Численность граждан, обратившихся за содействием в поиске подходящей работы</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1812</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1465</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1500</w:t>
            </w:r>
          </w:p>
        </w:tc>
      </w:tr>
      <w:tr w:rsidR="00224E89" w:rsidTr="00844A94">
        <w:tc>
          <w:tcPr>
            <w:tcW w:w="392"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2</w:t>
            </w: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Численность  безработных  граждан, состоящих на регистрационном учете на начало отчетного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887</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926</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940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Численность  безработных  граждан, состоящих на регистрационном учете на конец  отчетного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750</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749</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750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Назначено пособие по безработице</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708</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1132</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1200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Заявлено вакансии в течение отчетного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1261</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440</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500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Граждане, направленные на профессиональное обучение</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100</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70</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80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Трудоустроено на общественные работы</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501</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31</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50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Организация временного трудоустройства несовершеннолетних граждан в возрасте от 14 до 18 лет в свободное от учебы время</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625</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304</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310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Организация временного трудоустройства безработных граждан, испытывающих трудности в поиске работы</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30</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17</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20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3</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1</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 xml:space="preserve">Социальная адаптация безработных </w:t>
            </w:r>
            <w:r>
              <w:rPr>
                <w:sz w:val="28"/>
                <w:szCs w:val="28"/>
                <w:lang w:eastAsia="en-US"/>
              </w:rPr>
              <w:lastRenderedPageBreak/>
              <w:t>граждан на рынке труда</w:t>
            </w:r>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lastRenderedPageBreak/>
              <w:t>100</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89</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90</w:t>
            </w:r>
          </w:p>
        </w:tc>
      </w:tr>
      <w:tr w:rsidR="00224E89" w:rsidTr="00844A94">
        <w:tc>
          <w:tcPr>
            <w:tcW w:w="392"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 xml:space="preserve">Граждане, получившие услуги по содействию </w:t>
            </w:r>
            <w:proofErr w:type="spellStart"/>
            <w:r>
              <w:rPr>
                <w:sz w:val="28"/>
                <w:szCs w:val="28"/>
                <w:lang w:eastAsia="en-US"/>
              </w:rPr>
              <w:t>самозанятости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24E89" w:rsidRDefault="00224E89" w:rsidP="00844A94">
            <w:pPr>
              <w:spacing w:line="276" w:lineRule="auto"/>
              <w:rPr>
                <w:sz w:val="28"/>
                <w:szCs w:val="28"/>
                <w:lang w:eastAsia="en-US"/>
              </w:rPr>
            </w:pPr>
            <w:r>
              <w:rPr>
                <w:sz w:val="28"/>
                <w:szCs w:val="28"/>
                <w:lang w:eastAsia="en-US"/>
              </w:rPr>
              <w:t>5</w:t>
            </w:r>
          </w:p>
        </w:tc>
        <w:tc>
          <w:tcPr>
            <w:tcW w:w="141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tcPr>
          <w:p w:rsidR="00224E89" w:rsidRDefault="00224E89" w:rsidP="00844A94">
            <w:pPr>
              <w:spacing w:line="276" w:lineRule="auto"/>
              <w:rPr>
                <w:sz w:val="28"/>
                <w:szCs w:val="28"/>
                <w:lang w:eastAsia="en-US"/>
              </w:rPr>
            </w:pPr>
            <w:r>
              <w:rPr>
                <w:sz w:val="28"/>
                <w:szCs w:val="28"/>
                <w:lang w:eastAsia="en-US"/>
              </w:rPr>
              <w:t>3</w:t>
            </w:r>
          </w:p>
        </w:tc>
      </w:tr>
    </w:tbl>
    <w:p w:rsidR="00224E89" w:rsidRDefault="00224E89" w:rsidP="00224E89">
      <w:pPr>
        <w:jc w:val="center"/>
        <w:rPr>
          <w:sz w:val="28"/>
          <w:szCs w:val="28"/>
        </w:rPr>
      </w:pPr>
    </w:p>
    <w:p w:rsidR="00224E89" w:rsidRDefault="00224E89" w:rsidP="00224E89">
      <w:pPr>
        <w:tabs>
          <w:tab w:val="left" w:pos="1072"/>
        </w:tabs>
        <w:jc w:val="both"/>
        <w:rPr>
          <w:sz w:val="28"/>
        </w:rPr>
      </w:pPr>
    </w:p>
    <w:p w:rsidR="00224E89" w:rsidRDefault="00224E89" w:rsidP="00224E89">
      <w:pPr>
        <w:jc w:val="both"/>
        <w:rPr>
          <w:sz w:val="28"/>
        </w:rPr>
      </w:pPr>
      <w:r>
        <w:rPr>
          <w:sz w:val="28"/>
        </w:rPr>
        <w:t xml:space="preserve">          Одним из активных и практически реализуемых в достаточно короткие сроки, способов решения проблемы занятости трудоспособного населения,</w:t>
      </w:r>
    </w:p>
    <w:p w:rsidR="00224E89" w:rsidRDefault="00224E89" w:rsidP="00224E89">
      <w:pPr>
        <w:jc w:val="both"/>
        <w:rPr>
          <w:b/>
          <w:bCs/>
          <w:i/>
          <w:iCs/>
          <w:sz w:val="28"/>
        </w:rPr>
      </w:pPr>
      <w:r>
        <w:rPr>
          <w:sz w:val="28"/>
        </w:rPr>
        <w:t xml:space="preserve">являются </w:t>
      </w:r>
      <w:r>
        <w:rPr>
          <w:b/>
          <w:bCs/>
          <w:i/>
          <w:iCs/>
          <w:sz w:val="28"/>
        </w:rPr>
        <w:t>общественные работы.</w:t>
      </w:r>
    </w:p>
    <w:p w:rsidR="00224E89" w:rsidRDefault="00224E89" w:rsidP="00224E89">
      <w:pPr>
        <w:jc w:val="both"/>
        <w:rPr>
          <w:sz w:val="28"/>
        </w:rPr>
      </w:pPr>
      <w:r>
        <w:rPr>
          <w:iCs/>
          <w:sz w:val="28"/>
        </w:rPr>
        <w:tab/>
      </w:r>
      <w:r>
        <w:rPr>
          <w:sz w:val="28"/>
        </w:rPr>
        <w:t>Организация общественных работ в Дигорском районе ведется в тесном взаимодействии с местными администрациями, со всеми заинтересованными организациями и предприятиями.</w:t>
      </w:r>
    </w:p>
    <w:p w:rsidR="00224E89" w:rsidRDefault="00224E89" w:rsidP="00224E89">
      <w:pPr>
        <w:jc w:val="both"/>
        <w:rPr>
          <w:sz w:val="28"/>
        </w:rPr>
      </w:pPr>
      <w:r>
        <w:rPr>
          <w:sz w:val="28"/>
        </w:rPr>
        <w:tab/>
      </w:r>
      <w:r>
        <w:rPr>
          <w:sz w:val="28"/>
        </w:rPr>
        <w:tab/>
        <w:t>Особое внимание уделяется организации профессионального обучения безработных граждан, испытывающих трудности в поиске работы.</w:t>
      </w:r>
    </w:p>
    <w:p w:rsidR="00224E89" w:rsidRDefault="00224E89" w:rsidP="00224E89">
      <w:pPr>
        <w:jc w:val="both"/>
        <w:rPr>
          <w:sz w:val="28"/>
        </w:rPr>
      </w:pPr>
      <w:r>
        <w:rPr>
          <w:sz w:val="28"/>
        </w:rPr>
        <w:tab/>
      </w:r>
    </w:p>
    <w:p w:rsidR="00224E89" w:rsidRDefault="00224E89" w:rsidP="00224E89">
      <w:pPr>
        <w:jc w:val="both"/>
        <w:rPr>
          <w:sz w:val="28"/>
        </w:rPr>
      </w:pPr>
    </w:p>
    <w:p w:rsidR="00224E89" w:rsidRDefault="00224E89" w:rsidP="00224E89">
      <w:pPr>
        <w:jc w:val="both"/>
        <w:rPr>
          <w:sz w:val="28"/>
        </w:rPr>
      </w:pPr>
    </w:p>
    <w:p w:rsidR="00224E89" w:rsidRDefault="00224E89" w:rsidP="00224E89">
      <w:pPr>
        <w:jc w:val="both"/>
        <w:rPr>
          <w:sz w:val="28"/>
        </w:rPr>
      </w:pPr>
    </w:p>
    <w:p w:rsidR="00224E89" w:rsidRDefault="00224E89" w:rsidP="00224E89">
      <w:pPr>
        <w:ind w:right="-5" w:firstLine="708"/>
        <w:jc w:val="center"/>
        <w:rPr>
          <w:b/>
          <w:sz w:val="28"/>
        </w:rPr>
      </w:pPr>
      <w:r>
        <w:rPr>
          <w:b/>
          <w:sz w:val="28"/>
        </w:rPr>
        <w:t>Социальная политика.</w:t>
      </w:r>
    </w:p>
    <w:p w:rsidR="00224E89" w:rsidRDefault="00224E89" w:rsidP="00224E89">
      <w:pPr>
        <w:ind w:right="-5" w:firstLine="708"/>
        <w:jc w:val="center"/>
        <w:rPr>
          <w:b/>
          <w:sz w:val="28"/>
          <w:szCs w:val="32"/>
        </w:rPr>
      </w:pPr>
    </w:p>
    <w:p w:rsidR="00224E89" w:rsidRDefault="00224E89" w:rsidP="00224E89">
      <w:pPr>
        <w:jc w:val="both"/>
        <w:rPr>
          <w:rFonts w:eastAsia="MS Mincho"/>
          <w:b/>
          <w:sz w:val="28"/>
          <w:szCs w:val="20"/>
        </w:rPr>
      </w:pPr>
      <w:r>
        <w:rPr>
          <w:rFonts w:eastAsia="MS Mincho"/>
          <w:sz w:val="28"/>
          <w:szCs w:val="20"/>
        </w:rPr>
        <w:tab/>
      </w:r>
      <w:r>
        <w:rPr>
          <w:rFonts w:eastAsia="MS Mincho"/>
          <w:b/>
          <w:sz w:val="28"/>
          <w:szCs w:val="20"/>
        </w:rPr>
        <w:t>По состоянию на 30.09.2014г. по району на учете состоит 6064 пенсионеров.</w:t>
      </w:r>
    </w:p>
    <w:p w:rsidR="00224E89" w:rsidRDefault="00224E89" w:rsidP="00224E89">
      <w:pPr>
        <w:jc w:val="both"/>
        <w:rPr>
          <w:rFonts w:eastAsia="MS Mincho"/>
          <w:sz w:val="28"/>
          <w:szCs w:val="20"/>
        </w:rPr>
      </w:pPr>
      <w:r>
        <w:rPr>
          <w:rFonts w:eastAsia="MS Mincho"/>
          <w:sz w:val="28"/>
          <w:szCs w:val="20"/>
        </w:rPr>
        <w:tab/>
        <w:t>Средний размер трудовой пенсии составил 9171,41 руб.</w:t>
      </w:r>
    </w:p>
    <w:p w:rsidR="00224E89" w:rsidRDefault="00224E89" w:rsidP="00224E89">
      <w:pPr>
        <w:jc w:val="both"/>
        <w:rPr>
          <w:rFonts w:eastAsia="MS Mincho"/>
          <w:sz w:val="28"/>
          <w:szCs w:val="20"/>
        </w:rPr>
      </w:pPr>
      <w:r>
        <w:rPr>
          <w:rFonts w:eastAsia="MS Mincho"/>
          <w:sz w:val="28"/>
          <w:szCs w:val="20"/>
        </w:rPr>
        <w:tab/>
        <w:t>За 9 месяцев2014г. выплачено пенсий, пособий и ежемесячных денежных выплат на сумму524583457 руб.</w:t>
      </w:r>
    </w:p>
    <w:p w:rsidR="00224E89" w:rsidRDefault="00224E89" w:rsidP="00224E89">
      <w:pPr>
        <w:jc w:val="both"/>
        <w:rPr>
          <w:rFonts w:eastAsia="MS Mincho"/>
          <w:sz w:val="28"/>
          <w:szCs w:val="20"/>
        </w:rPr>
      </w:pPr>
      <w:r>
        <w:rPr>
          <w:rFonts w:eastAsia="MS Mincho"/>
          <w:sz w:val="28"/>
          <w:szCs w:val="20"/>
        </w:rPr>
        <w:tab/>
        <w:t xml:space="preserve">Проводится работа по реализации ФЗ-256 от 29.12.2006г. «О дополнительных мерах государственной поддержки семей, имеющих детей». </w:t>
      </w:r>
    </w:p>
    <w:p w:rsidR="00224E89" w:rsidRDefault="00224E89" w:rsidP="00224E89">
      <w:pPr>
        <w:jc w:val="both"/>
        <w:rPr>
          <w:rFonts w:eastAsia="MS Mincho"/>
          <w:sz w:val="28"/>
          <w:szCs w:val="20"/>
        </w:rPr>
      </w:pPr>
      <w:r>
        <w:rPr>
          <w:rFonts w:eastAsia="MS Mincho"/>
          <w:sz w:val="28"/>
          <w:szCs w:val="20"/>
        </w:rPr>
        <w:tab/>
        <w:t>За 9 мес. 2014г. принято:</w:t>
      </w:r>
    </w:p>
    <w:p w:rsidR="00224E89" w:rsidRDefault="00224E89" w:rsidP="00224E89">
      <w:pPr>
        <w:jc w:val="both"/>
        <w:rPr>
          <w:rFonts w:eastAsia="MS Mincho"/>
          <w:sz w:val="28"/>
          <w:szCs w:val="20"/>
        </w:rPr>
      </w:pPr>
      <w:r>
        <w:rPr>
          <w:rFonts w:eastAsia="MS Mincho"/>
          <w:sz w:val="28"/>
          <w:szCs w:val="20"/>
        </w:rPr>
        <w:tab/>
        <w:t xml:space="preserve">-заявлений на выдачу сертификата на </w:t>
      </w:r>
      <w:proofErr w:type="gramStart"/>
      <w:r>
        <w:rPr>
          <w:rFonts w:eastAsia="MS Mincho"/>
          <w:sz w:val="28"/>
          <w:szCs w:val="20"/>
        </w:rPr>
        <w:t>М(</w:t>
      </w:r>
      <w:proofErr w:type="gramEnd"/>
      <w:r>
        <w:rPr>
          <w:rFonts w:eastAsia="MS Mincho"/>
          <w:sz w:val="28"/>
          <w:szCs w:val="20"/>
        </w:rPr>
        <w:t>С)К-97;</w:t>
      </w:r>
    </w:p>
    <w:p w:rsidR="00224E89" w:rsidRDefault="00224E89" w:rsidP="00224E89">
      <w:pPr>
        <w:jc w:val="both"/>
        <w:rPr>
          <w:rFonts w:eastAsia="MS Mincho"/>
          <w:sz w:val="28"/>
          <w:szCs w:val="20"/>
        </w:rPr>
      </w:pPr>
      <w:r>
        <w:rPr>
          <w:rFonts w:eastAsia="MS Mincho"/>
          <w:sz w:val="28"/>
          <w:szCs w:val="20"/>
        </w:rPr>
        <w:tab/>
        <w:t xml:space="preserve">-заявлений на распоряжение средствами </w:t>
      </w:r>
      <w:proofErr w:type="gramStart"/>
      <w:r>
        <w:rPr>
          <w:rFonts w:eastAsia="MS Mincho"/>
          <w:sz w:val="28"/>
          <w:szCs w:val="20"/>
        </w:rPr>
        <w:t>М(</w:t>
      </w:r>
      <w:proofErr w:type="gramEnd"/>
      <w:r>
        <w:rPr>
          <w:rFonts w:eastAsia="MS Mincho"/>
          <w:sz w:val="28"/>
          <w:szCs w:val="20"/>
        </w:rPr>
        <w:t>С)К-71;</w:t>
      </w:r>
    </w:p>
    <w:p w:rsidR="00224E89" w:rsidRDefault="00224E89" w:rsidP="00224E89">
      <w:pPr>
        <w:jc w:val="both"/>
        <w:rPr>
          <w:rFonts w:eastAsia="MS Mincho"/>
          <w:sz w:val="28"/>
          <w:szCs w:val="20"/>
        </w:rPr>
      </w:pPr>
      <w:r>
        <w:rPr>
          <w:rFonts w:eastAsia="MS Mincho"/>
          <w:sz w:val="28"/>
          <w:szCs w:val="20"/>
        </w:rPr>
        <w:tab/>
        <w:t xml:space="preserve">-заявлений о предоставлении единовременной выплаты за счет средств </w:t>
      </w:r>
      <w:proofErr w:type="gramStart"/>
      <w:r>
        <w:rPr>
          <w:rFonts w:eastAsia="MS Mincho"/>
          <w:sz w:val="28"/>
          <w:szCs w:val="20"/>
        </w:rPr>
        <w:t>М(</w:t>
      </w:r>
      <w:proofErr w:type="gramEnd"/>
      <w:r>
        <w:rPr>
          <w:rFonts w:eastAsia="MS Mincho"/>
          <w:sz w:val="28"/>
          <w:szCs w:val="20"/>
        </w:rPr>
        <w:t>С) К в размере 12 тыс. руб.-0;</w:t>
      </w:r>
    </w:p>
    <w:p w:rsidR="00224E89" w:rsidRDefault="00224E89" w:rsidP="00224E89">
      <w:pPr>
        <w:ind w:firstLine="708"/>
        <w:jc w:val="both"/>
        <w:rPr>
          <w:sz w:val="28"/>
          <w:szCs w:val="28"/>
        </w:rPr>
      </w:pPr>
      <w:r w:rsidRPr="005B5570">
        <w:rPr>
          <w:sz w:val="28"/>
          <w:szCs w:val="28"/>
        </w:rPr>
        <w:t>На 01.10.2014г.</w:t>
      </w:r>
      <w:r>
        <w:rPr>
          <w:sz w:val="28"/>
          <w:szCs w:val="28"/>
        </w:rPr>
        <w:t>выплаченыгосударственные пособия следующим  гражданам, имеющих детей:</w:t>
      </w:r>
    </w:p>
    <w:p w:rsidR="00224E89" w:rsidRDefault="00224E89" w:rsidP="00224E89">
      <w:pPr>
        <w:ind w:firstLine="708"/>
        <w:rPr>
          <w:sz w:val="28"/>
          <w:szCs w:val="28"/>
        </w:rPr>
      </w:pPr>
      <w:r>
        <w:rPr>
          <w:b/>
          <w:sz w:val="28"/>
          <w:szCs w:val="28"/>
        </w:rPr>
        <w:t>1.</w:t>
      </w:r>
      <w:r>
        <w:rPr>
          <w:sz w:val="28"/>
          <w:szCs w:val="28"/>
        </w:rPr>
        <w:t xml:space="preserve"> Ежемесячное пособие на ребенка до 16 лет:</w:t>
      </w:r>
    </w:p>
    <w:p w:rsidR="00224E89" w:rsidRDefault="00224E89" w:rsidP="00224E89">
      <w:pPr>
        <w:rPr>
          <w:sz w:val="28"/>
          <w:szCs w:val="28"/>
        </w:rPr>
      </w:pPr>
      <w:r>
        <w:rPr>
          <w:sz w:val="28"/>
          <w:szCs w:val="28"/>
        </w:rPr>
        <w:t>количество получателей – 1092 на сумму 4198650 руб.</w:t>
      </w:r>
    </w:p>
    <w:p w:rsidR="00224E89" w:rsidRDefault="00224E89" w:rsidP="00224E89">
      <w:pPr>
        <w:ind w:firstLine="708"/>
        <w:rPr>
          <w:sz w:val="28"/>
          <w:szCs w:val="28"/>
        </w:rPr>
      </w:pPr>
      <w:r>
        <w:rPr>
          <w:b/>
          <w:sz w:val="28"/>
          <w:szCs w:val="28"/>
        </w:rPr>
        <w:t>2</w:t>
      </w:r>
      <w:r>
        <w:rPr>
          <w:sz w:val="28"/>
          <w:szCs w:val="28"/>
        </w:rPr>
        <w:t>. Единовременное пособие при рождении ребенка:</w:t>
      </w:r>
    </w:p>
    <w:p w:rsidR="00224E89" w:rsidRDefault="00224E89" w:rsidP="00224E89">
      <w:pPr>
        <w:rPr>
          <w:sz w:val="28"/>
          <w:szCs w:val="28"/>
        </w:rPr>
      </w:pPr>
      <w:r>
        <w:rPr>
          <w:sz w:val="28"/>
          <w:szCs w:val="28"/>
        </w:rPr>
        <w:t>количество получателей –140 человек на сумму 1975570,6 руб.</w:t>
      </w:r>
    </w:p>
    <w:p w:rsidR="00224E89" w:rsidRDefault="00224E89" w:rsidP="00224E89">
      <w:pPr>
        <w:ind w:firstLine="708"/>
        <w:rPr>
          <w:sz w:val="28"/>
          <w:szCs w:val="28"/>
        </w:rPr>
      </w:pPr>
      <w:r>
        <w:rPr>
          <w:b/>
          <w:sz w:val="28"/>
          <w:szCs w:val="28"/>
        </w:rPr>
        <w:t>3.</w:t>
      </w:r>
      <w:r>
        <w:rPr>
          <w:sz w:val="28"/>
          <w:szCs w:val="28"/>
        </w:rPr>
        <w:t xml:space="preserve"> Ежемесячное пособие по уходу за ребенком до 1.5 лет:</w:t>
      </w:r>
    </w:p>
    <w:p w:rsidR="00224E89" w:rsidRDefault="00224E89" w:rsidP="00224E89">
      <w:pPr>
        <w:rPr>
          <w:sz w:val="28"/>
          <w:szCs w:val="28"/>
        </w:rPr>
      </w:pPr>
      <w:r>
        <w:rPr>
          <w:sz w:val="28"/>
          <w:szCs w:val="28"/>
        </w:rPr>
        <w:t>количество получателей –323 человек на сумму 14229946,54 руб.</w:t>
      </w:r>
    </w:p>
    <w:p w:rsidR="00224E89" w:rsidRDefault="00224E89" w:rsidP="00224E89">
      <w:pPr>
        <w:ind w:firstLine="708"/>
        <w:rPr>
          <w:sz w:val="28"/>
          <w:szCs w:val="28"/>
        </w:rPr>
      </w:pPr>
      <w:r>
        <w:rPr>
          <w:b/>
          <w:sz w:val="28"/>
          <w:szCs w:val="28"/>
        </w:rPr>
        <w:t>4</w:t>
      </w:r>
      <w:r>
        <w:rPr>
          <w:sz w:val="28"/>
          <w:szCs w:val="28"/>
        </w:rPr>
        <w:t xml:space="preserve">. Единовременная выплата на именные счета « </w:t>
      </w:r>
      <w:proofErr w:type="spellStart"/>
      <w:r>
        <w:rPr>
          <w:sz w:val="28"/>
          <w:szCs w:val="28"/>
        </w:rPr>
        <w:t>Фарн</w:t>
      </w:r>
      <w:proofErr w:type="spellEnd"/>
      <w:r>
        <w:rPr>
          <w:sz w:val="28"/>
          <w:szCs w:val="28"/>
        </w:rPr>
        <w:t xml:space="preserve"> » утвержденного постановлением правительства РСО-А от 23.11.2007г №302.</w:t>
      </w:r>
    </w:p>
    <w:p w:rsidR="00224E89" w:rsidRDefault="00224E89" w:rsidP="00224E89">
      <w:pPr>
        <w:rPr>
          <w:sz w:val="28"/>
          <w:szCs w:val="28"/>
        </w:rPr>
      </w:pPr>
      <w:r>
        <w:rPr>
          <w:sz w:val="28"/>
          <w:szCs w:val="28"/>
        </w:rPr>
        <w:t>количество получателей –209 человек на сумму 209 000 руб.</w:t>
      </w:r>
    </w:p>
    <w:p w:rsidR="00224E89" w:rsidRPr="005B5570" w:rsidRDefault="00224E89" w:rsidP="00224E89">
      <w:pPr>
        <w:rPr>
          <w:sz w:val="28"/>
          <w:szCs w:val="28"/>
        </w:rPr>
      </w:pPr>
      <w:r>
        <w:rPr>
          <w:sz w:val="28"/>
          <w:szCs w:val="28"/>
        </w:rPr>
        <w:tab/>
      </w:r>
      <w:r w:rsidRPr="005B5570">
        <w:rPr>
          <w:sz w:val="28"/>
          <w:szCs w:val="28"/>
        </w:rPr>
        <w:t>Отдел реализации льгот ведет прием документов для назначения всех видов компенсаций (социальных гарантий)</w:t>
      </w:r>
      <w:proofErr w:type="gramStart"/>
      <w:r w:rsidRPr="005B5570">
        <w:rPr>
          <w:sz w:val="28"/>
          <w:szCs w:val="28"/>
        </w:rPr>
        <w:t xml:space="preserve"> ,</w:t>
      </w:r>
      <w:proofErr w:type="gramEnd"/>
      <w:r w:rsidRPr="005B5570">
        <w:rPr>
          <w:sz w:val="28"/>
          <w:szCs w:val="28"/>
        </w:rPr>
        <w:t xml:space="preserve"> возмещения вреда, выдачи </w:t>
      </w:r>
      <w:r w:rsidRPr="005B5570">
        <w:rPr>
          <w:sz w:val="28"/>
          <w:szCs w:val="28"/>
        </w:rPr>
        <w:lastRenderedPageBreak/>
        <w:t>удостоверений «Ветеран труда», справок для получения социальной стипендии студентам,  справок о признании или непризнании семьи малоимущей.</w:t>
      </w:r>
    </w:p>
    <w:p w:rsidR="00224E89" w:rsidRPr="005B5570" w:rsidRDefault="00224E89" w:rsidP="00224E89">
      <w:pPr>
        <w:ind w:firstLine="720"/>
        <w:jc w:val="both"/>
        <w:rPr>
          <w:sz w:val="28"/>
          <w:szCs w:val="28"/>
        </w:rPr>
      </w:pPr>
      <w:r w:rsidRPr="005B5570">
        <w:rPr>
          <w:sz w:val="28"/>
          <w:szCs w:val="28"/>
        </w:rPr>
        <w:t xml:space="preserve">1.Ежемесячная денежная компенсация по оплате жилищно-коммунальных услуг отдельным категориям граждан </w:t>
      </w:r>
      <w:proofErr w:type="gramStart"/>
      <w:r w:rsidRPr="005B5570">
        <w:rPr>
          <w:sz w:val="28"/>
          <w:szCs w:val="28"/>
        </w:rPr>
        <w:t>согласно  постановления</w:t>
      </w:r>
      <w:proofErr w:type="gramEnd"/>
      <w:r w:rsidRPr="005B5570">
        <w:rPr>
          <w:sz w:val="28"/>
          <w:szCs w:val="28"/>
        </w:rPr>
        <w:t xml:space="preserve"> Правительства РСО-Алания №304 от 30.12.2008 г. </w:t>
      </w:r>
    </w:p>
    <w:p w:rsidR="00224E89" w:rsidRPr="005B5570" w:rsidRDefault="00224E89" w:rsidP="00224E89">
      <w:pPr>
        <w:ind w:firstLine="720"/>
        <w:jc w:val="both"/>
        <w:rPr>
          <w:sz w:val="28"/>
          <w:szCs w:val="28"/>
        </w:rPr>
      </w:pPr>
      <w:r w:rsidRPr="005B5570">
        <w:rPr>
          <w:sz w:val="28"/>
          <w:szCs w:val="28"/>
        </w:rPr>
        <w:t xml:space="preserve">Количество получателей – 2589 человек на сумму - 11 953 508.69 </w:t>
      </w:r>
      <w:proofErr w:type="spellStart"/>
      <w:r w:rsidRPr="005B5570">
        <w:rPr>
          <w:sz w:val="28"/>
          <w:szCs w:val="28"/>
        </w:rPr>
        <w:t>руб</w:t>
      </w:r>
      <w:proofErr w:type="spellEnd"/>
      <w:r w:rsidRPr="005B5570">
        <w:rPr>
          <w:sz w:val="28"/>
          <w:szCs w:val="28"/>
        </w:rPr>
        <w:t>;</w:t>
      </w:r>
    </w:p>
    <w:p w:rsidR="00224E89" w:rsidRPr="005B5570" w:rsidRDefault="00224E89" w:rsidP="00224E89">
      <w:pPr>
        <w:ind w:firstLine="720"/>
        <w:jc w:val="both"/>
        <w:rPr>
          <w:sz w:val="28"/>
          <w:szCs w:val="28"/>
        </w:rPr>
      </w:pPr>
      <w:r w:rsidRPr="005B5570">
        <w:rPr>
          <w:sz w:val="28"/>
          <w:szCs w:val="28"/>
        </w:rPr>
        <w:t xml:space="preserve">2. Ежемесячная денежная компенсация транспортных услуг согласно постановлению Правительства РСО-Алания №303 от 30.12.2008г.                      Количество получателей - 862 человек на сумму -1 090 050 </w:t>
      </w:r>
      <w:proofErr w:type="spellStart"/>
      <w:r w:rsidRPr="005B5570">
        <w:rPr>
          <w:sz w:val="28"/>
          <w:szCs w:val="28"/>
        </w:rPr>
        <w:t>руб</w:t>
      </w:r>
      <w:proofErr w:type="spellEnd"/>
      <w:r w:rsidRPr="005B5570">
        <w:rPr>
          <w:sz w:val="28"/>
          <w:szCs w:val="28"/>
        </w:rPr>
        <w:t>;</w:t>
      </w:r>
    </w:p>
    <w:p w:rsidR="00224E89" w:rsidRPr="005B5570" w:rsidRDefault="00224E89" w:rsidP="00224E89">
      <w:pPr>
        <w:ind w:firstLine="720"/>
        <w:jc w:val="both"/>
        <w:rPr>
          <w:sz w:val="28"/>
          <w:szCs w:val="28"/>
        </w:rPr>
      </w:pPr>
      <w:r w:rsidRPr="005B5570">
        <w:rPr>
          <w:sz w:val="28"/>
          <w:szCs w:val="28"/>
        </w:rPr>
        <w:t xml:space="preserve">3.Ежемесячная 50-процентная компенсация абонентской платы за телефон отдельным категориям граждан </w:t>
      </w:r>
      <w:proofErr w:type="gramStart"/>
      <w:r w:rsidRPr="005B5570">
        <w:rPr>
          <w:sz w:val="28"/>
          <w:szCs w:val="28"/>
        </w:rPr>
        <w:t>согласно постановления</w:t>
      </w:r>
      <w:proofErr w:type="gramEnd"/>
      <w:r w:rsidRPr="005B5570">
        <w:rPr>
          <w:sz w:val="28"/>
          <w:szCs w:val="28"/>
        </w:rPr>
        <w:t xml:space="preserve"> Правительства РСО-Алания от 01.04.2005г; №42 от 21.03.2008г.;№83 от 12.03.2009г. Количество получателей -492 человек на сумму - 558 994.29 </w:t>
      </w:r>
      <w:proofErr w:type="spellStart"/>
      <w:r w:rsidRPr="005B5570">
        <w:rPr>
          <w:sz w:val="28"/>
          <w:szCs w:val="28"/>
        </w:rPr>
        <w:t>руб</w:t>
      </w:r>
      <w:proofErr w:type="spellEnd"/>
      <w:r w:rsidRPr="005B5570">
        <w:rPr>
          <w:sz w:val="28"/>
          <w:szCs w:val="28"/>
        </w:rPr>
        <w:t>;</w:t>
      </w:r>
    </w:p>
    <w:p w:rsidR="00224E89" w:rsidRPr="005B5570" w:rsidRDefault="00224E89" w:rsidP="00224E89">
      <w:pPr>
        <w:ind w:firstLine="720"/>
        <w:jc w:val="both"/>
        <w:rPr>
          <w:sz w:val="28"/>
          <w:szCs w:val="28"/>
        </w:rPr>
      </w:pPr>
      <w:r w:rsidRPr="005B5570">
        <w:rPr>
          <w:sz w:val="28"/>
          <w:szCs w:val="28"/>
        </w:rPr>
        <w:t>4.</w:t>
      </w:r>
      <w:proofErr w:type="gramStart"/>
      <w:r w:rsidRPr="005B5570">
        <w:rPr>
          <w:sz w:val="28"/>
          <w:szCs w:val="28"/>
        </w:rPr>
        <w:t>Ежемесячная</w:t>
      </w:r>
      <w:proofErr w:type="gramEnd"/>
      <w:r w:rsidRPr="005B5570">
        <w:rPr>
          <w:sz w:val="28"/>
          <w:szCs w:val="28"/>
        </w:rPr>
        <w:t xml:space="preserve"> денежной компенсации установленный частями  9,10 статьи 3  ФЗ «О денежном довольствии  военнослужащих и предоставление им отдельных выплат»</w:t>
      </w:r>
    </w:p>
    <w:p w:rsidR="00224E89" w:rsidRPr="005B5570" w:rsidRDefault="00224E89" w:rsidP="00224E89">
      <w:pPr>
        <w:ind w:firstLine="720"/>
        <w:jc w:val="both"/>
        <w:rPr>
          <w:sz w:val="28"/>
          <w:szCs w:val="28"/>
        </w:rPr>
      </w:pPr>
      <w:r w:rsidRPr="005B5570">
        <w:rPr>
          <w:sz w:val="28"/>
          <w:szCs w:val="28"/>
        </w:rPr>
        <w:t xml:space="preserve"> Количество получателей - 53 человек на сумму - 3 240 890 </w:t>
      </w:r>
      <w:proofErr w:type="spellStart"/>
      <w:r w:rsidRPr="005B5570">
        <w:rPr>
          <w:sz w:val="28"/>
          <w:szCs w:val="28"/>
        </w:rPr>
        <w:t>руб</w:t>
      </w:r>
      <w:proofErr w:type="spellEnd"/>
      <w:r w:rsidRPr="005B5570">
        <w:rPr>
          <w:sz w:val="28"/>
          <w:szCs w:val="28"/>
        </w:rPr>
        <w:t>;</w:t>
      </w:r>
    </w:p>
    <w:p w:rsidR="00224E89" w:rsidRPr="005B5570" w:rsidRDefault="00224E89" w:rsidP="00224E89">
      <w:pPr>
        <w:ind w:firstLine="720"/>
        <w:jc w:val="both"/>
        <w:rPr>
          <w:sz w:val="28"/>
          <w:szCs w:val="28"/>
        </w:rPr>
      </w:pPr>
      <w:r w:rsidRPr="005B5570">
        <w:rPr>
          <w:sz w:val="28"/>
          <w:szCs w:val="28"/>
        </w:rPr>
        <w:t>5.Ежемесячная денежная компенсация в возмещение вреда, причиненного здоровью в связи с радиационным воздействием вследствие чернобыльской катастрофы на АЭС »</w:t>
      </w:r>
    </w:p>
    <w:p w:rsidR="00224E89" w:rsidRPr="005B5570" w:rsidRDefault="00224E89" w:rsidP="00224E89">
      <w:pPr>
        <w:ind w:firstLine="720"/>
        <w:jc w:val="both"/>
        <w:rPr>
          <w:sz w:val="28"/>
          <w:szCs w:val="28"/>
        </w:rPr>
      </w:pPr>
      <w:r w:rsidRPr="005B5570">
        <w:rPr>
          <w:sz w:val="28"/>
          <w:szCs w:val="28"/>
        </w:rPr>
        <w:t xml:space="preserve"> Количество получателей - 14  человек на сумму- 897 338.25 руб.</w:t>
      </w:r>
    </w:p>
    <w:p w:rsidR="00224E89" w:rsidRPr="005B5570" w:rsidRDefault="00224E89" w:rsidP="00224E89">
      <w:pPr>
        <w:ind w:firstLine="720"/>
        <w:jc w:val="both"/>
        <w:rPr>
          <w:sz w:val="28"/>
          <w:szCs w:val="28"/>
        </w:rPr>
      </w:pPr>
      <w:r w:rsidRPr="005B5570">
        <w:rPr>
          <w:sz w:val="28"/>
          <w:szCs w:val="28"/>
        </w:rPr>
        <w:t>6.</w:t>
      </w:r>
      <w:proofErr w:type="gramStart"/>
      <w:r w:rsidRPr="005B5570">
        <w:rPr>
          <w:sz w:val="28"/>
          <w:szCs w:val="28"/>
        </w:rPr>
        <w:t>Ежемесячная</w:t>
      </w:r>
      <w:proofErr w:type="gramEnd"/>
      <w:r w:rsidRPr="005B5570">
        <w:rPr>
          <w:sz w:val="28"/>
          <w:szCs w:val="28"/>
        </w:rPr>
        <w:t xml:space="preserve"> денежная компенсации на приобретение продовольственных товаров гражданам, подвергшимся воздействию радиации вследствие </w:t>
      </w:r>
    </w:p>
    <w:p w:rsidR="00224E89" w:rsidRPr="005B5570" w:rsidRDefault="00224E89" w:rsidP="00224E89">
      <w:pPr>
        <w:ind w:firstLine="720"/>
        <w:jc w:val="both"/>
        <w:rPr>
          <w:sz w:val="28"/>
          <w:szCs w:val="28"/>
        </w:rPr>
      </w:pPr>
      <w:r w:rsidRPr="005B5570">
        <w:rPr>
          <w:sz w:val="28"/>
          <w:szCs w:val="28"/>
        </w:rPr>
        <w:t>чернобыльской катастрофы</w:t>
      </w:r>
    </w:p>
    <w:p w:rsidR="00224E89" w:rsidRPr="005B5570" w:rsidRDefault="00224E89" w:rsidP="00224E89">
      <w:pPr>
        <w:ind w:firstLine="720"/>
        <w:jc w:val="both"/>
        <w:rPr>
          <w:sz w:val="28"/>
          <w:szCs w:val="28"/>
        </w:rPr>
      </w:pPr>
      <w:r w:rsidRPr="005B5570">
        <w:rPr>
          <w:sz w:val="28"/>
          <w:szCs w:val="28"/>
        </w:rPr>
        <w:t xml:space="preserve"> Количество получателей - 14  человек на сумму -221 231.34 руб.</w:t>
      </w:r>
    </w:p>
    <w:p w:rsidR="00224E89" w:rsidRPr="005B5570" w:rsidRDefault="00224E89" w:rsidP="00224E89">
      <w:pPr>
        <w:ind w:firstLine="720"/>
        <w:jc w:val="both"/>
        <w:rPr>
          <w:sz w:val="28"/>
          <w:szCs w:val="28"/>
        </w:rPr>
      </w:pPr>
      <w:r w:rsidRPr="005B5570">
        <w:rPr>
          <w:sz w:val="28"/>
          <w:szCs w:val="28"/>
        </w:rPr>
        <w:t>7.Ежемесячная денежная выплата гражданам</w:t>
      </w:r>
      <w:proofErr w:type="gramStart"/>
      <w:r w:rsidRPr="005B5570">
        <w:rPr>
          <w:sz w:val="28"/>
          <w:szCs w:val="28"/>
        </w:rPr>
        <w:t xml:space="preserve"> ,</w:t>
      </w:r>
      <w:proofErr w:type="gramEnd"/>
      <w:r w:rsidRPr="005B5570">
        <w:rPr>
          <w:sz w:val="28"/>
          <w:szCs w:val="28"/>
        </w:rPr>
        <w:t>награжденным нагрудным знаком «Почетный донор России» .</w:t>
      </w:r>
    </w:p>
    <w:p w:rsidR="00224E89" w:rsidRPr="005B5570" w:rsidRDefault="00224E89" w:rsidP="00224E89">
      <w:pPr>
        <w:ind w:firstLine="720"/>
        <w:jc w:val="both"/>
        <w:rPr>
          <w:sz w:val="28"/>
          <w:szCs w:val="28"/>
        </w:rPr>
      </w:pPr>
      <w:r w:rsidRPr="005B5570">
        <w:rPr>
          <w:sz w:val="28"/>
          <w:szCs w:val="28"/>
        </w:rPr>
        <w:t xml:space="preserve"> Количество получателей  13  человек на сумму 123 143.58 руб.</w:t>
      </w:r>
    </w:p>
    <w:p w:rsidR="00224E89" w:rsidRPr="005B5570" w:rsidRDefault="00224E89" w:rsidP="00224E89">
      <w:pPr>
        <w:ind w:firstLine="720"/>
        <w:jc w:val="both"/>
        <w:rPr>
          <w:sz w:val="28"/>
          <w:szCs w:val="28"/>
        </w:rPr>
      </w:pPr>
      <w:r w:rsidRPr="005B5570">
        <w:rPr>
          <w:sz w:val="28"/>
          <w:szCs w:val="28"/>
        </w:rPr>
        <w:t xml:space="preserve">8. Назначение выплаты социального пособия на погребение лицу, взявшему на себя обязанность осуществить погребение умершего, в случаях, если </w:t>
      </w:r>
      <w:proofErr w:type="gramStart"/>
      <w:r w:rsidRPr="005B5570">
        <w:rPr>
          <w:sz w:val="28"/>
          <w:szCs w:val="28"/>
        </w:rPr>
        <w:t>умерший</w:t>
      </w:r>
      <w:proofErr w:type="gramEnd"/>
      <w:r w:rsidRPr="005B5570">
        <w:rPr>
          <w:sz w:val="28"/>
          <w:szCs w:val="28"/>
        </w:rPr>
        <w:t xml:space="preserve">  не работал и не являлся пенсионером.</w:t>
      </w:r>
    </w:p>
    <w:p w:rsidR="00224E89" w:rsidRPr="005B5570" w:rsidRDefault="00224E89" w:rsidP="00224E89">
      <w:pPr>
        <w:ind w:firstLine="720"/>
        <w:jc w:val="both"/>
        <w:rPr>
          <w:sz w:val="28"/>
          <w:szCs w:val="28"/>
        </w:rPr>
      </w:pPr>
      <w:r w:rsidRPr="005B5570">
        <w:rPr>
          <w:sz w:val="28"/>
          <w:szCs w:val="28"/>
        </w:rPr>
        <w:t xml:space="preserve"> Количество получателей -20 человек  на сумму- 95 279.92 руб.</w:t>
      </w:r>
    </w:p>
    <w:p w:rsidR="00224E89" w:rsidRPr="005B5570" w:rsidRDefault="00224E89" w:rsidP="00224E89">
      <w:pPr>
        <w:ind w:firstLine="720"/>
        <w:jc w:val="both"/>
        <w:rPr>
          <w:spacing w:val="-2"/>
          <w:sz w:val="28"/>
          <w:szCs w:val="28"/>
        </w:rPr>
      </w:pPr>
      <w:r w:rsidRPr="005B5570">
        <w:rPr>
          <w:sz w:val="28"/>
          <w:szCs w:val="28"/>
        </w:rPr>
        <w:t>9.</w:t>
      </w:r>
      <w:r w:rsidRPr="005B5570">
        <w:rPr>
          <w:spacing w:val="-2"/>
          <w:sz w:val="28"/>
          <w:szCs w:val="28"/>
        </w:rPr>
        <w:t xml:space="preserve"> Назначение выплаты средств на проведение ремонта индивидуальных  жилых домов, принадлежащих членам семей военнослужащих, потерявшим</w:t>
      </w:r>
    </w:p>
    <w:p w:rsidR="00224E89" w:rsidRPr="005B5570" w:rsidRDefault="00224E89" w:rsidP="00224E89">
      <w:pPr>
        <w:ind w:firstLine="720"/>
        <w:jc w:val="both"/>
        <w:rPr>
          <w:spacing w:val="-2"/>
          <w:sz w:val="28"/>
          <w:szCs w:val="28"/>
        </w:rPr>
      </w:pPr>
      <w:r w:rsidRPr="005B5570">
        <w:rPr>
          <w:spacing w:val="-2"/>
          <w:sz w:val="28"/>
          <w:szCs w:val="28"/>
        </w:rPr>
        <w:t xml:space="preserve"> кормильца.</w:t>
      </w:r>
    </w:p>
    <w:p w:rsidR="00224E89" w:rsidRPr="005B5570" w:rsidRDefault="00224E89" w:rsidP="00224E89">
      <w:pPr>
        <w:ind w:firstLine="720"/>
        <w:jc w:val="both"/>
        <w:rPr>
          <w:sz w:val="28"/>
          <w:szCs w:val="28"/>
        </w:rPr>
      </w:pPr>
      <w:r w:rsidRPr="005B5570">
        <w:rPr>
          <w:spacing w:val="-2"/>
          <w:sz w:val="28"/>
          <w:szCs w:val="28"/>
        </w:rPr>
        <w:t xml:space="preserve"> Количество получателей- 1 человек на сумму -11 249 рублей;</w:t>
      </w:r>
    </w:p>
    <w:p w:rsidR="00224E89" w:rsidRDefault="00224E89" w:rsidP="00224E89">
      <w:pPr>
        <w:jc w:val="both"/>
        <w:rPr>
          <w:sz w:val="28"/>
          <w:szCs w:val="28"/>
        </w:rPr>
      </w:pPr>
      <w:r w:rsidRPr="00DA5C93">
        <w:rPr>
          <w:sz w:val="28"/>
          <w:szCs w:val="28"/>
        </w:rPr>
        <w:t>Всего на воспитании в семьях 105 детей, из которых денежные выплаты назначены 83  подопечным, т.к. 8 из них находятся под добровольной опекой, а 14 подопечных сняты с выплаты в связ</w:t>
      </w:r>
      <w:r>
        <w:rPr>
          <w:sz w:val="28"/>
          <w:szCs w:val="28"/>
        </w:rPr>
        <w:t xml:space="preserve">и с поступлением в ВУЗы и </w:t>
      </w:r>
      <w:proofErr w:type="spellStart"/>
      <w:r>
        <w:rPr>
          <w:sz w:val="28"/>
          <w:szCs w:val="28"/>
        </w:rPr>
        <w:t>СУЗы</w:t>
      </w:r>
      <w:proofErr w:type="spellEnd"/>
      <w:r>
        <w:rPr>
          <w:sz w:val="28"/>
          <w:szCs w:val="28"/>
        </w:rPr>
        <w:t>.</w:t>
      </w:r>
    </w:p>
    <w:p w:rsidR="00224E89" w:rsidRPr="00DA5C93" w:rsidRDefault="00224E89" w:rsidP="00224E89">
      <w:pPr>
        <w:jc w:val="both"/>
        <w:rPr>
          <w:sz w:val="28"/>
          <w:szCs w:val="28"/>
        </w:rPr>
      </w:pPr>
      <w:r>
        <w:rPr>
          <w:sz w:val="28"/>
          <w:szCs w:val="28"/>
        </w:rPr>
        <w:tab/>
      </w:r>
      <w:r w:rsidRPr="00DA5C93">
        <w:rPr>
          <w:sz w:val="28"/>
          <w:szCs w:val="28"/>
        </w:rPr>
        <w:t xml:space="preserve"> В районе функционирует  33  семьи,  где воспитываются 54  ребенка, 42 ребенка под опекой в 33 семье. 13 детей воспитываются в семьях усыновителей.</w:t>
      </w:r>
    </w:p>
    <w:p w:rsidR="00224E89" w:rsidRPr="00DA5C93" w:rsidRDefault="00224E89" w:rsidP="00224E89">
      <w:pPr>
        <w:ind w:firstLine="720"/>
        <w:jc w:val="both"/>
        <w:rPr>
          <w:sz w:val="28"/>
          <w:szCs w:val="28"/>
        </w:rPr>
      </w:pPr>
      <w:r w:rsidRPr="00DA5C93">
        <w:rPr>
          <w:sz w:val="28"/>
          <w:szCs w:val="28"/>
        </w:rPr>
        <w:t xml:space="preserve">На жилищный учет поставлено в 2014г. 13 несовершеннолетних. </w:t>
      </w:r>
    </w:p>
    <w:p w:rsidR="00224E89" w:rsidRPr="00DA5C93" w:rsidRDefault="00224E89" w:rsidP="00224E89">
      <w:pPr>
        <w:ind w:firstLine="720"/>
        <w:jc w:val="both"/>
        <w:rPr>
          <w:sz w:val="28"/>
          <w:szCs w:val="28"/>
        </w:rPr>
      </w:pPr>
      <w:r w:rsidRPr="00DA5C93">
        <w:rPr>
          <w:sz w:val="28"/>
          <w:szCs w:val="28"/>
        </w:rPr>
        <w:lastRenderedPageBreak/>
        <w:t xml:space="preserve"> С начала года выдано в пенсионный фонд 184 справок. В </w:t>
      </w:r>
      <w:proofErr w:type="gramStart"/>
      <w:r w:rsidRPr="00DA5C93">
        <w:rPr>
          <w:sz w:val="28"/>
          <w:szCs w:val="28"/>
        </w:rPr>
        <w:t>общем</w:t>
      </w:r>
      <w:proofErr w:type="gramEnd"/>
      <w:r w:rsidRPr="00DA5C93">
        <w:rPr>
          <w:sz w:val="28"/>
          <w:szCs w:val="28"/>
        </w:rPr>
        <w:t xml:space="preserve"> исходящих документов выдано 655.</w:t>
      </w:r>
    </w:p>
    <w:p w:rsidR="00224E89" w:rsidRPr="00DA5C93" w:rsidRDefault="00224E89" w:rsidP="00224E89">
      <w:pPr>
        <w:ind w:firstLine="720"/>
        <w:jc w:val="both"/>
        <w:rPr>
          <w:sz w:val="28"/>
          <w:szCs w:val="28"/>
        </w:rPr>
      </w:pPr>
      <w:r w:rsidRPr="00DA5C93">
        <w:rPr>
          <w:sz w:val="28"/>
          <w:szCs w:val="28"/>
        </w:rPr>
        <w:t xml:space="preserve">   Выплачено на оздоровление и летний отдых  709 035 рублей</w:t>
      </w:r>
    </w:p>
    <w:p w:rsidR="00224E89" w:rsidRPr="00DA5C93" w:rsidRDefault="00224E89" w:rsidP="00224E89">
      <w:pPr>
        <w:ind w:firstLine="720"/>
        <w:jc w:val="both"/>
        <w:rPr>
          <w:sz w:val="28"/>
          <w:szCs w:val="28"/>
        </w:rPr>
      </w:pPr>
      <w:r w:rsidRPr="00DA5C93">
        <w:rPr>
          <w:sz w:val="28"/>
          <w:szCs w:val="28"/>
        </w:rPr>
        <w:t xml:space="preserve">   Единовременное пособие при передаче ребенка на воспитание в семью 311 129 рублей.</w:t>
      </w:r>
    </w:p>
    <w:p w:rsidR="00224E89" w:rsidRPr="00DA5C93" w:rsidRDefault="00224E89" w:rsidP="00224E89">
      <w:pPr>
        <w:ind w:firstLine="720"/>
        <w:jc w:val="both"/>
        <w:rPr>
          <w:sz w:val="28"/>
          <w:szCs w:val="28"/>
        </w:rPr>
      </w:pPr>
      <w:r w:rsidRPr="00DA5C93">
        <w:rPr>
          <w:sz w:val="28"/>
          <w:szCs w:val="28"/>
        </w:rPr>
        <w:t xml:space="preserve">   Ежемесячные выплаты на содержание ребенка в приемной семье   2 405 000 рублей.</w:t>
      </w:r>
    </w:p>
    <w:p w:rsidR="00224E89" w:rsidRPr="00DA5C93" w:rsidRDefault="00224E89" w:rsidP="00224E89">
      <w:pPr>
        <w:ind w:firstLine="720"/>
        <w:jc w:val="both"/>
        <w:rPr>
          <w:sz w:val="28"/>
          <w:szCs w:val="28"/>
        </w:rPr>
      </w:pPr>
      <w:r w:rsidRPr="00DA5C93">
        <w:rPr>
          <w:sz w:val="28"/>
          <w:szCs w:val="28"/>
        </w:rPr>
        <w:t>Оплата труда приемным родителям  3 878 704 рублей.</w:t>
      </w:r>
    </w:p>
    <w:p w:rsidR="00224E89" w:rsidRPr="00BC2BAF" w:rsidRDefault="00224E89" w:rsidP="00224E89">
      <w:pPr>
        <w:ind w:firstLine="720"/>
        <w:jc w:val="both"/>
        <w:rPr>
          <w:sz w:val="28"/>
          <w:szCs w:val="28"/>
        </w:rPr>
      </w:pPr>
      <w:r w:rsidRPr="00DA5C93">
        <w:rPr>
          <w:sz w:val="28"/>
          <w:szCs w:val="28"/>
        </w:rPr>
        <w:t xml:space="preserve"> Ежемесячная выплата на содержание ребенка в семье опекунов  1 493 400 рублей.</w:t>
      </w:r>
      <w:r w:rsidRPr="00BC2BAF">
        <w:rPr>
          <w:sz w:val="28"/>
          <w:szCs w:val="28"/>
        </w:rPr>
        <w:t>Оплата труда усыновителей</w:t>
      </w:r>
      <w:r w:rsidRPr="00DA5C93">
        <w:rPr>
          <w:sz w:val="28"/>
          <w:szCs w:val="28"/>
        </w:rPr>
        <w:t xml:space="preserve">  365 000 рублей</w:t>
      </w:r>
      <w:r>
        <w:rPr>
          <w:b/>
          <w:sz w:val="28"/>
          <w:szCs w:val="28"/>
        </w:rPr>
        <w:tab/>
      </w:r>
    </w:p>
    <w:p w:rsidR="00224E89" w:rsidRPr="00BC2BAF" w:rsidRDefault="00224E89" w:rsidP="00224E89">
      <w:pPr>
        <w:jc w:val="both"/>
        <w:rPr>
          <w:sz w:val="28"/>
          <w:szCs w:val="28"/>
        </w:rPr>
      </w:pPr>
      <w:r>
        <w:rPr>
          <w:b/>
          <w:sz w:val="28"/>
          <w:szCs w:val="28"/>
        </w:rPr>
        <w:tab/>
      </w:r>
      <w:r w:rsidRPr="00BC2BAF">
        <w:rPr>
          <w:sz w:val="28"/>
          <w:szCs w:val="28"/>
        </w:rPr>
        <w:t xml:space="preserve">Отдохнуло в санаториях и лагерях за 9 месяцев  45 детей.  В государственные учреждения для детей-сирот и </w:t>
      </w:r>
      <w:proofErr w:type="gramStart"/>
      <w:r w:rsidRPr="00BC2BAF">
        <w:rPr>
          <w:sz w:val="28"/>
          <w:szCs w:val="28"/>
        </w:rPr>
        <w:t>детей, оставшихся без попечения родителей  временно определено</w:t>
      </w:r>
      <w:proofErr w:type="gramEnd"/>
      <w:r w:rsidRPr="00BC2BAF">
        <w:rPr>
          <w:sz w:val="28"/>
          <w:szCs w:val="28"/>
        </w:rPr>
        <w:t xml:space="preserve"> 8  детей.</w:t>
      </w:r>
    </w:p>
    <w:p w:rsidR="00224E89" w:rsidRDefault="00224E89" w:rsidP="00224E89">
      <w:pPr>
        <w:jc w:val="both"/>
        <w:rPr>
          <w:b/>
          <w:sz w:val="28"/>
          <w:szCs w:val="28"/>
        </w:rPr>
      </w:pPr>
    </w:p>
    <w:p w:rsidR="00224E89" w:rsidRDefault="00224E89" w:rsidP="00224E89">
      <w:pPr>
        <w:rPr>
          <w:b/>
          <w:sz w:val="28"/>
          <w:szCs w:val="28"/>
        </w:rPr>
      </w:pPr>
    </w:p>
    <w:p w:rsidR="00224E89" w:rsidRDefault="00224E89" w:rsidP="00224E89">
      <w:pPr>
        <w:rPr>
          <w:sz w:val="28"/>
          <w:szCs w:val="28"/>
        </w:rPr>
      </w:pPr>
    </w:p>
    <w:p w:rsidR="00224E89" w:rsidRDefault="00224E89" w:rsidP="00224E89">
      <w:pPr>
        <w:rPr>
          <w:sz w:val="28"/>
          <w:szCs w:val="28"/>
        </w:rPr>
      </w:pPr>
    </w:p>
    <w:p w:rsidR="00224E89" w:rsidRDefault="00224E89" w:rsidP="00224E89">
      <w:pPr>
        <w:rPr>
          <w:sz w:val="28"/>
          <w:szCs w:val="28"/>
        </w:rPr>
      </w:pPr>
    </w:p>
    <w:p w:rsidR="00224E89" w:rsidRDefault="00224E89" w:rsidP="00224E89">
      <w:pPr>
        <w:ind w:left="708"/>
        <w:jc w:val="center"/>
        <w:rPr>
          <w:b/>
          <w:sz w:val="28"/>
          <w:szCs w:val="28"/>
        </w:rPr>
      </w:pPr>
      <w:r>
        <w:rPr>
          <w:b/>
          <w:sz w:val="28"/>
          <w:szCs w:val="28"/>
        </w:rPr>
        <w:t>Преступность.</w:t>
      </w:r>
    </w:p>
    <w:p w:rsidR="00224E89" w:rsidRPr="00D84BEA" w:rsidRDefault="00224E89" w:rsidP="00224E89">
      <w:pPr>
        <w:ind w:left="142" w:firstLine="566"/>
        <w:jc w:val="both"/>
        <w:rPr>
          <w:sz w:val="28"/>
          <w:szCs w:val="28"/>
        </w:rPr>
      </w:pPr>
      <w:r w:rsidRPr="00D84BEA">
        <w:rPr>
          <w:sz w:val="28"/>
          <w:szCs w:val="28"/>
        </w:rPr>
        <w:t>Состояние правопорядка в Дигорском районе за 9 месяцев 2014года формировалось под в</w:t>
      </w:r>
      <w:r>
        <w:rPr>
          <w:sz w:val="28"/>
          <w:szCs w:val="28"/>
        </w:rPr>
        <w:t>лиянием общественно-политических и социально-экономических факторов.</w:t>
      </w:r>
    </w:p>
    <w:p w:rsidR="00224E89" w:rsidRDefault="00224E89" w:rsidP="00224E89">
      <w:pPr>
        <w:ind w:left="142" w:firstLine="566"/>
        <w:jc w:val="both"/>
        <w:rPr>
          <w:sz w:val="28"/>
          <w:szCs w:val="28"/>
        </w:rPr>
      </w:pPr>
      <w:r>
        <w:rPr>
          <w:sz w:val="28"/>
          <w:szCs w:val="28"/>
        </w:rPr>
        <w:t>За 9 мес. 2014 г. на территории Дигорского района зарегистрировано 155 преступлений, против 148 преступлений в аналогичном периоде 2013 года, т.е. динамика преступности составила 4,7% по отношению к прошлому году.</w:t>
      </w:r>
    </w:p>
    <w:p w:rsidR="00224E89" w:rsidRDefault="00224E89" w:rsidP="00224E89">
      <w:pPr>
        <w:ind w:left="142" w:hanging="142"/>
        <w:jc w:val="both"/>
        <w:rPr>
          <w:sz w:val="28"/>
          <w:szCs w:val="28"/>
        </w:rPr>
      </w:pPr>
      <w:r>
        <w:rPr>
          <w:sz w:val="28"/>
          <w:szCs w:val="28"/>
        </w:rPr>
        <w:tab/>
      </w:r>
      <w:r>
        <w:rPr>
          <w:sz w:val="28"/>
          <w:szCs w:val="28"/>
        </w:rPr>
        <w:tab/>
        <w:t>Общая раскрываемость преступлений за 9 мес. 2014г. составила 85% против 75% в аналогичном периоде прошлого года.</w:t>
      </w:r>
    </w:p>
    <w:p w:rsidR="00224E89" w:rsidRDefault="00224E89" w:rsidP="00224E89">
      <w:pPr>
        <w:jc w:val="both"/>
        <w:rPr>
          <w:sz w:val="28"/>
          <w:szCs w:val="28"/>
        </w:rPr>
      </w:pPr>
      <w:r>
        <w:rPr>
          <w:sz w:val="28"/>
          <w:szCs w:val="28"/>
        </w:rPr>
        <w:tab/>
        <w:t>Тяжких и особо тяжких преступлений было за указанный период зарегистрировано 30, против 25 за прошлый год. Раскрываемость их составила 89,5% против 81,3% аналогичного периода прошлого года.</w:t>
      </w:r>
    </w:p>
    <w:p w:rsidR="00224E89" w:rsidRDefault="00224E89" w:rsidP="00224E89">
      <w:pPr>
        <w:jc w:val="both"/>
        <w:rPr>
          <w:sz w:val="28"/>
          <w:szCs w:val="28"/>
        </w:rPr>
      </w:pPr>
      <w:r>
        <w:rPr>
          <w:sz w:val="28"/>
          <w:szCs w:val="28"/>
        </w:rPr>
        <w:tab/>
        <w:t>По линии незаконного оборота оружия за отчетный период выявлено преступлений указанной категории 5 фактов, процент раскрываемости 80%.</w:t>
      </w:r>
    </w:p>
    <w:p w:rsidR="00224E89" w:rsidRDefault="00224E89" w:rsidP="00224E89">
      <w:pPr>
        <w:jc w:val="both"/>
        <w:rPr>
          <w:sz w:val="28"/>
          <w:szCs w:val="28"/>
        </w:rPr>
      </w:pPr>
      <w:r>
        <w:rPr>
          <w:sz w:val="28"/>
          <w:szCs w:val="28"/>
        </w:rPr>
        <w:tab/>
        <w:t>По линии борьбы с незаконным оборотом наркотических веществ за истекший период было зарегистрировано 45 преступлений, против 30 в соответствующем периоде прошлого года.</w:t>
      </w:r>
    </w:p>
    <w:p w:rsidR="00224E89" w:rsidRDefault="00224E89" w:rsidP="00224E89">
      <w:pPr>
        <w:jc w:val="both"/>
        <w:rPr>
          <w:sz w:val="28"/>
          <w:szCs w:val="28"/>
        </w:rPr>
      </w:pPr>
      <w:r>
        <w:rPr>
          <w:sz w:val="28"/>
          <w:szCs w:val="28"/>
        </w:rPr>
        <w:tab/>
        <w:t>По линии краж чужого имущества за отчетный период было зарегистрировано 35 фактов, против 49 в аналогичном периоде прошлого года, раскрываемость составила 65,4%.</w:t>
      </w:r>
    </w:p>
    <w:p w:rsidR="00224E89" w:rsidRDefault="00224E89" w:rsidP="00224E89">
      <w:pPr>
        <w:jc w:val="both"/>
        <w:rPr>
          <w:sz w:val="28"/>
          <w:szCs w:val="28"/>
        </w:rPr>
      </w:pPr>
      <w:r>
        <w:rPr>
          <w:sz w:val="28"/>
          <w:szCs w:val="28"/>
        </w:rPr>
        <w:tab/>
        <w:t>ОГИБДД ОМВД России по Дигорскому району за текущий период 2014года  было наложено 2537500 рублей, из которых взыскано 1430500руб. В службу судебных приставов на исполнение было направлено 4917 постановлений, из которых исполнено 2989 постановлений, что составило 60,7%.</w:t>
      </w:r>
    </w:p>
    <w:p w:rsidR="00224E89" w:rsidRDefault="00224E89" w:rsidP="00224E89">
      <w:pPr>
        <w:jc w:val="both"/>
        <w:rPr>
          <w:sz w:val="28"/>
          <w:szCs w:val="28"/>
        </w:rPr>
      </w:pPr>
      <w:r>
        <w:rPr>
          <w:sz w:val="28"/>
          <w:szCs w:val="28"/>
        </w:rPr>
        <w:tab/>
      </w:r>
    </w:p>
    <w:p w:rsidR="00224E89" w:rsidRDefault="00224E89" w:rsidP="00224E89">
      <w:pPr>
        <w:jc w:val="both"/>
        <w:rPr>
          <w:sz w:val="28"/>
          <w:szCs w:val="28"/>
        </w:rPr>
      </w:pPr>
    </w:p>
    <w:p w:rsidR="00224E89" w:rsidRPr="00081200" w:rsidRDefault="00224E89" w:rsidP="00224E89">
      <w:pPr>
        <w:jc w:val="both"/>
        <w:rPr>
          <w:sz w:val="28"/>
          <w:szCs w:val="28"/>
        </w:rPr>
      </w:pPr>
    </w:p>
    <w:p w:rsidR="00224E89" w:rsidRDefault="00224E89" w:rsidP="00224E89">
      <w:pPr>
        <w:jc w:val="center"/>
        <w:rPr>
          <w:b/>
          <w:sz w:val="28"/>
          <w:szCs w:val="28"/>
        </w:rPr>
      </w:pPr>
      <w:r>
        <w:rPr>
          <w:b/>
          <w:sz w:val="28"/>
          <w:szCs w:val="28"/>
        </w:rPr>
        <w:t>Финансы.</w:t>
      </w:r>
    </w:p>
    <w:p w:rsidR="00224E89" w:rsidRDefault="00224E89" w:rsidP="00224E89">
      <w:pPr>
        <w:jc w:val="center"/>
        <w:rPr>
          <w:b/>
          <w:sz w:val="28"/>
          <w:szCs w:val="28"/>
        </w:rPr>
      </w:pPr>
    </w:p>
    <w:p w:rsidR="00224E89" w:rsidRPr="005B5570" w:rsidRDefault="00224E89" w:rsidP="00224E89">
      <w:pPr>
        <w:jc w:val="both"/>
        <w:rPr>
          <w:sz w:val="28"/>
          <w:szCs w:val="28"/>
        </w:rPr>
      </w:pPr>
      <w:r>
        <w:rPr>
          <w:sz w:val="28"/>
          <w:szCs w:val="28"/>
        </w:rPr>
        <w:tab/>
      </w:r>
      <w:r w:rsidRPr="005B5570">
        <w:rPr>
          <w:sz w:val="28"/>
          <w:szCs w:val="28"/>
        </w:rPr>
        <w:t>За 9 месяцев   2014 года бюджет Дигорского района по доходам исполнен на 66,6% , при плане поступлений  358240,0 т</w:t>
      </w:r>
      <w:proofErr w:type="gramStart"/>
      <w:r w:rsidRPr="005B5570">
        <w:rPr>
          <w:sz w:val="28"/>
          <w:szCs w:val="28"/>
        </w:rPr>
        <w:t>.р</w:t>
      </w:r>
      <w:proofErr w:type="gramEnd"/>
      <w:r w:rsidRPr="005B5570">
        <w:rPr>
          <w:sz w:val="28"/>
          <w:szCs w:val="28"/>
        </w:rPr>
        <w:t>уб., фактическое поступление составило 238650,0 т.руб. За аналогичный период поступило доходов 234693т.руб., при плане 365872т.руб.   Безвозмездных доходов в виде дотаций, субвенции и субсидий поступило198632,0 т.руб., при плане 282862,0 т.руб.</w:t>
      </w:r>
    </w:p>
    <w:p w:rsidR="00224E89" w:rsidRPr="005B5570" w:rsidRDefault="00224E89" w:rsidP="00224E89">
      <w:pPr>
        <w:jc w:val="both"/>
        <w:rPr>
          <w:sz w:val="28"/>
          <w:szCs w:val="28"/>
        </w:rPr>
      </w:pPr>
      <w:r w:rsidRPr="005B5570">
        <w:rPr>
          <w:sz w:val="28"/>
          <w:szCs w:val="28"/>
        </w:rPr>
        <w:t xml:space="preserve">        Исполнение собственных доходов  бюджета Дигорского района за 9 месяцев 2014 года составило 53%, при утвержденном плане 75378,0 т</w:t>
      </w:r>
      <w:proofErr w:type="gramStart"/>
      <w:r w:rsidRPr="005B5570">
        <w:rPr>
          <w:sz w:val="28"/>
          <w:szCs w:val="28"/>
        </w:rPr>
        <w:t>.р</w:t>
      </w:r>
      <w:proofErr w:type="gramEnd"/>
      <w:r w:rsidRPr="005B5570">
        <w:rPr>
          <w:sz w:val="28"/>
          <w:szCs w:val="28"/>
        </w:rPr>
        <w:t>уб. фактически поступило  40018,0 т.руб., налоговых и неналоговых доходов. За аналогичный период прошлого года исполнение составило30,7%.</w:t>
      </w:r>
    </w:p>
    <w:p w:rsidR="00224E89" w:rsidRPr="005B5570" w:rsidRDefault="00224E89" w:rsidP="00224E89">
      <w:pPr>
        <w:jc w:val="both"/>
        <w:rPr>
          <w:sz w:val="28"/>
          <w:szCs w:val="28"/>
        </w:rPr>
      </w:pPr>
      <w:r w:rsidRPr="005B5570">
        <w:rPr>
          <w:sz w:val="28"/>
          <w:szCs w:val="28"/>
        </w:rPr>
        <w:t xml:space="preserve">   Основными источниками формирования доходной части бюджета района является подоходный налог с физических лиц,   доходы от сдачи в аренду имущества, находящегося в государственной и муниципальной собственности.</w:t>
      </w:r>
    </w:p>
    <w:p w:rsidR="00224E89" w:rsidRPr="005B5570" w:rsidRDefault="00224E89" w:rsidP="00224E89">
      <w:pPr>
        <w:jc w:val="both"/>
        <w:rPr>
          <w:sz w:val="28"/>
          <w:szCs w:val="28"/>
        </w:rPr>
      </w:pPr>
      <w:r w:rsidRPr="005B5570">
        <w:rPr>
          <w:sz w:val="28"/>
          <w:szCs w:val="28"/>
        </w:rPr>
        <w:t xml:space="preserve">   Исполнение по подоходному налогу с физических лиц составило 59,4%, при плане 28580,0  т.руб., поступление составило 16994,0 т.руб. По налогу на совокупный доход  исполнение составило 80%, при плане 5250 т.руб., фактически  поступило 4201,0 т.руб</w:t>
      </w:r>
      <w:proofErr w:type="gramStart"/>
      <w:r w:rsidRPr="005B5570">
        <w:rPr>
          <w:sz w:val="28"/>
          <w:szCs w:val="28"/>
        </w:rPr>
        <w:t>.З</w:t>
      </w:r>
      <w:proofErr w:type="gramEnd"/>
      <w:r w:rsidRPr="005B5570">
        <w:rPr>
          <w:sz w:val="28"/>
          <w:szCs w:val="28"/>
        </w:rPr>
        <w:t>а аналогичный период исполнение составило 56%.</w:t>
      </w:r>
    </w:p>
    <w:p w:rsidR="00224E89" w:rsidRPr="005B5570" w:rsidRDefault="00224E89" w:rsidP="00224E89">
      <w:pPr>
        <w:jc w:val="both"/>
        <w:rPr>
          <w:sz w:val="28"/>
          <w:szCs w:val="28"/>
        </w:rPr>
      </w:pPr>
      <w:r w:rsidRPr="005B5570">
        <w:rPr>
          <w:sz w:val="28"/>
          <w:szCs w:val="28"/>
        </w:rPr>
        <w:t xml:space="preserve">  Исполнение по   государственной пошлине составило 110,% при плане  930 т. руб., фактически поступило 1029 т. руб</w:t>
      </w:r>
      <w:proofErr w:type="gramStart"/>
      <w:r w:rsidRPr="005B5570">
        <w:rPr>
          <w:sz w:val="28"/>
          <w:szCs w:val="28"/>
        </w:rPr>
        <w:t>.З</w:t>
      </w:r>
      <w:proofErr w:type="gramEnd"/>
      <w:r w:rsidRPr="005B5570">
        <w:rPr>
          <w:sz w:val="28"/>
          <w:szCs w:val="28"/>
        </w:rPr>
        <w:t>а аналогичный период исполнение составило 122,2%.</w:t>
      </w:r>
    </w:p>
    <w:p w:rsidR="00224E89" w:rsidRPr="005B5570" w:rsidRDefault="00224E89" w:rsidP="00224E89">
      <w:pPr>
        <w:jc w:val="both"/>
        <w:rPr>
          <w:sz w:val="28"/>
          <w:szCs w:val="28"/>
        </w:rPr>
      </w:pPr>
      <w:r w:rsidRPr="005B5570">
        <w:rPr>
          <w:sz w:val="28"/>
          <w:szCs w:val="28"/>
        </w:rPr>
        <w:t xml:space="preserve">   Исполнение по налогу на имущество составило 66,4% при плане 4453тыс.руб., фактически поступило 2958тыс.руб</w:t>
      </w:r>
      <w:proofErr w:type="gramStart"/>
      <w:r w:rsidRPr="005B5570">
        <w:rPr>
          <w:sz w:val="28"/>
          <w:szCs w:val="28"/>
        </w:rPr>
        <w:t>.З</w:t>
      </w:r>
      <w:proofErr w:type="gramEnd"/>
      <w:r w:rsidRPr="005B5570">
        <w:rPr>
          <w:sz w:val="28"/>
          <w:szCs w:val="28"/>
        </w:rPr>
        <w:t>а аналогичный период исполнение составило 54,2%.</w:t>
      </w:r>
    </w:p>
    <w:p w:rsidR="00224E89" w:rsidRPr="005B5570" w:rsidRDefault="00224E89" w:rsidP="00224E89">
      <w:pPr>
        <w:jc w:val="both"/>
        <w:rPr>
          <w:sz w:val="28"/>
          <w:szCs w:val="28"/>
        </w:rPr>
      </w:pPr>
      <w:r w:rsidRPr="005B5570">
        <w:rPr>
          <w:sz w:val="28"/>
          <w:szCs w:val="28"/>
        </w:rPr>
        <w:t xml:space="preserve">   Исполнение по доходам от использования имущества, находящегося в государственной и муниципальной собственности составило 42,7% , при плане  14900 т. руб., фактически поступило 6363 т.руб. За аналогичный период прошлого года исполнение составило 48,7%, при плане 11290т.руб., поступило 5505т.руб</w:t>
      </w:r>
      <w:proofErr w:type="gramStart"/>
      <w:r w:rsidRPr="005B5570">
        <w:rPr>
          <w:sz w:val="28"/>
          <w:szCs w:val="28"/>
        </w:rPr>
        <w:t>.П</w:t>
      </w:r>
      <w:proofErr w:type="gramEnd"/>
      <w:r w:rsidRPr="005B5570">
        <w:rPr>
          <w:sz w:val="28"/>
          <w:szCs w:val="28"/>
        </w:rPr>
        <w:t>еревыполнение фактических поступлений достигнуто за счет снижения недоимки по арендной плате за земельные участки.</w:t>
      </w:r>
    </w:p>
    <w:p w:rsidR="00224E89" w:rsidRPr="005B5570" w:rsidRDefault="00224E89" w:rsidP="00224E89">
      <w:pPr>
        <w:jc w:val="both"/>
        <w:rPr>
          <w:sz w:val="28"/>
          <w:szCs w:val="28"/>
        </w:rPr>
      </w:pPr>
      <w:r w:rsidRPr="005B5570">
        <w:rPr>
          <w:sz w:val="28"/>
          <w:szCs w:val="28"/>
        </w:rPr>
        <w:t>Платежи за использование  природными ресурсами:</w:t>
      </w:r>
    </w:p>
    <w:p w:rsidR="00224E89" w:rsidRPr="005B5570" w:rsidRDefault="00224E89" w:rsidP="00224E89">
      <w:pPr>
        <w:jc w:val="both"/>
        <w:rPr>
          <w:sz w:val="28"/>
          <w:szCs w:val="28"/>
        </w:rPr>
      </w:pPr>
      <w:r w:rsidRPr="005B5570">
        <w:rPr>
          <w:sz w:val="28"/>
          <w:szCs w:val="28"/>
        </w:rPr>
        <w:t>-  исполнение по ним составило  20%, при плане 65,0 тыс. рублей, фактически поступило 13,0 тыс. рублей. За аналогичный период прошлого года исполнение составило 16,6%.</w:t>
      </w:r>
    </w:p>
    <w:p w:rsidR="00224E89" w:rsidRPr="005B5570" w:rsidRDefault="00224E89" w:rsidP="00224E89">
      <w:pPr>
        <w:jc w:val="both"/>
        <w:rPr>
          <w:sz w:val="28"/>
          <w:szCs w:val="28"/>
        </w:rPr>
      </w:pPr>
      <w:r w:rsidRPr="005B5570">
        <w:rPr>
          <w:sz w:val="28"/>
          <w:szCs w:val="28"/>
        </w:rPr>
        <w:t>Доходы от оказания платных услуг и компенсации затрат государства при плане 6500,0 тыс. рублей, фактически поступило 3990,0 тыс. рублей т.е. на 61,3 %. За аналогичный период исполнение составило 67,2%.</w:t>
      </w:r>
    </w:p>
    <w:p w:rsidR="00224E89" w:rsidRPr="005B5570" w:rsidRDefault="00224E89" w:rsidP="00224E89">
      <w:pPr>
        <w:jc w:val="both"/>
        <w:rPr>
          <w:sz w:val="28"/>
          <w:szCs w:val="28"/>
        </w:rPr>
      </w:pPr>
      <w:r w:rsidRPr="005B5570">
        <w:rPr>
          <w:sz w:val="28"/>
          <w:szCs w:val="28"/>
        </w:rPr>
        <w:t xml:space="preserve">Доходы от продажи материальных и нематериальных активов при плане 6793,0 тыс. рублей, фактически поступило 207,0 тыс. </w:t>
      </w:r>
      <w:proofErr w:type="gramStart"/>
      <w:r w:rsidRPr="005B5570">
        <w:rPr>
          <w:sz w:val="28"/>
          <w:szCs w:val="28"/>
        </w:rPr>
        <w:t>рублей</w:t>
      </w:r>
      <w:proofErr w:type="gramEnd"/>
      <w:r w:rsidRPr="005B5570">
        <w:rPr>
          <w:sz w:val="28"/>
          <w:szCs w:val="28"/>
        </w:rPr>
        <w:t xml:space="preserve"> т.е. на 3%. За аналогичный период прошлого года исполнение составило 13,7%.</w:t>
      </w:r>
    </w:p>
    <w:p w:rsidR="00224E89" w:rsidRPr="005B5570" w:rsidRDefault="00224E89" w:rsidP="00224E89">
      <w:pPr>
        <w:jc w:val="both"/>
        <w:rPr>
          <w:b/>
          <w:sz w:val="28"/>
          <w:szCs w:val="28"/>
        </w:rPr>
      </w:pPr>
      <w:r w:rsidRPr="005B5570">
        <w:rPr>
          <w:sz w:val="28"/>
          <w:szCs w:val="28"/>
        </w:rPr>
        <w:lastRenderedPageBreak/>
        <w:t>По штрафам, санкциям исполнение составило 43,3%, при плане  1300,0 т.руб., фактически поступило  564,0 т. руб</w:t>
      </w:r>
      <w:proofErr w:type="gramStart"/>
      <w:r w:rsidRPr="005B5570">
        <w:rPr>
          <w:sz w:val="28"/>
          <w:szCs w:val="28"/>
        </w:rPr>
        <w:t>.З</w:t>
      </w:r>
      <w:proofErr w:type="gramEnd"/>
      <w:r w:rsidRPr="005B5570">
        <w:rPr>
          <w:sz w:val="28"/>
          <w:szCs w:val="28"/>
        </w:rPr>
        <w:t xml:space="preserve">а аналогичный период поступило 829т.руб,исполнение составило 103,6%. </w:t>
      </w:r>
    </w:p>
    <w:p w:rsidR="00224E89" w:rsidRDefault="00224E89" w:rsidP="00224E89">
      <w:pPr>
        <w:jc w:val="both"/>
        <w:rPr>
          <w:b/>
          <w:sz w:val="28"/>
          <w:szCs w:val="28"/>
        </w:rPr>
      </w:pPr>
    </w:p>
    <w:p w:rsidR="00224E89" w:rsidRDefault="00224E89" w:rsidP="00224E89">
      <w:pPr>
        <w:jc w:val="both"/>
        <w:rPr>
          <w:b/>
          <w:sz w:val="28"/>
          <w:szCs w:val="28"/>
        </w:rPr>
      </w:pPr>
    </w:p>
    <w:p w:rsidR="00224E89" w:rsidRPr="005B5570" w:rsidRDefault="00224E89" w:rsidP="00224E89">
      <w:pPr>
        <w:jc w:val="both"/>
        <w:rPr>
          <w:b/>
          <w:sz w:val="28"/>
          <w:szCs w:val="28"/>
        </w:rPr>
      </w:pPr>
    </w:p>
    <w:p w:rsidR="00224E89" w:rsidRPr="005B5570" w:rsidRDefault="00224E89" w:rsidP="00224E89">
      <w:pPr>
        <w:jc w:val="both"/>
        <w:rPr>
          <w:b/>
          <w:sz w:val="28"/>
          <w:szCs w:val="28"/>
        </w:rPr>
      </w:pPr>
      <w:r w:rsidRPr="005B5570">
        <w:rPr>
          <w:b/>
          <w:sz w:val="28"/>
          <w:szCs w:val="28"/>
        </w:rPr>
        <w:t>Расходы:</w:t>
      </w:r>
    </w:p>
    <w:p w:rsidR="00224E89" w:rsidRPr="005B5570" w:rsidRDefault="00224E89" w:rsidP="00224E89">
      <w:pPr>
        <w:jc w:val="both"/>
        <w:rPr>
          <w:sz w:val="28"/>
          <w:szCs w:val="28"/>
        </w:rPr>
      </w:pPr>
      <w:r w:rsidRPr="005B5570">
        <w:rPr>
          <w:sz w:val="28"/>
          <w:szCs w:val="28"/>
        </w:rPr>
        <w:t>Исполнение  бюджета Дигорского района по расходам за 9 месяцев 2014г. составило 58,1%, при плане 366540т.руб., исполнены на 213064 т.руб</w:t>
      </w:r>
      <w:proofErr w:type="gramStart"/>
      <w:r w:rsidRPr="005B5570">
        <w:rPr>
          <w:sz w:val="28"/>
          <w:szCs w:val="28"/>
        </w:rPr>
        <w:t>.З</w:t>
      </w:r>
      <w:proofErr w:type="gramEnd"/>
      <w:r w:rsidRPr="005B5570">
        <w:rPr>
          <w:sz w:val="28"/>
          <w:szCs w:val="28"/>
        </w:rPr>
        <w:t>а аналогичный период исполнение по расходам составило 57,2%.</w:t>
      </w:r>
    </w:p>
    <w:p w:rsidR="00224E89" w:rsidRPr="005B5570" w:rsidRDefault="00224E89" w:rsidP="00224E89">
      <w:pPr>
        <w:jc w:val="both"/>
        <w:rPr>
          <w:sz w:val="28"/>
          <w:szCs w:val="28"/>
        </w:rPr>
      </w:pPr>
      <w:r w:rsidRPr="005B5570">
        <w:rPr>
          <w:sz w:val="28"/>
          <w:szCs w:val="28"/>
        </w:rPr>
        <w:t xml:space="preserve">  По разделу «Общегосударственные вопросы» исполнение составило 28494т</w:t>
      </w:r>
      <w:proofErr w:type="gramStart"/>
      <w:r w:rsidRPr="005B5570">
        <w:rPr>
          <w:sz w:val="28"/>
          <w:szCs w:val="28"/>
        </w:rPr>
        <w:t>.р</w:t>
      </w:r>
      <w:proofErr w:type="gramEnd"/>
      <w:r w:rsidRPr="005B5570">
        <w:rPr>
          <w:sz w:val="28"/>
          <w:szCs w:val="28"/>
        </w:rPr>
        <w:t>уб., при плане 40971т.руб.т.е. 69,5%.</w:t>
      </w:r>
    </w:p>
    <w:p w:rsidR="00224E89" w:rsidRPr="005B5570" w:rsidRDefault="00224E89" w:rsidP="00224E89">
      <w:pPr>
        <w:jc w:val="both"/>
        <w:rPr>
          <w:sz w:val="28"/>
          <w:szCs w:val="28"/>
        </w:rPr>
      </w:pPr>
      <w:r w:rsidRPr="005B5570">
        <w:rPr>
          <w:sz w:val="28"/>
          <w:szCs w:val="28"/>
        </w:rPr>
        <w:t xml:space="preserve"> По разделу «Национальная экономика» исполнение составило 5131 т</w:t>
      </w:r>
      <w:proofErr w:type="gramStart"/>
      <w:r w:rsidRPr="005B5570">
        <w:rPr>
          <w:sz w:val="28"/>
          <w:szCs w:val="28"/>
        </w:rPr>
        <w:t>.р</w:t>
      </w:r>
      <w:proofErr w:type="gramEnd"/>
      <w:r w:rsidRPr="005B5570">
        <w:rPr>
          <w:sz w:val="28"/>
          <w:szCs w:val="28"/>
        </w:rPr>
        <w:t>уб., при плане 48751т.руб. т.е. 10,5%.</w:t>
      </w:r>
    </w:p>
    <w:p w:rsidR="00224E89" w:rsidRPr="005B5570" w:rsidRDefault="00224E89" w:rsidP="00224E89">
      <w:pPr>
        <w:jc w:val="both"/>
        <w:rPr>
          <w:sz w:val="28"/>
          <w:szCs w:val="28"/>
        </w:rPr>
      </w:pPr>
      <w:r w:rsidRPr="005B5570">
        <w:rPr>
          <w:sz w:val="28"/>
          <w:szCs w:val="28"/>
        </w:rPr>
        <w:t xml:space="preserve"> По разделу «Жилищно-коммунальное хозяйство» расходы при плане 29927т</w:t>
      </w:r>
      <w:proofErr w:type="gramStart"/>
      <w:r w:rsidRPr="005B5570">
        <w:rPr>
          <w:sz w:val="28"/>
          <w:szCs w:val="28"/>
        </w:rPr>
        <w:t>.р</w:t>
      </w:r>
      <w:proofErr w:type="gramEnd"/>
      <w:r w:rsidRPr="005B5570">
        <w:rPr>
          <w:sz w:val="28"/>
          <w:szCs w:val="28"/>
        </w:rPr>
        <w:t>уб.,были исполнены на 18890т.руб. т.е. – 63,1%.За аналогичный период  по данному разделу расходы составили 25359т.руб.,при плане 48628т.руб. т.е. – 52,1%</w:t>
      </w:r>
    </w:p>
    <w:p w:rsidR="00224E89" w:rsidRPr="005B5570" w:rsidRDefault="00224E89" w:rsidP="00224E89">
      <w:pPr>
        <w:jc w:val="both"/>
        <w:rPr>
          <w:sz w:val="28"/>
          <w:szCs w:val="28"/>
        </w:rPr>
      </w:pPr>
      <w:r w:rsidRPr="005B5570">
        <w:rPr>
          <w:sz w:val="28"/>
          <w:szCs w:val="28"/>
        </w:rPr>
        <w:t>Наибольший объем расходов в бюджете составляют расходы по образованию, при плане 199006т</w:t>
      </w:r>
      <w:proofErr w:type="gramStart"/>
      <w:r w:rsidRPr="005B5570">
        <w:rPr>
          <w:sz w:val="28"/>
          <w:szCs w:val="28"/>
        </w:rPr>
        <w:t>.р</w:t>
      </w:r>
      <w:proofErr w:type="gramEnd"/>
      <w:r w:rsidRPr="005B5570">
        <w:rPr>
          <w:sz w:val="28"/>
          <w:szCs w:val="28"/>
        </w:rPr>
        <w:t>уб., исполнение составило 131160т.руб. т.е. 66%. За аналогичный период исполнение по разделу «Образование» составили 61,1% или же 128290 т.руб.</w:t>
      </w:r>
    </w:p>
    <w:p w:rsidR="00224E89" w:rsidRPr="005B5570" w:rsidRDefault="00224E89" w:rsidP="00224E89">
      <w:pPr>
        <w:jc w:val="both"/>
        <w:rPr>
          <w:sz w:val="28"/>
          <w:szCs w:val="28"/>
        </w:rPr>
      </w:pPr>
      <w:r w:rsidRPr="005B5570">
        <w:rPr>
          <w:sz w:val="28"/>
          <w:szCs w:val="28"/>
        </w:rPr>
        <w:t>По разделу « здравоохранение », расходы при плане   2912т</w:t>
      </w:r>
      <w:proofErr w:type="gramStart"/>
      <w:r w:rsidRPr="005B5570">
        <w:rPr>
          <w:sz w:val="28"/>
          <w:szCs w:val="28"/>
        </w:rPr>
        <w:t>.р</w:t>
      </w:r>
      <w:proofErr w:type="gramEnd"/>
      <w:r w:rsidRPr="005B5570">
        <w:rPr>
          <w:sz w:val="28"/>
          <w:szCs w:val="28"/>
        </w:rPr>
        <w:t>уб.,были исполнены на 2812 т.руб.  т.е. на 96,5%, а за аналогичный период исполнение составило 58% или же т.руб.</w:t>
      </w:r>
    </w:p>
    <w:p w:rsidR="00224E89" w:rsidRPr="005B5570" w:rsidRDefault="00224E89" w:rsidP="00224E89">
      <w:pPr>
        <w:jc w:val="both"/>
        <w:rPr>
          <w:sz w:val="28"/>
          <w:szCs w:val="28"/>
        </w:rPr>
      </w:pPr>
      <w:r w:rsidRPr="005B5570">
        <w:rPr>
          <w:sz w:val="28"/>
          <w:szCs w:val="28"/>
        </w:rPr>
        <w:t>По разделу « Культура, кинематография», расходы при плане 25663т</w:t>
      </w:r>
      <w:proofErr w:type="gramStart"/>
      <w:r w:rsidRPr="005B5570">
        <w:rPr>
          <w:sz w:val="28"/>
          <w:szCs w:val="28"/>
        </w:rPr>
        <w:t>.р</w:t>
      </w:r>
      <w:proofErr w:type="gramEnd"/>
      <w:r w:rsidRPr="005B5570">
        <w:rPr>
          <w:sz w:val="28"/>
          <w:szCs w:val="28"/>
        </w:rPr>
        <w:t>уб.,были исполнены на 16893т.руб.т.е. на 65,8%,а за аналогичный период исполнение составило 59,2% или же 12991т.руб.</w:t>
      </w:r>
    </w:p>
    <w:p w:rsidR="00224E89" w:rsidRPr="005B5570" w:rsidRDefault="00224E89" w:rsidP="00224E89">
      <w:pPr>
        <w:jc w:val="both"/>
        <w:rPr>
          <w:sz w:val="28"/>
          <w:szCs w:val="28"/>
        </w:rPr>
      </w:pPr>
      <w:r w:rsidRPr="005B5570">
        <w:rPr>
          <w:sz w:val="28"/>
          <w:szCs w:val="28"/>
        </w:rPr>
        <w:t xml:space="preserve"> Расходы по социальной политике составили 7291т</w:t>
      </w:r>
      <w:proofErr w:type="gramStart"/>
      <w:r w:rsidRPr="005B5570">
        <w:rPr>
          <w:sz w:val="28"/>
          <w:szCs w:val="28"/>
        </w:rPr>
        <w:t>.р</w:t>
      </w:r>
      <w:proofErr w:type="gramEnd"/>
      <w:r w:rsidRPr="005B5570">
        <w:rPr>
          <w:sz w:val="28"/>
          <w:szCs w:val="28"/>
        </w:rPr>
        <w:t xml:space="preserve">уб. в том числе: материальная помощь населению- 3123т.руб.,пенсии </w:t>
      </w:r>
      <w:proofErr w:type="spellStart"/>
      <w:r w:rsidRPr="005B5570">
        <w:rPr>
          <w:sz w:val="28"/>
          <w:szCs w:val="28"/>
        </w:rPr>
        <w:t>муниц.служащим</w:t>
      </w:r>
      <w:proofErr w:type="spellEnd"/>
      <w:r w:rsidRPr="005B5570">
        <w:rPr>
          <w:sz w:val="28"/>
          <w:szCs w:val="28"/>
        </w:rPr>
        <w:t xml:space="preserve">- 1385т.руб.,строительство жилья молодым семьям -1486т.руб., компенсация родительской платы -1297т.р. на оздоровление детей – 644т.руб.   </w:t>
      </w:r>
    </w:p>
    <w:p w:rsidR="00224E89" w:rsidRPr="005B5570" w:rsidRDefault="00224E89" w:rsidP="00224E89">
      <w:pPr>
        <w:jc w:val="both"/>
        <w:rPr>
          <w:sz w:val="28"/>
          <w:szCs w:val="28"/>
        </w:rPr>
      </w:pPr>
    </w:p>
    <w:p w:rsidR="00224E89" w:rsidRDefault="00224E89" w:rsidP="00224E89">
      <w:pPr>
        <w:keepNext/>
        <w:tabs>
          <w:tab w:val="left" w:pos="3870"/>
        </w:tabs>
        <w:outlineLvl w:val="1"/>
        <w:rPr>
          <w:bCs/>
          <w:sz w:val="18"/>
          <w:szCs w:val="18"/>
        </w:rPr>
      </w:pPr>
    </w:p>
    <w:p w:rsidR="00224E89" w:rsidRDefault="00224E89" w:rsidP="00224E89">
      <w:pPr>
        <w:keepNext/>
        <w:tabs>
          <w:tab w:val="left" w:pos="3870"/>
        </w:tabs>
        <w:outlineLvl w:val="1"/>
        <w:rPr>
          <w:bCs/>
          <w:sz w:val="18"/>
          <w:szCs w:val="18"/>
        </w:rPr>
      </w:pPr>
    </w:p>
    <w:p w:rsidR="00224E89" w:rsidRPr="00081200" w:rsidRDefault="00224E89" w:rsidP="00224E89">
      <w:pPr>
        <w:jc w:val="center"/>
        <w:rPr>
          <w:b/>
        </w:rPr>
      </w:pPr>
      <w:r>
        <w:rPr>
          <w:b/>
        </w:rPr>
        <w:t>Исполнение бюджета Дигорского района  на 01.10.2014 г.</w:t>
      </w:r>
    </w:p>
    <w:p w:rsidR="00224E89" w:rsidRPr="00E644F9" w:rsidRDefault="00224E89" w:rsidP="00224E89"/>
    <w:tbl>
      <w:tblPr>
        <w:tblW w:w="8780" w:type="dxa"/>
        <w:tblInd w:w="93" w:type="dxa"/>
        <w:tblLook w:val="04A0"/>
      </w:tblPr>
      <w:tblGrid>
        <w:gridCol w:w="2279"/>
        <w:gridCol w:w="2586"/>
        <w:gridCol w:w="1358"/>
        <w:gridCol w:w="1301"/>
        <w:gridCol w:w="1362"/>
      </w:tblGrid>
      <w:tr w:rsidR="00224E89" w:rsidRPr="00E644F9" w:rsidTr="00844A94">
        <w:trPr>
          <w:trHeight w:val="1125"/>
        </w:trPr>
        <w:tc>
          <w:tcPr>
            <w:tcW w:w="2093" w:type="dxa"/>
            <w:tcBorders>
              <w:top w:val="single" w:sz="4" w:space="0" w:color="auto"/>
              <w:left w:val="single" w:sz="4" w:space="0" w:color="auto"/>
              <w:bottom w:val="nil"/>
              <w:right w:val="single" w:sz="4" w:space="0" w:color="auto"/>
            </w:tcBorders>
            <w:shd w:val="clear" w:color="auto" w:fill="auto"/>
            <w:vAlign w:val="bottom"/>
            <w:hideMark/>
          </w:tcPr>
          <w:p w:rsidR="00224E89" w:rsidRPr="00E644F9" w:rsidRDefault="00224E89" w:rsidP="00844A94">
            <w:pPr>
              <w:rPr>
                <w:rFonts w:ascii="Calibri" w:hAnsi="Calibri"/>
                <w:b/>
                <w:bCs/>
              </w:rPr>
            </w:pPr>
            <w:r w:rsidRPr="00E644F9">
              <w:rPr>
                <w:rFonts w:ascii="Calibri" w:hAnsi="Calibri"/>
                <w:b/>
                <w:bCs/>
                <w:sz w:val="22"/>
                <w:szCs w:val="22"/>
              </w:rPr>
              <w:t>КОД</w:t>
            </w:r>
          </w:p>
        </w:tc>
        <w:tc>
          <w:tcPr>
            <w:tcW w:w="3034" w:type="dxa"/>
            <w:tcBorders>
              <w:top w:val="single" w:sz="4" w:space="0" w:color="auto"/>
              <w:left w:val="nil"/>
              <w:bottom w:val="nil"/>
              <w:right w:val="single" w:sz="4" w:space="0" w:color="auto"/>
            </w:tcBorders>
            <w:shd w:val="clear" w:color="auto" w:fill="auto"/>
            <w:vAlign w:val="bottom"/>
            <w:hideMark/>
          </w:tcPr>
          <w:p w:rsidR="00224E89" w:rsidRPr="00E644F9" w:rsidRDefault="00224E89" w:rsidP="00844A94">
            <w:pPr>
              <w:rPr>
                <w:rFonts w:ascii="Calibri" w:hAnsi="Calibri"/>
                <w:b/>
                <w:bCs/>
              </w:rPr>
            </w:pPr>
            <w:r w:rsidRPr="00E644F9">
              <w:rPr>
                <w:rFonts w:ascii="Calibri" w:hAnsi="Calibri"/>
                <w:b/>
                <w:bCs/>
                <w:sz w:val="22"/>
                <w:szCs w:val="22"/>
              </w:rPr>
              <w:t>Доходы</w:t>
            </w:r>
          </w:p>
        </w:tc>
        <w:tc>
          <w:tcPr>
            <w:tcW w:w="1237" w:type="dxa"/>
            <w:tcBorders>
              <w:top w:val="single" w:sz="4" w:space="0" w:color="auto"/>
              <w:left w:val="nil"/>
              <w:bottom w:val="nil"/>
              <w:right w:val="single" w:sz="4" w:space="0" w:color="auto"/>
            </w:tcBorders>
            <w:shd w:val="clear" w:color="auto" w:fill="auto"/>
            <w:vAlign w:val="bottom"/>
            <w:hideMark/>
          </w:tcPr>
          <w:p w:rsidR="00224E89" w:rsidRPr="00E644F9" w:rsidRDefault="00224E89" w:rsidP="00844A94">
            <w:pPr>
              <w:rPr>
                <w:rFonts w:ascii="Calibri" w:hAnsi="Calibri"/>
                <w:b/>
                <w:bCs/>
              </w:rPr>
            </w:pPr>
            <w:r w:rsidRPr="00E644F9">
              <w:rPr>
                <w:rFonts w:ascii="Calibri" w:hAnsi="Calibri"/>
                <w:b/>
                <w:bCs/>
                <w:sz w:val="22"/>
                <w:szCs w:val="22"/>
              </w:rPr>
              <w:t>Назначение за год</w:t>
            </w:r>
          </w:p>
        </w:tc>
        <w:tc>
          <w:tcPr>
            <w:tcW w:w="1178" w:type="dxa"/>
            <w:tcBorders>
              <w:top w:val="single" w:sz="4" w:space="0" w:color="auto"/>
              <w:left w:val="nil"/>
              <w:bottom w:val="nil"/>
              <w:right w:val="single" w:sz="4" w:space="0" w:color="auto"/>
            </w:tcBorders>
            <w:shd w:val="clear" w:color="auto" w:fill="auto"/>
            <w:vAlign w:val="bottom"/>
            <w:hideMark/>
          </w:tcPr>
          <w:p w:rsidR="00224E89" w:rsidRPr="00E644F9" w:rsidRDefault="00224E89" w:rsidP="00844A94">
            <w:pPr>
              <w:rPr>
                <w:rFonts w:ascii="Calibri" w:hAnsi="Calibri"/>
                <w:b/>
                <w:bCs/>
              </w:rPr>
            </w:pPr>
            <w:r w:rsidRPr="00E644F9">
              <w:rPr>
                <w:rFonts w:ascii="Calibri" w:hAnsi="Calibri"/>
                <w:b/>
                <w:bCs/>
                <w:sz w:val="22"/>
                <w:szCs w:val="22"/>
              </w:rPr>
              <w:t>Исполнено на 1.10.2014.г.</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224E89" w:rsidRPr="00E644F9" w:rsidRDefault="00224E89" w:rsidP="00844A94">
            <w:pPr>
              <w:jc w:val="center"/>
              <w:rPr>
                <w:rFonts w:ascii="Calibri" w:hAnsi="Calibri"/>
                <w:b/>
                <w:bCs/>
              </w:rPr>
            </w:pPr>
            <w:r w:rsidRPr="00E644F9">
              <w:rPr>
                <w:rFonts w:ascii="Calibri" w:hAnsi="Calibri"/>
                <w:b/>
                <w:bCs/>
                <w:sz w:val="22"/>
                <w:szCs w:val="22"/>
              </w:rPr>
              <w:t>% исполнения</w:t>
            </w:r>
          </w:p>
        </w:tc>
      </w:tr>
      <w:tr w:rsidR="00224E89" w:rsidRPr="00E644F9" w:rsidTr="00844A94">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.10000000000000000</w:t>
            </w:r>
          </w:p>
        </w:tc>
        <w:tc>
          <w:tcPr>
            <w:tcW w:w="3034" w:type="dxa"/>
            <w:tcBorders>
              <w:top w:val="single" w:sz="4" w:space="0" w:color="auto"/>
              <w:left w:val="nil"/>
              <w:bottom w:val="single" w:sz="4" w:space="0" w:color="auto"/>
              <w:right w:val="single" w:sz="4" w:space="0" w:color="auto"/>
            </w:tcBorders>
            <w:shd w:val="clear" w:color="auto" w:fill="auto"/>
            <w:hideMark/>
          </w:tcPr>
          <w:p w:rsidR="00224E89" w:rsidRPr="00E644F9" w:rsidRDefault="00224E89" w:rsidP="00844A94">
            <w:pPr>
              <w:jc w:val="center"/>
              <w:rPr>
                <w:b/>
                <w:bCs/>
                <w:sz w:val="18"/>
                <w:szCs w:val="18"/>
              </w:rPr>
            </w:pPr>
            <w:r w:rsidRPr="00E644F9">
              <w:rPr>
                <w:b/>
                <w:bCs/>
                <w:sz w:val="18"/>
                <w:szCs w:val="18"/>
              </w:rPr>
              <w:t xml:space="preserve"> Доходы</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75378,00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40018,00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53</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.10100000000000000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1.Налоги на прибыль</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28580,00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16994,00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59,4</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.10102000010000110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-налог на доходы физических лиц</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28580,00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16994,00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59,4</w:t>
            </w:r>
          </w:p>
        </w:tc>
      </w:tr>
      <w:tr w:rsidR="00224E89" w:rsidRPr="00E644F9" w:rsidTr="00844A94">
        <w:trPr>
          <w:trHeight w:val="70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.10300000000000000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Налоги товары (</w:t>
            </w:r>
            <w:proofErr w:type="spellStart"/>
            <w:r w:rsidRPr="00E644F9">
              <w:rPr>
                <w:b/>
                <w:bCs/>
                <w:sz w:val="18"/>
                <w:szCs w:val="18"/>
              </w:rPr>
              <w:t>Работы</w:t>
            </w:r>
            <w:proofErr w:type="gramStart"/>
            <w:r w:rsidRPr="00E644F9">
              <w:rPr>
                <w:b/>
                <w:bCs/>
                <w:sz w:val="18"/>
                <w:szCs w:val="18"/>
              </w:rPr>
              <w:t>,у</w:t>
            </w:r>
            <w:proofErr w:type="gramEnd"/>
            <w:r w:rsidRPr="00E644F9">
              <w:rPr>
                <w:b/>
                <w:bCs/>
                <w:sz w:val="18"/>
                <w:szCs w:val="18"/>
              </w:rPr>
              <w:t>слуги</w:t>
            </w:r>
            <w:proofErr w:type="spellEnd"/>
            <w:r w:rsidRPr="00E644F9">
              <w:rPr>
                <w:b/>
                <w:bCs/>
                <w:sz w:val="18"/>
                <w:szCs w:val="18"/>
              </w:rPr>
              <w:t>)Реализуемые на территории РФ</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6607,00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3667,00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55,5</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lastRenderedPageBreak/>
              <w:t>.10500000000000000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2.Налог на совокупный доход</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5250,00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4201,00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80</w:t>
            </w:r>
          </w:p>
        </w:tc>
      </w:tr>
      <w:tr w:rsidR="00224E89" w:rsidRPr="00E644F9" w:rsidTr="00844A94">
        <w:trPr>
          <w:trHeight w:val="70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.10501000000000110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Налог</w:t>
            </w:r>
            <w:proofErr w:type="gramStart"/>
            <w:r w:rsidRPr="00E644F9">
              <w:rPr>
                <w:sz w:val="18"/>
                <w:szCs w:val="18"/>
              </w:rPr>
              <w:t>.в</w:t>
            </w:r>
            <w:proofErr w:type="gramEnd"/>
            <w:r w:rsidRPr="00E644F9">
              <w:rPr>
                <w:sz w:val="18"/>
                <w:szCs w:val="18"/>
              </w:rPr>
              <w:t xml:space="preserve">зимаемый в связи с применением упрощенной системы </w:t>
            </w:r>
            <w:proofErr w:type="spellStart"/>
            <w:r w:rsidRPr="00E644F9">
              <w:rPr>
                <w:sz w:val="18"/>
                <w:szCs w:val="18"/>
              </w:rPr>
              <w:t>налогооблажения</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2300,00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1946,00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84,6</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.10502000020000110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-ед. налог на вмененный доход</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1850,00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1175,00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63,5</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.10503000010000110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-Единый сельскохозяйственный налог</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1100,00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1080,00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98,1</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.10600000000000000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3. Налоги на имущество</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4453,00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2958,00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66,4</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.10601000000000110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 xml:space="preserve">-налог на имущество </w:t>
            </w:r>
            <w:proofErr w:type="spellStart"/>
            <w:r w:rsidRPr="00E644F9">
              <w:rPr>
                <w:sz w:val="18"/>
                <w:szCs w:val="18"/>
              </w:rPr>
              <w:t>физич</w:t>
            </w:r>
            <w:proofErr w:type="gramStart"/>
            <w:r w:rsidRPr="00E644F9">
              <w:rPr>
                <w:sz w:val="18"/>
                <w:szCs w:val="18"/>
              </w:rPr>
              <w:t>.л</w:t>
            </w:r>
            <w:proofErr w:type="gramEnd"/>
            <w:r w:rsidRPr="00E644F9">
              <w:rPr>
                <w:sz w:val="18"/>
                <w:szCs w:val="18"/>
              </w:rPr>
              <w:t>иц</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280,00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83,00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29,6</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.10602000020000110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Налог на имущество организаций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1144,00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909,00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79,4</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.10606000000000110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-земельный налог</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3029,00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1966,00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65</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.10800000000000000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4.Государственная пошлина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930,00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1029,00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110,6</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.10803000010000110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w:t>
            </w:r>
            <w:proofErr w:type="gramStart"/>
            <w:r w:rsidRPr="00E644F9">
              <w:rPr>
                <w:sz w:val="18"/>
                <w:szCs w:val="18"/>
              </w:rPr>
              <w:t>гос. пошлина</w:t>
            </w:r>
            <w:proofErr w:type="gramEnd"/>
            <w:r w:rsidRPr="00E644F9">
              <w:rPr>
                <w:sz w:val="18"/>
                <w:szCs w:val="18"/>
              </w:rPr>
              <w:t xml:space="preserve"> по делам, рассматриваемым в судах общей юрисдикции мировыми судьями</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850,00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1029,00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121</w:t>
            </w:r>
          </w:p>
        </w:tc>
      </w:tr>
      <w:tr w:rsidR="00224E89" w:rsidRPr="00E644F9" w:rsidTr="00844A94">
        <w:trPr>
          <w:trHeight w:val="96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.108070000010000110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 xml:space="preserve">Государственная пошлина за </w:t>
            </w:r>
            <w:proofErr w:type="spellStart"/>
            <w:r w:rsidRPr="00E644F9">
              <w:rPr>
                <w:sz w:val="18"/>
                <w:szCs w:val="18"/>
              </w:rPr>
              <w:t>гос</w:t>
            </w:r>
            <w:proofErr w:type="gramStart"/>
            <w:r w:rsidRPr="00E644F9">
              <w:rPr>
                <w:sz w:val="18"/>
                <w:szCs w:val="18"/>
              </w:rPr>
              <w:t>.р</w:t>
            </w:r>
            <w:proofErr w:type="gramEnd"/>
            <w:r w:rsidRPr="00E644F9">
              <w:rPr>
                <w:sz w:val="18"/>
                <w:szCs w:val="18"/>
              </w:rPr>
              <w:t>егистрацию,а</w:t>
            </w:r>
            <w:proofErr w:type="spellEnd"/>
            <w:r w:rsidRPr="00E644F9">
              <w:rPr>
                <w:sz w:val="18"/>
                <w:szCs w:val="18"/>
              </w:rPr>
              <w:t xml:space="preserve"> также за совершение прочих юридически значимых действий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 </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.10900000000000000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5. Задолженность и перерасчеты по отмененным налогам и сборам</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 </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.10904000000000110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Налоги на имущество</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.11100000000000000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 xml:space="preserve">6. Доходы от использования имущества, находящегося в </w:t>
            </w:r>
            <w:proofErr w:type="spellStart"/>
            <w:r w:rsidRPr="00E644F9">
              <w:rPr>
                <w:b/>
                <w:bCs/>
                <w:sz w:val="18"/>
                <w:szCs w:val="18"/>
              </w:rPr>
              <w:t>гос</w:t>
            </w:r>
            <w:proofErr w:type="gramStart"/>
            <w:r w:rsidRPr="00E644F9">
              <w:rPr>
                <w:b/>
                <w:bCs/>
                <w:sz w:val="18"/>
                <w:szCs w:val="18"/>
              </w:rPr>
              <w:t>.и</w:t>
            </w:r>
            <w:proofErr w:type="gramEnd"/>
            <w:r w:rsidRPr="00E644F9">
              <w:rPr>
                <w:b/>
                <w:bCs/>
                <w:sz w:val="18"/>
                <w:szCs w:val="18"/>
              </w:rPr>
              <w:t>муниц</w:t>
            </w:r>
            <w:proofErr w:type="spellEnd"/>
            <w:r w:rsidRPr="00E644F9">
              <w:rPr>
                <w:b/>
                <w:bCs/>
                <w:sz w:val="18"/>
                <w:szCs w:val="18"/>
              </w:rPr>
              <w:t>. собственности</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14900,00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6363,00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42,7</w:t>
            </w:r>
          </w:p>
        </w:tc>
      </w:tr>
      <w:tr w:rsidR="00224E89" w:rsidRPr="00E644F9" w:rsidTr="00844A94">
        <w:trPr>
          <w:trHeight w:val="144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.11105013050000120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Доходы</w:t>
            </w:r>
            <w:proofErr w:type="gramStart"/>
            <w:r w:rsidRPr="00E644F9">
              <w:rPr>
                <w:sz w:val="18"/>
                <w:szCs w:val="18"/>
              </w:rPr>
              <w:t xml:space="preserve"> ,</w:t>
            </w:r>
            <w:proofErr w:type="gramEnd"/>
            <w:r w:rsidRPr="00E644F9">
              <w:rPr>
                <w:sz w:val="18"/>
                <w:szCs w:val="18"/>
              </w:rPr>
              <w:t>получаемые в виде арендной платы за земельные участки, государственная собственность на которые не разграничена и которые расположены в межселенных территорий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13900,00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5377,00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38,6</w:t>
            </w:r>
          </w:p>
        </w:tc>
      </w:tr>
      <w:tr w:rsidR="00224E89" w:rsidRPr="00E644F9" w:rsidTr="00844A94">
        <w:trPr>
          <w:trHeight w:val="12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.11105013100000120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Доходы</w:t>
            </w:r>
            <w:proofErr w:type="gramStart"/>
            <w:r w:rsidRPr="00E644F9">
              <w:rPr>
                <w:sz w:val="18"/>
                <w:szCs w:val="18"/>
              </w:rPr>
              <w:t xml:space="preserve"> ,</w:t>
            </w:r>
            <w:proofErr w:type="gramEnd"/>
            <w:r w:rsidRPr="00E644F9">
              <w:rPr>
                <w:sz w:val="18"/>
                <w:szCs w:val="18"/>
              </w:rPr>
              <w:t>получаемые в виде арендной платы за земельные участки, государственная собственность на которые не разграничена и расположены в границах поселений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950,00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877,00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92,3</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.11105030000000120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Доходы от сдачи в аренду имущества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109,00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218</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.11200000000000000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7. Платежи за пользование природными ресурсами</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65,00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13,00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20</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.11201000010000120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-плата за негативное воздействие на окружающую среду</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65,00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13,00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20</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.11300000000000000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8.Доходы от оказания платных услуг и компенсации затрат государства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6500,00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3990,00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61,3</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.11400000000000000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9. Доходы от продажи материальных и нематериальных активов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6793,00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207,00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3</w:t>
            </w:r>
          </w:p>
        </w:tc>
      </w:tr>
      <w:tr w:rsidR="00224E89" w:rsidRPr="00E644F9" w:rsidTr="00844A94">
        <w:trPr>
          <w:trHeight w:val="96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.11402000000000000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Доходы от реализации имущества, находящегося в оперативном управлении органов управления муниципальных районов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6293,00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.11406000000000420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Доходы от продажи земельных участков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207,00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41,4</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lastRenderedPageBreak/>
              <w:t>.11600000000000000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10.   Штрафы, санкции, возмещение ущерба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1300,00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564,00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43,3</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.11700000000000000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11.   Прочие неналоговые                                                    доходы</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51,00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св.100</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.11701000000000180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Невыясненные поступления</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51,00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св.100</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.11705000000000180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Прочие неналоговые доходы</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37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.20000000000000000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Безвозмездные поступления</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282862,00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198632,00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70,2</w:t>
            </w:r>
          </w:p>
        </w:tc>
      </w:tr>
      <w:tr w:rsidR="00224E89" w:rsidRPr="00E644F9" w:rsidTr="00844A94">
        <w:trPr>
          <w:trHeight w:val="480"/>
        </w:trPr>
        <w:tc>
          <w:tcPr>
            <w:tcW w:w="2093" w:type="dxa"/>
            <w:tcBorders>
              <w:top w:val="nil"/>
              <w:left w:val="single" w:sz="4" w:space="0" w:color="auto"/>
              <w:bottom w:val="nil"/>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.20201000000000151</w:t>
            </w:r>
          </w:p>
        </w:tc>
        <w:tc>
          <w:tcPr>
            <w:tcW w:w="3034" w:type="dxa"/>
            <w:tcBorders>
              <w:top w:val="nil"/>
              <w:left w:val="nil"/>
              <w:bottom w:val="nil"/>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 xml:space="preserve">Дотации от других бюджетов бюджетной системы РФ </w:t>
            </w:r>
          </w:p>
        </w:tc>
        <w:tc>
          <w:tcPr>
            <w:tcW w:w="1237" w:type="dxa"/>
            <w:tcBorders>
              <w:top w:val="nil"/>
              <w:left w:val="nil"/>
              <w:bottom w:val="nil"/>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78174,00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64652,00</w:t>
            </w:r>
          </w:p>
        </w:tc>
        <w:tc>
          <w:tcPr>
            <w:tcW w:w="1238" w:type="dxa"/>
            <w:tcBorders>
              <w:top w:val="nil"/>
              <w:left w:val="nil"/>
              <w:bottom w:val="nil"/>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82,7</w:t>
            </w:r>
          </w:p>
        </w:tc>
      </w:tr>
      <w:tr w:rsidR="00224E89" w:rsidRPr="00E644F9" w:rsidTr="00844A94">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.20201010000000151</w:t>
            </w:r>
          </w:p>
        </w:tc>
        <w:tc>
          <w:tcPr>
            <w:tcW w:w="3034" w:type="dxa"/>
            <w:tcBorders>
              <w:top w:val="single" w:sz="4" w:space="0" w:color="auto"/>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Дотация на выравнивание уровня бюджетной обеспеченности</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78174,00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64652,00</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82,7</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.20201003000000151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Дотации бюджетам на поддержку мер по обеспечению сбалансированности бюджетов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72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.20201001100000151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Дотации бюджетам поселений на выравнивание бюджетной обеспеченности</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31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.20202000000000151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 xml:space="preserve">Субсидии бюджетам  субъектов  </w:t>
            </w:r>
            <w:proofErr w:type="gramStart"/>
            <w:r w:rsidRPr="00E644F9">
              <w:rPr>
                <w:b/>
                <w:bCs/>
                <w:sz w:val="18"/>
                <w:szCs w:val="18"/>
              </w:rPr>
              <w:t>Р</w:t>
            </w:r>
            <w:proofErr w:type="gramEnd"/>
            <w:r w:rsidRPr="00E644F9">
              <w:rPr>
                <w:b/>
                <w:bCs/>
                <w:sz w:val="18"/>
                <w:szCs w:val="18"/>
              </w:rPr>
              <w:t xml:space="preserve"> Ф</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54669,00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4500,00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8,2</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.20202051000000151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Субсидии бюджетам на реализацию федеральных целевых программ</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2302,00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96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.20202204050000151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Субсидии бюджетам муниципальных районов на модернизацию региональных систем дошкольного образования</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12000,00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147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.20202216000000151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34966,00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 </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.20202999000000151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 xml:space="preserve">      Прочие субсидии</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5401,00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4500,00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83,3</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.20203000000000151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Субвенции бюджетам субъектов РФ</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149280,00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128812,00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86,2</w:t>
            </w:r>
          </w:p>
        </w:tc>
      </w:tr>
      <w:tr w:rsidR="00224E89" w:rsidRPr="00E644F9" w:rsidTr="00844A94">
        <w:trPr>
          <w:trHeight w:val="75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.20203015000000151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Субвенции бюджетам на осуществление первичного воинского учета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709,00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472,00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66,5</w:t>
            </w:r>
          </w:p>
        </w:tc>
      </w:tr>
      <w:tr w:rsidR="00224E89" w:rsidRPr="00E644F9" w:rsidTr="00844A94">
        <w:trPr>
          <w:trHeight w:val="57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.20203024000000151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Субвенции местным бюджетам на выполнение передаваемых полномочий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145290,00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126175,00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86,8</w:t>
            </w:r>
          </w:p>
        </w:tc>
      </w:tr>
      <w:tr w:rsidR="00224E89" w:rsidRPr="00E644F9" w:rsidTr="00844A94">
        <w:trPr>
          <w:trHeight w:val="48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.20203033000000151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Субвенции бюджетам муниципальных районов на оздоровлении детей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1555,00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664,00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42,7</w:t>
            </w:r>
          </w:p>
        </w:tc>
      </w:tr>
      <w:tr w:rsidR="00224E89" w:rsidRPr="00E644F9" w:rsidTr="00844A94">
        <w:trPr>
          <w:trHeight w:val="190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t>.20203029000000151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1726,00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1501,00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87</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.20204000000000151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Иные межбюджетные трансферты</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554,00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554,00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100</w:t>
            </w:r>
          </w:p>
        </w:tc>
      </w:tr>
      <w:tr w:rsidR="00224E89" w:rsidRPr="00E644F9" w:rsidTr="00844A94">
        <w:trPr>
          <w:trHeight w:val="118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rPr>
            </w:pPr>
            <w:r w:rsidRPr="00E644F9">
              <w:rPr>
                <w:rFonts w:ascii="Calibri" w:hAnsi="Calibri"/>
                <w:sz w:val="22"/>
                <w:szCs w:val="22"/>
              </w:rPr>
              <w:lastRenderedPageBreak/>
              <w:t>.20204029000000151</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sz w:val="18"/>
                <w:szCs w:val="18"/>
              </w:rPr>
            </w:pPr>
            <w:r w:rsidRPr="00E644F9">
              <w:rPr>
                <w:sz w:val="18"/>
                <w:szCs w:val="18"/>
              </w:rPr>
              <w:t>Межбюджетные трансферты местным бюджетам на реализацию дополнительных мероприятий, направленных на снижение напряженности на рынке труда</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554,00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554,00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rPr>
            </w:pPr>
            <w:r w:rsidRPr="00E644F9">
              <w:rPr>
                <w:rFonts w:ascii="Calibri" w:hAnsi="Calibri"/>
                <w:sz w:val="22"/>
                <w:szCs w:val="22"/>
              </w:rPr>
              <w:t>100</w:t>
            </w:r>
          </w:p>
        </w:tc>
      </w:tr>
      <w:tr w:rsidR="00224E89" w:rsidRPr="00E644F9" w:rsidTr="00844A94">
        <w:trPr>
          <w:trHeight w:val="58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.20400000000000180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Безвозмездные поступления от негосударственных организаций</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200,00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200,00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100</w:t>
            </w:r>
          </w:p>
        </w:tc>
      </w:tr>
      <w:tr w:rsidR="00224E89" w:rsidRPr="00E644F9" w:rsidTr="00844A94">
        <w:trPr>
          <w:trHeight w:val="87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.21900000000000000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rPr>
                <w:b/>
                <w:bCs/>
                <w:sz w:val="18"/>
                <w:szCs w:val="18"/>
              </w:rPr>
            </w:pPr>
            <w:r w:rsidRPr="00E644F9">
              <w:rPr>
                <w:b/>
                <w:bCs/>
                <w:sz w:val="18"/>
                <w:szCs w:val="18"/>
              </w:rPr>
              <w:t xml:space="preserve">Возврат остатков </w:t>
            </w:r>
            <w:proofErr w:type="spellStart"/>
            <w:r w:rsidRPr="00E644F9">
              <w:rPr>
                <w:b/>
                <w:bCs/>
                <w:sz w:val="18"/>
                <w:szCs w:val="18"/>
              </w:rPr>
              <w:t>субсидий</w:t>
            </w:r>
            <w:proofErr w:type="gramStart"/>
            <w:r w:rsidRPr="00E644F9">
              <w:rPr>
                <w:b/>
                <w:bCs/>
                <w:sz w:val="18"/>
                <w:szCs w:val="18"/>
              </w:rPr>
              <w:t>,с</w:t>
            </w:r>
            <w:proofErr w:type="gramEnd"/>
            <w:r w:rsidRPr="00E644F9">
              <w:rPr>
                <w:b/>
                <w:bCs/>
                <w:sz w:val="18"/>
                <w:szCs w:val="18"/>
              </w:rPr>
              <w:t>убвенций</w:t>
            </w:r>
            <w:proofErr w:type="spellEnd"/>
            <w:r w:rsidRPr="00E644F9">
              <w:rPr>
                <w:b/>
                <w:bCs/>
                <w:sz w:val="18"/>
                <w:szCs w:val="18"/>
              </w:rPr>
              <w:t xml:space="preserve"> и иных </w:t>
            </w:r>
            <w:proofErr w:type="spellStart"/>
            <w:r w:rsidRPr="00E644F9">
              <w:rPr>
                <w:b/>
                <w:bCs/>
                <w:sz w:val="18"/>
                <w:szCs w:val="18"/>
              </w:rPr>
              <w:t>межбюдетных</w:t>
            </w:r>
            <w:proofErr w:type="spellEnd"/>
            <w:r w:rsidRPr="00E644F9">
              <w:rPr>
                <w:b/>
                <w:bCs/>
                <w:sz w:val="18"/>
                <w:szCs w:val="18"/>
              </w:rPr>
              <w:t xml:space="preserve"> трансфертов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-15,00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-86,00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 </w:t>
            </w:r>
          </w:p>
        </w:tc>
      </w:tr>
      <w:tr w:rsidR="00224E89" w:rsidRPr="00E644F9" w:rsidTr="00844A94">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24E89" w:rsidRPr="00E644F9" w:rsidRDefault="00224E89" w:rsidP="00844A94">
            <w:pPr>
              <w:rPr>
                <w:rFonts w:ascii="Calibri" w:hAnsi="Calibri"/>
                <w:b/>
                <w:bCs/>
              </w:rPr>
            </w:pPr>
            <w:r w:rsidRPr="00E644F9">
              <w:rPr>
                <w:rFonts w:ascii="Calibri" w:hAnsi="Calibri"/>
                <w:b/>
                <w:bCs/>
                <w:sz w:val="22"/>
                <w:szCs w:val="22"/>
              </w:rPr>
              <w:t>.85000000000000000</w:t>
            </w:r>
          </w:p>
        </w:tc>
        <w:tc>
          <w:tcPr>
            <w:tcW w:w="3034" w:type="dxa"/>
            <w:tcBorders>
              <w:top w:val="nil"/>
              <w:left w:val="nil"/>
              <w:bottom w:val="single" w:sz="4" w:space="0" w:color="auto"/>
              <w:right w:val="single" w:sz="4" w:space="0" w:color="auto"/>
            </w:tcBorders>
            <w:shd w:val="clear" w:color="auto" w:fill="auto"/>
            <w:hideMark/>
          </w:tcPr>
          <w:p w:rsidR="00224E89" w:rsidRPr="00E644F9" w:rsidRDefault="00224E89" w:rsidP="00844A94">
            <w:pPr>
              <w:jc w:val="center"/>
              <w:rPr>
                <w:b/>
                <w:bCs/>
                <w:sz w:val="18"/>
                <w:szCs w:val="18"/>
              </w:rPr>
            </w:pPr>
            <w:r w:rsidRPr="00E644F9">
              <w:rPr>
                <w:b/>
                <w:bCs/>
                <w:sz w:val="18"/>
                <w:szCs w:val="18"/>
              </w:rPr>
              <w:t>ИТОГО ДОХОДОВ</w:t>
            </w:r>
          </w:p>
        </w:tc>
        <w:tc>
          <w:tcPr>
            <w:tcW w:w="1237"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358240,00</w:t>
            </w:r>
          </w:p>
        </w:tc>
        <w:tc>
          <w:tcPr>
            <w:tcW w:w="117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238650,00</w:t>
            </w:r>
          </w:p>
        </w:tc>
        <w:tc>
          <w:tcPr>
            <w:tcW w:w="1238" w:type="dxa"/>
            <w:tcBorders>
              <w:top w:val="nil"/>
              <w:left w:val="nil"/>
              <w:bottom w:val="single" w:sz="4" w:space="0" w:color="auto"/>
              <w:right w:val="single" w:sz="4" w:space="0" w:color="auto"/>
            </w:tcBorders>
            <w:shd w:val="clear" w:color="auto" w:fill="auto"/>
            <w:noWrap/>
            <w:vAlign w:val="bottom"/>
            <w:hideMark/>
          </w:tcPr>
          <w:p w:rsidR="00224E89" w:rsidRPr="00E644F9" w:rsidRDefault="00224E89" w:rsidP="00844A94">
            <w:pPr>
              <w:jc w:val="right"/>
              <w:rPr>
                <w:rFonts w:ascii="Calibri" w:hAnsi="Calibri"/>
                <w:b/>
                <w:bCs/>
              </w:rPr>
            </w:pPr>
            <w:r w:rsidRPr="00E644F9">
              <w:rPr>
                <w:rFonts w:ascii="Calibri" w:hAnsi="Calibri"/>
                <w:b/>
                <w:bCs/>
                <w:sz w:val="22"/>
                <w:szCs w:val="22"/>
              </w:rPr>
              <w:t>66,6</w:t>
            </w:r>
          </w:p>
        </w:tc>
      </w:tr>
    </w:tbl>
    <w:p w:rsidR="00224E89" w:rsidRDefault="00224E89" w:rsidP="00224E89">
      <w:pPr>
        <w:jc w:val="center"/>
        <w:rPr>
          <w:sz w:val="18"/>
          <w:szCs w:val="18"/>
        </w:rPr>
      </w:pPr>
    </w:p>
    <w:tbl>
      <w:tblPr>
        <w:tblW w:w="0" w:type="auto"/>
        <w:tblLayout w:type="fixed"/>
        <w:tblCellMar>
          <w:left w:w="30" w:type="dxa"/>
          <w:right w:w="30" w:type="dxa"/>
        </w:tblCellMar>
        <w:tblLook w:val="0000"/>
      </w:tblPr>
      <w:tblGrid>
        <w:gridCol w:w="1877"/>
        <w:gridCol w:w="2973"/>
        <w:gridCol w:w="1417"/>
        <w:gridCol w:w="1276"/>
        <w:gridCol w:w="1418"/>
      </w:tblGrid>
      <w:tr w:rsidR="00224E89" w:rsidTr="00844A94">
        <w:trPr>
          <w:trHeight w:val="742"/>
        </w:trPr>
        <w:tc>
          <w:tcPr>
            <w:tcW w:w="1877" w:type="dxa"/>
            <w:tcBorders>
              <w:top w:val="single" w:sz="6" w:space="0" w:color="auto"/>
              <w:left w:val="single" w:sz="6" w:space="0" w:color="auto"/>
              <w:bottom w:val="nil"/>
              <w:right w:val="single" w:sz="6" w:space="0" w:color="auto"/>
            </w:tcBorders>
          </w:tcPr>
          <w:p w:rsidR="00224E89" w:rsidRDefault="00224E89" w:rsidP="00844A94">
            <w:pPr>
              <w:autoSpaceDE w:val="0"/>
              <w:adjustRightInd w:val="0"/>
              <w:rPr>
                <w:rFonts w:ascii="Calibri" w:eastAsiaTheme="minorHAnsi" w:hAnsi="Calibri" w:cs="Calibri"/>
                <w:b/>
                <w:bCs/>
                <w:lang w:eastAsia="en-US"/>
              </w:rPr>
            </w:pPr>
            <w:r>
              <w:rPr>
                <w:rFonts w:ascii="Calibri" w:eastAsiaTheme="minorHAnsi" w:hAnsi="Calibri" w:cs="Calibri"/>
                <w:b/>
                <w:bCs/>
                <w:sz w:val="22"/>
                <w:szCs w:val="22"/>
                <w:lang w:eastAsia="en-US"/>
              </w:rPr>
              <w:t>Код</w:t>
            </w:r>
          </w:p>
        </w:tc>
        <w:tc>
          <w:tcPr>
            <w:tcW w:w="2973" w:type="dxa"/>
            <w:tcBorders>
              <w:top w:val="single" w:sz="6" w:space="0" w:color="auto"/>
              <w:left w:val="single" w:sz="6" w:space="0" w:color="auto"/>
              <w:bottom w:val="nil"/>
              <w:right w:val="single" w:sz="6" w:space="0" w:color="auto"/>
            </w:tcBorders>
          </w:tcPr>
          <w:p w:rsidR="00224E89" w:rsidRDefault="00224E89" w:rsidP="00844A94">
            <w:pPr>
              <w:autoSpaceDE w:val="0"/>
              <w:adjustRightInd w:val="0"/>
              <w:rPr>
                <w:rFonts w:ascii="Calibri" w:eastAsiaTheme="minorHAnsi" w:hAnsi="Calibri" w:cs="Calibri"/>
                <w:b/>
                <w:bCs/>
                <w:lang w:eastAsia="en-US"/>
              </w:rPr>
            </w:pPr>
            <w:r>
              <w:rPr>
                <w:rFonts w:ascii="Calibri" w:eastAsiaTheme="minorHAnsi" w:hAnsi="Calibri" w:cs="Calibri"/>
                <w:b/>
                <w:bCs/>
                <w:sz w:val="22"/>
                <w:szCs w:val="22"/>
                <w:lang w:eastAsia="en-US"/>
              </w:rPr>
              <w:t>Расходы</w:t>
            </w:r>
          </w:p>
        </w:tc>
        <w:tc>
          <w:tcPr>
            <w:tcW w:w="1417" w:type="dxa"/>
            <w:tcBorders>
              <w:top w:val="single" w:sz="6" w:space="0" w:color="auto"/>
              <w:left w:val="single" w:sz="6" w:space="0" w:color="auto"/>
              <w:bottom w:val="nil"/>
              <w:right w:val="single" w:sz="6" w:space="0" w:color="auto"/>
            </w:tcBorders>
          </w:tcPr>
          <w:p w:rsidR="00224E89" w:rsidRDefault="00224E89" w:rsidP="00844A94">
            <w:pPr>
              <w:autoSpaceDE w:val="0"/>
              <w:adjustRightInd w:val="0"/>
              <w:rPr>
                <w:rFonts w:ascii="Calibri" w:eastAsiaTheme="minorHAnsi" w:hAnsi="Calibri" w:cs="Calibri"/>
                <w:b/>
                <w:bCs/>
                <w:lang w:eastAsia="en-US"/>
              </w:rPr>
            </w:pPr>
            <w:r>
              <w:rPr>
                <w:rFonts w:ascii="Calibri" w:eastAsiaTheme="minorHAnsi" w:hAnsi="Calibri" w:cs="Calibri"/>
                <w:b/>
                <w:bCs/>
                <w:sz w:val="22"/>
                <w:szCs w:val="22"/>
                <w:lang w:eastAsia="en-US"/>
              </w:rPr>
              <w:t>Назначение за год</w:t>
            </w:r>
          </w:p>
        </w:tc>
        <w:tc>
          <w:tcPr>
            <w:tcW w:w="1276" w:type="dxa"/>
            <w:tcBorders>
              <w:top w:val="single" w:sz="6" w:space="0" w:color="auto"/>
              <w:left w:val="single" w:sz="6" w:space="0" w:color="auto"/>
              <w:bottom w:val="nil"/>
              <w:right w:val="single" w:sz="6" w:space="0" w:color="auto"/>
            </w:tcBorders>
          </w:tcPr>
          <w:p w:rsidR="00224E89" w:rsidRDefault="00224E89" w:rsidP="00844A94">
            <w:pPr>
              <w:autoSpaceDE w:val="0"/>
              <w:adjustRightInd w:val="0"/>
              <w:rPr>
                <w:rFonts w:ascii="Calibri" w:eastAsiaTheme="minorHAnsi" w:hAnsi="Calibri" w:cs="Calibri"/>
                <w:b/>
                <w:bCs/>
                <w:lang w:eastAsia="en-US"/>
              </w:rPr>
            </w:pPr>
            <w:r>
              <w:rPr>
                <w:rFonts w:ascii="Calibri" w:eastAsiaTheme="minorHAnsi" w:hAnsi="Calibri" w:cs="Calibri"/>
                <w:b/>
                <w:bCs/>
                <w:sz w:val="22"/>
                <w:szCs w:val="22"/>
                <w:lang w:eastAsia="en-US"/>
              </w:rPr>
              <w:t>Исполнено на 1.10.2014.г.</w:t>
            </w:r>
          </w:p>
        </w:tc>
        <w:tc>
          <w:tcPr>
            <w:tcW w:w="1418" w:type="dxa"/>
            <w:tcBorders>
              <w:top w:val="single" w:sz="6" w:space="0" w:color="auto"/>
              <w:left w:val="single" w:sz="6" w:space="0" w:color="auto"/>
              <w:bottom w:val="nil"/>
              <w:right w:val="single" w:sz="6" w:space="0" w:color="auto"/>
            </w:tcBorders>
          </w:tcPr>
          <w:p w:rsidR="00224E89" w:rsidRDefault="00224E89" w:rsidP="00844A94">
            <w:pPr>
              <w:autoSpaceDE w:val="0"/>
              <w:adjustRightInd w:val="0"/>
              <w:jc w:val="center"/>
              <w:rPr>
                <w:rFonts w:ascii="Calibri" w:eastAsiaTheme="minorHAnsi" w:hAnsi="Calibri" w:cs="Calibri"/>
                <w:b/>
                <w:bCs/>
                <w:lang w:eastAsia="en-US"/>
              </w:rPr>
            </w:pPr>
            <w:r>
              <w:rPr>
                <w:rFonts w:ascii="Calibri" w:eastAsiaTheme="minorHAnsi" w:hAnsi="Calibri" w:cs="Calibri"/>
                <w:b/>
                <w:bCs/>
                <w:sz w:val="22"/>
                <w:szCs w:val="22"/>
                <w:lang w:eastAsia="en-US"/>
              </w:rPr>
              <w:t>% исполнения</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center"/>
              <w:rPr>
                <w:rFonts w:eastAsiaTheme="minorHAnsi"/>
                <w:b/>
                <w:bCs/>
                <w:sz w:val="18"/>
                <w:szCs w:val="18"/>
                <w:lang w:eastAsia="en-US"/>
              </w:rPr>
            </w:pPr>
            <w:r>
              <w:rPr>
                <w:rFonts w:eastAsiaTheme="minorHAnsi"/>
                <w:b/>
                <w:bCs/>
                <w:sz w:val="18"/>
                <w:szCs w:val="18"/>
                <w:lang w:eastAsia="en-US"/>
              </w:rPr>
              <w:t>Расходы</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0100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40971,00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28494,00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69,5</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0102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Функционирование высшего должностного лица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954,00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523,00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54,8</w:t>
            </w:r>
          </w:p>
        </w:tc>
      </w:tr>
      <w:tr w:rsidR="00224E89" w:rsidTr="00844A94">
        <w:trPr>
          <w:trHeight w:val="593"/>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0103</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 xml:space="preserve">Функционирование законодательных органов </w:t>
            </w:r>
            <w:proofErr w:type="spellStart"/>
            <w:r>
              <w:rPr>
                <w:rFonts w:eastAsiaTheme="minorHAnsi"/>
                <w:sz w:val="18"/>
                <w:szCs w:val="18"/>
                <w:lang w:eastAsia="en-US"/>
              </w:rPr>
              <w:t>гос</w:t>
            </w:r>
            <w:proofErr w:type="gramStart"/>
            <w:r>
              <w:rPr>
                <w:rFonts w:eastAsiaTheme="minorHAnsi"/>
                <w:sz w:val="18"/>
                <w:szCs w:val="18"/>
                <w:lang w:eastAsia="en-US"/>
              </w:rPr>
              <w:t>.в</w:t>
            </w:r>
            <w:proofErr w:type="gramEnd"/>
            <w:r>
              <w:rPr>
                <w:rFonts w:eastAsiaTheme="minorHAnsi"/>
                <w:sz w:val="18"/>
                <w:szCs w:val="18"/>
                <w:lang w:eastAsia="en-US"/>
              </w:rPr>
              <w:t>ласти</w:t>
            </w:r>
            <w:proofErr w:type="spellEnd"/>
            <w:r>
              <w:rPr>
                <w:rFonts w:eastAsiaTheme="minorHAnsi"/>
                <w:sz w:val="18"/>
                <w:szCs w:val="18"/>
                <w:lang w:eastAsia="en-US"/>
              </w:rPr>
              <w:t xml:space="preserve"> представительных органов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3023,00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2166,00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71,6</w:t>
            </w:r>
          </w:p>
        </w:tc>
      </w:tr>
      <w:tr w:rsidR="00224E89" w:rsidTr="00844A94">
        <w:trPr>
          <w:trHeight w:val="790"/>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0104</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Функционирование Правительства РФ высших органов исполнительной власти субъектов РФ, местных администраций</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28303,00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21739,00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76,8</w:t>
            </w:r>
          </w:p>
        </w:tc>
      </w:tr>
      <w:tr w:rsidR="00224E89" w:rsidTr="00844A94">
        <w:trPr>
          <w:trHeight w:val="790"/>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0106</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Обеспечение деятельности финансовых, налоговых и таможенных органов финансового (финансово-бюджетного) надзора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5302,00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3701,00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69,8</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0111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Резервный фонд</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788,00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30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0113</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Другие общегосударственные расходы</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2601,00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365,00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14</w:t>
            </w:r>
          </w:p>
        </w:tc>
      </w:tr>
      <w:tr w:rsidR="00224E89" w:rsidTr="00844A94">
        <w:trPr>
          <w:trHeight w:val="319"/>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0200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Национальная оборона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709,00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398,00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56,1</w:t>
            </w:r>
          </w:p>
        </w:tc>
      </w:tr>
      <w:tr w:rsidR="00224E89" w:rsidTr="00844A94">
        <w:trPr>
          <w:trHeight w:val="406"/>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0300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Национальная безопасность и правоохранительная деятельность</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3264,00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59,00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1,8</w:t>
            </w:r>
          </w:p>
        </w:tc>
      </w:tr>
      <w:tr w:rsidR="00224E89" w:rsidTr="00844A94">
        <w:trPr>
          <w:trHeight w:val="470"/>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0309</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 xml:space="preserve">Защита населения и территории от чрезвычайных ситуаций природного и техногенного </w:t>
            </w:r>
            <w:proofErr w:type="spellStart"/>
            <w:r>
              <w:rPr>
                <w:rFonts w:eastAsiaTheme="minorHAnsi"/>
                <w:sz w:val="18"/>
                <w:szCs w:val="18"/>
                <w:lang w:eastAsia="en-US"/>
              </w:rPr>
              <w:t>характера</w:t>
            </w:r>
            <w:proofErr w:type="gramStart"/>
            <w:r>
              <w:rPr>
                <w:rFonts w:eastAsiaTheme="minorHAnsi"/>
                <w:sz w:val="18"/>
                <w:szCs w:val="18"/>
                <w:lang w:eastAsia="en-US"/>
              </w:rPr>
              <w:t>,г</w:t>
            </w:r>
            <w:proofErr w:type="gramEnd"/>
            <w:r>
              <w:rPr>
                <w:rFonts w:eastAsiaTheme="minorHAnsi"/>
                <w:sz w:val="18"/>
                <w:szCs w:val="18"/>
                <w:lang w:eastAsia="en-US"/>
              </w:rPr>
              <w:t>ражданская</w:t>
            </w:r>
            <w:proofErr w:type="spellEnd"/>
            <w:r>
              <w:rPr>
                <w:rFonts w:eastAsiaTheme="minorHAnsi"/>
                <w:sz w:val="18"/>
                <w:szCs w:val="18"/>
                <w:lang w:eastAsia="en-US"/>
              </w:rPr>
              <w:t xml:space="preserve"> оборона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2352,00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r>
      <w:tr w:rsidR="00224E89" w:rsidTr="00844A94">
        <w:trPr>
          <w:trHeight w:val="593"/>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0314</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Другие вопросы в области национальной безопасности и правоохранительной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912,00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0400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48751,00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5131,00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10,5</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0401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Общеэкономические вопросы</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1180,00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658,00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55,7</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0405</w:t>
            </w:r>
          </w:p>
        </w:tc>
        <w:tc>
          <w:tcPr>
            <w:tcW w:w="4390" w:type="dxa"/>
            <w:gridSpan w:val="2"/>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Сельское хозяйство и рыболовство</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0408</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Транспорт</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250,00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0409</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Дорожное хозяйство</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46821,00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4473,00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9,5</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0412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Другие вопросы в области национальной экономики</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500,00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35"/>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0500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29927,00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18890,00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63,1</w:t>
            </w:r>
          </w:p>
        </w:tc>
      </w:tr>
      <w:tr w:rsidR="00224E89" w:rsidTr="00844A94">
        <w:trPr>
          <w:trHeight w:val="30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0501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Жилищное хозяйство</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0502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0503</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Благоустройство</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29927,00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18890,00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63,1</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0700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Образование</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199006,00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131160,00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66</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0701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Дошкольное образование</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74888,00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40339,00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53,8</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0702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Общее образование</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118134,00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87802,00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74,3</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lastRenderedPageBreak/>
              <w:t>0707</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Молодежная политика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150,00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58,00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38,6</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0709</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Другие вопросы в области образования</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5834,00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2961,00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50,7</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0800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Культура</w:t>
            </w:r>
            <w:proofErr w:type="gramStart"/>
            <w:r>
              <w:rPr>
                <w:rFonts w:eastAsiaTheme="minorHAnsi"/>
                <w:b/>
                <w:bCs/>
                <w:sz w:val="18"/>
                <w:szCs w:val="18"/>
                <w:lang w:eastAsia="en-US"/>
              </w:rPr>
              <w:t xml:space="preserve"> ,</w:t>
            </w:r>
            <w:proofErr w:type="gramEnd"/>
            <w:r>
              <w:rPr>
                <w:rFonts w:eastAsiaTheme="minorHAnsi"/>
                <w:b/>
                <w:bCs/>
                <w:sz w:val="18"/>
                <w:szCs w:val="18"/>
                <w:lang w:eastAsia="en-US"/>
              </w:rPr>
              <w:t xml:space="preserve"> кинематография</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25663,00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16893,00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65,8</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0801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Культура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23715,00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15774,00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66,5</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0804</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 xml:space="preserve">Др. вопросы в области культуры, кинематографии </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1948,00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1119,00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57,4</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0900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 xml:space="preserve">Здравоохранение </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2912,00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2812,00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96,5</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0901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Стационарная медицинская помощь</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543,00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443,00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81,5</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0902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Амбулаторная помощь</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2369,00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2369,00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1000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Социальная политика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12737,00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7291,00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57,2</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Пенсионное обеспечение</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2705,00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1385,00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51,2</w:t>
            </w:r>
          </w:p>
        </w:tc>
      </w:tr>
      <w:tr w:rsidR="00224E89" w:rsidTr="00844A94">
        <w:trPr>
          <w:trHeight w:val="30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1003</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Социальное обеспечение населения</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6820,00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3123,00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45,7</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1004</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Охрана семьи и детства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1726,00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1297,00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75,1</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1006</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Другие вопросы в области социальной политики</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1486,00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1486,00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100</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1100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Физическая культура и спорт</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600,00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232,00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38,6</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1101</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Физическая культура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600,00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232,00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38,6</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1200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Средства массовой информации</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848,00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590,00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69,5</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1202</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sz w:val="18"/>
                <w:szCs w:val="18"/>
                <w:lang w:eastAsia="en-US"/>
              </w:rPr>
            </w:pPr>
            <w:r>
              <w:rPr>
                <w:rFonts w:eastAsiaTheme="minorHAnsi"/>
                <w:sz w:val="18"/>
                <w:szCs w:val="18"/>
                <w:lang w:eastAsia="en-US"/>
              </w:rPr>
              <w:t>Периодическая печать и издательства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848,00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lang w:eastAsia="en-US"/>
              </w:rPr>
            </w:pPr>
            <w:r>
              <w:rPr>
                <w:rFonts w:ascii="Calibri" w:eastAsiaTheme="minorHAnsi" w:hAnsi="Calibri" w:cs="Calibri"/>
                <w:sz w:val="22"/>
                <w:szCs w:val="22"/>
                <w:lang w:eastAsia="en-US"/>
              </w:rPr>
              <w:t>590,00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69,5</w:t>
            </w:r>
          </w:p>
        </w:tc>
      </w:tr>
      <w:tr w:rsidR="00224E89" w:rsidTr="00844A94">
        <w:trPr>
          <w:trHeight w:val="394"/>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1300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rPr>
                <w:rFonts w:eastAsiaTheme="minorHAnsi"/>
                <w:b/>
                <w:bCs/>
                <w:sz w:val="18"/>
                <w:szCs w:val="18"/>
                <w:lang w:eastAsia="en-US"/>
              </w:rPr>
            </w:pPr>
            <w:r>
              <w:rPr>
                <w:rFonts w:eastAsiaTheme="minorHAnsi"/>
                <w:b/>
                <w:bCs/>
                <w:sz w:val="18"/>
                <w:szCs w:val="18"/>
                <w:lang w:eastAsia="en-US"/>
              </w:rPr>
              <w:t>Обслуживание государственного и муниципального долга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1152,00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1114,00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96,7</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9600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center"/>
              <w:rPr>
                <w:rFonts w:eastAsiaTheme="minorHAnsi"/>
                <w:b/>
                <w:bCs/>
                <w:sz w:val="18"/>
                <w:szCs w:val="18"/>
                <w:lang w:eastAsia="en-US"/>
              </w:rPr>
            </w:pPr>
            <w:r>
              <w:rPr>
                <w:rFonts w:eastAsiaTheme="minorHAnsi"/>
                <w:b/>
                <w:bCs/>
                <w:sz w:val="18"/>
                <w:szCs w:val="18"/>
                <w:lang w:eastAsia="en-US"/>
              </w:rPr>
              <w:t>ИТОГО  РАСХОДОВ</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366540,00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213064,00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58,1</w:t>
            </w:r>
          </w:p>
        </w:tc>
      </w:tr>
      <w:tr w:rsidR="00224E89" w:rsidTr="00844A94">
        <w:trPr>
          <w:trHeight w:val="247"/>
        </w:trPr>
        <w:tc>
          <w:tcPr>
            <w:tcW w:w="187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7900</w:t>
            </w:r>
          </w:p>
        </w:tc>
        <w:tc>
          <w:tcPr>
            <w:tcW w:w="2973"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center"/>
              <w:rPr>
                <w:rFonts w:eastAsiaTheme="minorHAnsi"/>
                <w:b/>
                <w:bCs/>
                <w:sz w:val="18"/>
                <w:szCs w:val="18"/>
                <w:lang w:eastAsia="en-US"/>
              </w:rPr>
            </w:pPr>
            <w:r>
              <w:rPr>
                <w:rFonts w:eastAsiaTheme="minorHAnsi"/>
                <w:b/>
                <w:bCs/>
                <w:sz w:val="18"/>
                <w:szCs w:val="18"/>
                <w:lang w:eastAsia="en-US"/>
              </w:rPr>
              <w:t>Дефицит бюджета</w:t>
            </w:r>
          </w:p>
        </w:tc>
        <w:tc>
          <w:tcPr>
            <w:tcW w:w="1417"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-8300,00</w:t>
            </w:r>
          </w:p>
        </w:tc>
        <w:tc>
          <w:tcPr>
            <w:tcW w:w="1276"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r>
              <w:rPr>
                <w:rFonts w:ascii="Calibri" w:eastAsiaTheme="minorHAnsi" w:hAnsi="Calibri" w:cs="Calibri"/>
                <w:b/>
                <w:bCs/>
                <w:sz w:val="22"/>
                <w:szCs w:val="22"/>
                <w:lang w:eastAsia="en-US"/>
              </w:rPr>
              <w:t>25586,00</w:t>
            </w:r>
          </w:p>
        </w:tc>
        <w:tc>
          <w:tcPr>
            <w:tcW w:w="1418" w:type="dxa"/>
            <w:tcBorders>
              <w:top w:val="single" w:sz="6" w:space="0" w:color="auto"/>
              <w:left w:val="single" w:sz="6" w:space="0" w:color="auto"/>
              <w:bottom w:val="single" w:sz="6" w:space="0" w:color="auto"/>
              <w:right w:val="single" w:sz="6" w:space="0" w:color="auto"/>
            </w:tcBorders>
          </w:tcPr>
          <w:p w:rsidR="00224E89" w:rsidRDefault="00224E89" w:rsidP="00844A94">
            <w:pPr>
              <w:autoSpaceDE w:val="0"/>
              <w:adjustRightInd w:val="0"/>
              <w:jc w:val="right"/>
              <w:rPr>
                <w:rFonts w:ascii="Calibri" w:eastAsiaTheme="minorHAnsi" w:hAnsi="Calibri" w:cs="Calibri"/>
                <w:b/>
                <w:bCs/>
                <w:lang w:eastAsia="en-US"/>
              </w:rPr>
            </w:pPr>
          </w:p>
        </w:tc>
      </w:tr>
    </w:tbl>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p w:rsidR="00224E89" w:rsidRDefault="00224E89" w:rsidP="00224E89">
      <w:bookmarkStart w:id="0" w:name="_GoBack"/>
      <w:bookmarkEnd w:id="0"/>
    </w:p>
    <w:sectPr w:rsidR="00224E89" w:rsidSect="00B2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AF5"/>
    <w:multiLevelType w:val="hybridMultilevel"/>
    <w:tmpl w:val="D7685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3662EC3"/>
    <w:multiLevelType w:val="hybridMultilevel"/>
    <w:tmpl w:val="62248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7AA62F9"/>
    <w:multiLevelType w:val="hybridMultilevel"/>
    <w:tmpl w:val="63FE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AC4D43"/>
    <w:multiLevelType w:val="hybridMultilevel"/>
    <w:tmpl w:val="8DBE4E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707A4D17"/>
    <w:multiLevelType w:val="hybridMultilevel"/>
    <w:tmpl w:val="4C44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542"/>
    <w:rsid w:val="00030E89"/>
    <w:rsid w:val="00066FD9"/>
    <w:rsid w:val="00094AD5"/>
    <w:rsid w:val="000B0040"/>
    <w:rsid w:val="000C60FD"/>
    <w:rsid w:val="00132BC7"/>
    <w:rsid w:val="00163D40"/>
    <w:rsid w:val="00195B3F"/>
    <w:rsid w:val="001964E9"/>
    <w:rsid w:val="00211CEC"/>
    <w:rsid w:val="00224E89"/>
    <w:rsid w:val="00230A2D"/>
    <w:rsid w:val="002B3E98"/>
    <w:rsid w:val="002C027B"/>
    <w:rsid w:val="00306764"/>
    <w:rsid w:val="00313340"/>
    <w:rsid w:val="00382C45"/>
    <w:rsid w:val="003869BB"/>
    <w:rsid w:val="003B54CD"/>
    <w:rsid w:val="00404664"/>
    <w:rsid w:val="00406376"/>
    <w:rsid w:val="00455E34"/>
    <w:rsid w:val="004B01E5"/>
    <w:rsid w:val="004E36C8"/>
    <w:rsid w:val="004E3AC5"/>
    <w:rsid w:val="00516D1C"/>
    <w:rsid w:val="005308BB"/>
    <w:rsid w:val="0053631A"/>
    <w:rsid w:val="0056725D"/>
    <w:rsid w:val="00590A3A"/>
    <w:rsid w:val="005A277A"/>
    <w:rsid w:val="005D3ED9"/>
    <w:rsid w:val="0061343C"/>
    <w:rsid w:val="00652AC5"/>
    <w:rsid w:val="00655D3B"/>
    <w:rsid w:val="00675891"/>
    <w:rsid w:val="006B3FCC"/>
    <w:rsid w:val="006C6E72"/>
    <w:rsid w:val="006D07F2"/>
    <w:rsid w:val="006D1BD8"/>
    <w:rsid w:val="00723C24"/>
    <w:rsid w:val="007240FB"/>
    <w:rsid w:val="0074487F"/>
    <w:rsid w:val="007476F6"/>
    <w:rsid w:val="007837DA"/>
    <w:rsid w:val="0079449B"/>
    <w:rsid w:val="007A3E9E"/>
    <w:rsid w:val="007C671F"/>
    <w:rsid w:val="00841796"/>
    <w:rsid w:val="008531B2"/>
    <w:rsid w:val="00866829"/>
    <w:rsid w:val="008A1396"/>
    <w:rsid w:val="008A4686"/>
    <w:rsid w:val="008D1578"/>
    <w:rsid w:val="008D3C97"/>
    <w:rsid w:val="008E108B"/>
    <w:rsid w:val="009803A0"/>
    <w:rsid w:val="00984FAB"/>
    <w:rsid w:val="009A2541"/>
    <w:rsid w:val="009F5768"/>
    <w:rsid w:val="00A210D7"/>
    <w:rsid w:val="00A47336"/>
    <w:rsid w:val="00A6031B"/>
    <w:rsid w:val="00A71CC6"/>
    <w:rsid w:val="00A76ABA"/>
    <w:rsid w:val="00AA4910"/>
    <w:rsid w:val="00AB05EC"/>
    <w:rsid w:val="00AE2C24"/>
    <w:rsid w:val="00B25FE5"/>
    <w:rsid w:val="00B4326C"/>
    <w:rsid w:val="00B45BD0"/>
    <w:rsid w:val="00B800B6"/>
    <w:rsid w:val="00B85752"/>
    <w:rsid w:val="00BC7454"/>
    <w:rsid w:val="00BE4B6A"/>
    <w:rsid w:val="00CC3B70"/>
    <w:rsid w:val="00CF2AB3"/>
    <w:rsid w:val="00D1038F"/>
    <w:rsid w:val="00D33FAA"/>
    <w:rsid w:val="00D37338"/>
    <w:rsid w:val="00D435D3"/>
    <w:rsid w:val="00D536BE"/>
    <w:rsid w:val="00D813FE"/>
    <w:rsid w:val="00D81D53"/>
    <w:rsid w:val="00DD0542"/>
    <w:rsid w:val="00DD742A"/>
    <w:rsid w:val="00E04BE3"/>
    <w:rsid w:val="00E24654"/>
    <w:rsid w:val="00E40446"/>
    <w:rsid w:val="00E5111F"/>
    <w:rsid w:val="00EE4A3F"/>
    <w:rsid w:val="00EF45B3"/>
    <w:rsid w:val="00F40A74"/>
    <w:rsid w:val="00F67AA4"/>
    <w:rsid w:val="00F90638"/>
    <w:rsid w:val="00FA3F76"/>
    <w:rsid w:val="00FE0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42"/>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paragraph" w:styleId="1">
    <w:name w:val="heading 1"/>
    <w:basedOn w:val="a"/>
    <w:next w:val="a"/>
    <w:link w:val="10"/>
    <w:uiPriority w:val="9"/>
    <w:qFormat/>
    <w:rsid w:val="00224E89"/>
    <w:pPr>
      <w:keepNext/>
      <w:keepLines/>
      <w:widowControl/>
      <w:suppressAutoHyphens w:val="0"/>
      <w:autoSpaceDN/>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semiHidden/>
    <w:unhideWhenUsed/>
    <w:qFormat/>
    <w:rsid w:val="00224E89"/>
    <w:pPr>
      <w:keepNext/>
      <w:widowControl/>
      <w:tabs>
        <w:tab w:val="left" w:pos="3870"/>
      </w:tabs>
      <w:suppressAutoHyphens w:val="0"/>
      <w:autoSpaceDN/>
      <w:outlineLvl w:val="1"/>
    </w:pPr>
    <w:rPr>
      <w:rFonts w:eastAsia="Times New Roman" w:cs="Times New Roman"/>
      <w:b/>
      <w:bCs/>
      <w:color w:val="auto"/>
      <w:kern w:val="0"/>
      <w:sz w:val="32"/>
    </w:rPr>
  </w:style>
  <w:style w:type="paragraph" w:styleId="4">
    <w:name w:val="heading 4"/>
    <w:basedOn w:val="a"/>
    <w:next w:val="a"/>
    <w:link w:val="40"/>
    <w:semiHidden/>
    <w:unhideWhenUsed/>
    <w:qFormat/>
    <w:rsid w:val="00224E89"/>
    <w:pPr>
      <w:keepNext/>
      <w:widowControl/>
      <w:tabs>
        <w:tab w:val="left" w:pos="2370"/>
      </w:tabs>
      <w:suppressAutoHyphens w:val="0"/>
      <w:autoSpaceDN/>
      <w:ind w:right="-851"/>
      <w:jc w:val="center"/>
      <w:outlineLvl w:val="3"/>
    </w:pPr>
    <w:rPr>
      <w:rFonts w:eastAsia="Times New Roman" w:cs="Times New Roman"/>
      <w:b/>
      <w:i/>
      <w:iCs/>
      <w:color w:val="auto"/>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D0542"/>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3">
    <w:name w:val="Table Grid"/>
    <w:basedOn w:val="a1"/>
    <w:uiPriority w:val="59"/>
    <w:rsid w:val="00DD0542"/>
    <w:pPr>
      <w:spacing w:after="0" w:line="240" w:lineRule="auto"/>
    </w:pPr>
    <w:rPr>
      <w:rFonts w:ascii="Times New Roman" w:eastAsia="Times New Roman" w:hAnsi="Times New Roman" w:cs="Times New Roman"/>
      <w:color w:val="000000"/>
      <w:kern w:val="3"/>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D0542"/>
    <w:rPr>
      <w:rFonts w:ascii="Tahoma" w:hAnsi="Tahoma"/>
      <w:sz w:val="16"/>
      <w:szCs w:val="16"/>
    </w:rPr>
  </w:style>
  <w:style w:type="character" w:customStyle="1" w:styleId="a5">
    <w:name w:val="Текст выноски Знак"/>
    <w:basedOn w:val="a0"/>
    <w:link w:val="a4"/>
    <w:uiPriority w:val="99"/>
    <w:semiHidden/>
    <w:rsid w:val="00DD0542"/>
    <w:rPr>
      <w:rFonts w:ascii="Tahoma" w:eastAsia="Lucida Sans Unicode" w:hAnsi="Tahoma" w:cs="Tahoma"/>
      <w:color w:val="000000"/>
      <w:kern w:val="3"/>
      <w:sz w:val="16"/>
      <w:szCs w:val="16"/>
      <w:lang w:eastAsia="ru-RU"/>
    </w:rPr>
  </w:style>
  <w:style w:type="paragraph" w:customStyle="1" w:styleId="ConsPlusNonformat">
    <w:name w:val="ConsPlusNonformat"/>
    <w:rsid w:val="00CF2A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24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24E89"/>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semiHidden/>
    <w:rsid w:val="00224E89"/>
    <w:rPr>
      <w:rFonts w:ascii="Times New Roman" w:eastAsia="Times New Roman" w:hAnsi="Times New Roman" w:cs="Times New Roman"/>
      <w:b/>
      <w:i/>
      <w:iCs/>
      <w:sz w:val="28"/>
      <w:szCs w:val="32"/>
      <w:lang w:eastAsia="ru-RU"/>
    </w:rPr>
  </w:style>
  <w:style w:type="paragraph" w:styleId="a6">
    <w:name w:val="header"/>
    <w:basedOn w:val="a"/>
    <w:link w:val="a7"/>
    <w:uiPriority w:val="99"/>
    <w:semiHidden/>
    <w:unhideWhenUsed/>
    <w:rsid w:val="00224E89"/>
    <w:pPr>
      <w:widowControl/>
      <w:tabs>
        <w:tab w:val="center" w:pos="4677"/>
        <w:tab w:val="right" w:pos="9355"/>
      </w:tabs>
      <w:suppressAutoHyphens w:val="0"/>
      <w:autoSpaceDN/>
    </w:pPr>
    <w:rPr>
      <w:rFonts w:eastAsia="Times New Roman" w:cs="Times New Roman"/>
      <w:color w:val="auto"/>
      <w:kern w:val="0"/>
    </w:rPr>
  </w:style>
  <w:style w:type="character" w:customStyle="1" w:styleId="a7">
    <w:name w:val="Верхний колонтитул Знак"/>
    <w:basedOn w:val="a0"/>
    <w:link w:val="a6"/>
    <w:uiPriority w:val="99"/>
    <w:semiHidden/>
    <w:rsid w:val="00224E8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24E89"/>
    <w:pPr>
      <w:widowControl/>
      <w:tabs>
        <w:tab w:val="center" w:pos="4677"/>
        <w:tab w:val="right" w:pos="9355"/>
      </w:tabs>
      <w:suppressAutoHyphens w:val="0"/>
      <w:autoSpaceDN/>
    </w:pPr>
    <w:rPr>
      <w:rFonts w:eastAsia="Times New Roman" w:cs="Times New Roman"/>
      <w:color w:val="auto"/>
      <w:kern w:val="0"/>
    </w:rPr>
  </w:style>
  <w:style w:type="character" w:customStyle="1" w:styleId="a9">
    <w:name w:val="Нижний колонтитул Знак"/>
    <w:basedOn w:val="a0"/>
    <w:link w:val="a8"/>
    <w:uiPriority w:val="99"/>
    <w:semiHidden/>
    <w:rsid w:val="00224E89"/>
    <w:rPr>
      <w:rFonts w:ascii="Times New Roman" w:eastAsia="Times New Roman" w:hAnsi="Times New Roman" w:cs="Times New Roman"/>
      <w:sz w:val="24"/>
      <w:szCs w:val="24"/>
      <w:lang w:eastAsia="ru-RU"/>
    </w:rPr>
  </w:style>
  <w:style w:type="paragraph" w:styleId="aa">
    <w:name w:val="Body Text"/>
    <w:basedOn w:val="a"/>
    <w:link w:val="ab"/>
    <w:unhideWhenUsed/>
    <w:rsid w:val="00224E89"/>
    <w:pPr>
      <w:widowControl/>
      <w:suppressAutoHyphens w:val="0"/>
      <w:autoSpaceDN/>
    </w:pPr>
    <w:rPr>
      <w:rFonts w:eastAsia="Times New Roman" w:cs="Times New Roman"/>
      <w:color w:val="auto"/>
      <w:kern w:val="0"/>
      <w:sz w:val="36"/>
    </w:rPr>
  </w:style>
  <w:style w:type="character" w:customStyle="1" w:styleId="ab">
    <w:name w:val="Основной текст Знак"/>
    <w:basedOn w:val="a0"/>
    <w:link w:val="aa"/>
    <w:rsid w:val="00224E89"/>
    <w:rPr>
      <w:rFonts w:ascii="Times New Roman" w:eastAsia="Times New Roman" w:hAnsi="Times New Roman" w:cs="Times New Roman"/>
      <w:sz w:val="36"/>
      <w:szCs w:val="24"/>
      <w:lang w:eastAsia="ru-RU"/>
    </w:rPr>
  </w:style>
  <w:style w:type="paragraph" w:styleId="ac">
    <w:name w:val="Body Text Indent"/>
    <w:basedOn w:val="a"/>
    <w:link w:val="ad"/>
    <w:unhideWhenUsed/>
    <w:rsid w:val="00224E89"/>
    <w:pPr>
      <w:widowControl/>
      <w:suppressAutoHyphens w:val="0"/>
      <w:autoSpaceDN/>
      <w:spacing w:after="120"/>
      <w:ind w:left="283"/>
    </w:pPr>
    <w:rPr>
      <w:rFonts w:eastAsia="Times New Roman" w:cs="Times New Roman"/>
      <w:color w:val="auto"/>
      <w:kern w:val="0"/>
    </w:rPr>
  </w:style>
  <w:style w:type="character" w:customStyle="1" w:styleId="ad">
    <w:name w:val="Основной текст с отступом Знак"/>
    <w:basedOn w:val="a0"/>
    <w:link w:val="ac"/>
    <w:rsid w:val="00224E8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24E89"/>
    <w:pPr>
      <w:widowControl/>
      <w:suppressAutoHyphens w:val="0"/>
      <w:autoSpaceDN/>
      <w:ind w:right="-5"/>
    </w:pPr>
    <w:rPr>
      <w:rFonts w:eastAsia="Times New Roman" w:cs="Times New Roman"/>
      <w:b/>
      <w:bCs/>
      <w:color w:val="auto"/>
      <w:kern w:val="0"/>
      <w:sz w:val="32"/>
      <w:szCs w:val="32"/>
    </w:rPr>
  </w:style>
  <w:style w:type="character" w:customStyle="1" w:styleId="30">
    <w:name w:val="Основной текст 3 Знак"/>
    <w:basedOn w:val="a0"/>
    <w:link w:val="3"/>
    <w:semiHidden/>
    <w:rsid w:val="00224E89"/>
    <w:rPr>
      <w:rFonts w:ascii="Times New Roman" w:eastAsia="Times New Roman" w:hAnsi="Times New Roman" w:cs="Times New Roman"/>
      <w:b/>
      <w:bCs/>
      <w:sz w:val="32"/>
      <w:szCs w:val="32"/>
      <w:lang w:eastAsia="ru-RU"/>
    </w:rPr>
  </w:style>
  <w:style w:type="paragraph" w:styleId="ae">
    <w:name w:val="Plain Text"/>
    <w:basedOn w:val="a"/>
    <w:link w:val="af"/>
    <w:semiHidden/>
    <w:unhideWhenUsed/>
    <w:rsid w:val="00224E89"/>
    <w:pPr>
      <w:widowControl/>
      <w:suppressAutoHyphens w:val="0"/>
      <w:autoSpaceDN/>
    </w:pPr>
    <w:rPr>
      <w:rFonts w:ascii="Courier New" w:eastAsia="Times New Roman" w:hAnsi="Courier New" w:cs="Courier New"/>
      <w:color w:val="auto"/>
      <w:kern w:val="0"/>
      <w:sz w:val="20"/>
      <w:szCs w:val="20"/>
    </w:rPr>
  </w:style>
  <w:style w:type="character" w:customStyle="1" w:styleId="af">
    <w:name w:val="Текст Знак"/>
    <w:basedOn w:val="a0"/>
    <w:link w:val="ae"/>
    <w:semiHidden/>
    <w:rsid w:val="00224E89"/>
    <w:rPr>
      <w:rFonts w:ascii="Courier New" w:eastAsia="Times New Roman" w:hAnsi="Courier New" w:cs="Courier New"/>
      <w:sz w:val="20"/>
      <w:szCs w:val="20"/>
      <w:lang w:eastAsia="ru-RU"/>
    </w:rPr>
  </w:style>
  <w:style w:type="paragraph" w:customStyle="1" w:styleId="21">
    <w:name w:val="Основной текст 21"/>
    <w:basedOn w:val="a"/>
    <w:rsid w:val="00224E89"/>
    <w:pPr>
      <w:tabs>
        <w:tab w:val="left" w:pos="144"/>
        <w:tab w:val="left" w:pos="432"/>
        <w:tab w:val="left" w:pos="576"/>
        <w:tab w:val="left" w:pos="2736"/>
      </w:tabs>
      <w:suppressAutoHyphens w:val="0"/>
      <w:autoSpaceDN/>
      <w:ind w:firstLine="709"/>
      <w:jc w:val="both"/>
    </w:pPr>
    <w:rPr>
      <w:rFonts w:eastAsia="Times New Roman" w:cs="Times New Roman"/>
      <w:color w:val="auto"/>
      <w:kern w:val="0"/>
      <w:sz w:val="28"/>
      <w:szCs w:val="20"/>
    </w:rPr>
  </w:style>
  <w:style w:type="paragraph" w:customStyle="1" w:styleId="23">
    <w:name w:val="Основной текст 23"/>
    <w:basedOn w:val="a"/>
    <w:rsid w:val="00224E89"/>
    <w:pPr>
      <w:tabs>
        <w:tab w:val="left" w:pos="144"/>
        <w:tab w:val="left" w:pos="432"/>
        <w:tab w:val="left" w:pos="576"/>
        <w:tab w:val="left" w:pos="2736"/>
      </w:tabs>
      <w:suppressAutoHyphens w:val="0"/>
      <w:autoSpaceDN/>
      <w:ind w:firstLine="709"/>
      <w:jc w:val="both"/>
    </w:pPr>
    <w:rPr>
      <w:rFonts w:eastAsia="Times New Roman" w:cs="Times New Roman"/>
      <w:color w:val="auto"/>
      <w:kern w:val="0"/>
      <w:sz w:val="28"/>
      <w:szCs w:val="20"/>
    </w:rPr>
  </w:style>
  <w:style w:type="character" w:customStyle="1" w:styleId="11">
    <w:name w:val="Верхний колонтитул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3">
    <w:name w:val="Основной текст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31">
    <w:name w:val="Основной текст 3 Знак1"/>
    <w:basedOn w:val="a0"/>
    <w:uiPriority w:val="99"/>
    <w:semiHidden/>
    <w:rsid w:val="00224E89"/>
    <w:rPr>
      <w:rFonts w:ascii="Times New Roman" w:eastAsia="Times New Roman" w:hAnsi="Times New Roman" w:cs="Times New Roman" w:hint="default"/>
      <w:sz w:val="16"/>
      <w:szCs w:val="16"/>
      <w:lang w:eastAsia="ru-RU"/>
    </w:rPr>
  </w:style>
  <w:style w:type="character" w:customStyle="1" w:styleId="15">
    <w:name w:val="Текст Знак1"/>
    <w:basedOn w:val="a0"/>
    <w:uiPriority w:val="99"/>
    <w:semiHidden/>
    <w:rsid w:val="00224E89"/>
    <w:rPr>
      <w:rFonts w:ascii="Consolas" w:eastAsia="Times New Roman" w:hAnsi="Consolas" w:cs="Times New Roman" w:hint="default"/>
      <w:sz w:val="21"/>
      <w:szCs w:val="21"/>
      <w:lang w:eastAsia="ru-RU"/>
    </w:rPr>
  </w:style>
  <w:style w:type="paragraph" w:styleId="af0">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224E89"/>
    <w:pPr>
      <w:widowControl/>
      <w:suppressAutoHyphens w:val="0"/>
      <w:autoSpaceDN/>
      <w:spacing w:before="100" w:beforeAutospacing="1" w:after="100" w:afterAutospacing="1"/>
    </w:pPr>
    <w:rPr>
      <w:rFonts w:eastAsia="Times New Roman" w:cs="Times New Roman"/>
      <w:color w:val="auto"/>
      <w:kern w:val="0"/>
    </w:rPr>
  </w:style>
  <w:style w:type="character" w:styleId="af1">
    <w:name w:val="Strong"/>
    <w:basedOn w:val="a0"/>
    <w:uiPriority w:val="22"/>
    <w:qFormat/>
    <w:rsid w:val="00224E89"/>
    <w:rPr>
      <w:b/>
      <w:bCs/>
    </w:rPr>
  </w:style>
  <w:style w:type="character" w:customStyle="1" w:styleId="apple-converted-space">
    <w:name w:val="apple-converted-space"/>
    <w:basedOn w:val="a0"/>
    <w:rsid w:val="00224E89"/>
  </w:style>
  <w:style w:type="character" w:styleId="af2">
    <w:name w:val="Hyperlink"/>
    <w:basedOn w:val="a0"/>
    <w:uiPriority w:val="99"/>
    <w:semiHidden/>
    <w:unhideWhenUsed/>
    <w:rsid w:val="00224E89"/>
    <w:rPr>
      <w:color w:val="0000FF"/>
      <w:u w:val="single"/>
    </w:rPr>
  </w:style>
  <w:style w:type="paragraph" w:styleId="af3">
    <w:name w:val="List Paragraph"/>
    <w:basedOn w:val="a"/>
    <w:uiPriority w:val="34"/>
    <w:qFormat/>
    <w:rsid w:val="00224E89"/>
    <w:pPr>
      <w:widowControl/>
      <w:suppressAutoHyphens w:val="0"/>
      <w:autoSpaceDN/>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42"/>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paragraph" w:styleId="1">
    <w:name w:val="heading 1"/>
    <w:basedOn w:val="a"/>
    <w:next w:val="a"/>
    <w:link w:val="10"/>
    <w:uiPriority w:val="9"/>
    <w:qFormat/>
    <w:rsid w:val="00224E89"/>
    <w:pPr>
      <w:keepNext/>
      <w:keepLines/>
      <w:widowControl/>
      <w:suppressAutoHyphens w:val="0"/>
      <w:autoSpaceDN/>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semiHidden/>
    <w:unhideWhenUsed/>
    <w:qFormat/>
    <w:rsid w:val="00224E89"/>
    <w:pPr>
      <w:keepNext/>
      <w:widowControl/>
      <w:tabs>
        <w:tab w:val="left" w:pos="3870"/>
      </w:tabs>
      <w:suppressAutoHyphens w:val="0"/>
      <w:autoSpaceDN/>
      <w:outlineLvl w:val="1"/>
    </w:pPr>
    <w:rPr>
      <w:rFonts w:eastAsia="Times New Roman" w:cs="Times New Roman"/>
      <w:b/>
      <w:bCs/>
      <w:color w:val="auto"/>
      <w:kern w:val="0"/>
      <w:sz w:val="32"/>
    </w:rPr>
  </w:style>
  <w:style w:type="paragraph" w:styleId="4">
    <w:name w:val="heading 4"/>
    <w:basedOn w:val="a"/>
    <w:next w:val="a"/>
    <w:link w:val="40"/>
    <w:semiHidden/>
    <w:unhideWhenUsed/>
    <w:qFormat/>
    <w:rsid w:val="00224E89"/>
    <w:pPr>
      <w:keepNext/>
      <w:widowControl/>
      <w:tabs>
        <w:tab w:val="left" w:pos="2370"/>
      </w:tabs>
      <w:suppressAutoHyphens w:val="0"/>
      <w:autoSpaceDN/>
      <w:ind w:right="-851"/>
      <w:jc w:val="center"/>
      <w:outlineLvl w:val="3"/>
    </w:pPr>
    <w:rPr>
      <w:rFonts w:eastAsia="Times New Roman" w:cs="Times New Roman"/>
      <w:b/>
      <w:i/>
      <w:iCs/>
      <w:color w:val="auto"/>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D0542"/>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3">
    <w:name w:val="Table Grid"/>
    <w:basedOn w:val="a1"/>
    <w:uiPriority w:val="59"/>
    <w:rsid w:val="00DD0542"/>
    <w:pPr>
      <w:spacing w:after="0" w:line="240" w:lineRule="auto"/>
    </w:pPr>
    <w:rPr>
      <w:rFonts w:ascii="Times New Roman" w:eastAsia="Times New Roman" w:hAnsi="Times New Roman" w:cs="Times New Roman"/>
      <w:color w:val="000000"/>
      <w:kern w:val="3"/>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D0542"/>
    <w:rPr>
      <w:rFonts w:ascii="Tahoma" w:hAnsi="Tahoma"/>
      <w:sz w:val="16"/>
      <w:szCs w:val="16"/>
    </w:rPr>
  </w:style>
  <w:style w:type="character" w:customStyle="1" w:styleId="a5">
    <w:name w:val="Текст выноски Знак"/>
    <w:basedOn w:val="a0"/>
    <w:link w:val="a4"/>
    <w:uiPriority w:val="99"/>
    <w:semiHidden/>
    <w:rsid w:val="00DD0542"/>
    <w:rPr>
      <w:rFonts w:ascii="Tahoma" w:eastAsia="Lucida Sans Unicode" w:hAnsi="Tahoma" w:cs="Tahoma"/>
      <w:color w:val="000000"/>
      <w:kern w:val="3"/>
      <w:sz w:val="16"/>
      <w:szCs w:val="16"/>
      <w:lang w:eastAsia="ru-RU"/>
    </w:rPr>
  </w:style>
  <w:style w:type="paragraph" w:customStyle="1" w:styleId="ConsPlusNonformat">
    <w:name w:val="ConsPlusNonformat"/>
    <w:rsid w:val="00CF2A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24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24E89"/>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semiHidden/>
    <w:rsid w:val="00224E89"/>
    <w:rPr>
      <w:rFonts w:ascii="Times New Roman" w:eastAsia="Times New Roman" w:hAnsi="Times New Roman" w:cs="Times New Roman"/>
      <w:b/>
      <w:i/>
      <w:iCs/>
      <w:sz w:val="28"/>
      <w:szCs w:val="32"/>
      <w:lang w:eastAsia="ru-RU"/>
    </w:rPr>
  </w:style>
  <w:style w:type="paragraph" w:styleId="a6">
    <w:name w:val="header"/>
    <w:basedOn w:val="a"/>
    <w:link w:val="a7"/>
    <w:uiPriority w:val="99"/>
    <w:semiHidden/>
    <w:unhideWhenUsed/>
    <w:rsid w:val="00224E89"/>
    <w:pPr>
      <w:widowControl/>
      <w:tabs>
        <w:tab w:val="center" w:pos="4677"/>
        <w:tab w:val="right" w:pos="9355"/>
      </w:tabs>
      <w:suppressAutoHyphens w:val="0"/>
      <w:autoSpaceDN/>
    </w:pPr>
    <w:rPr>
      <w:rFonts w:eastAsia="Times New Roman" w:cs="Times New Roman"/>
      <w:color w:val="auto"/>
      <w:kern w:val="0"/>
    </w:rPr>
  </w:style>
  <w:style w:type="character" w:customStyle="1" w:styleId="a7">
    <w:name w:val="Верхний колонтитул Знак"/>
    <w:basedOn w:val="a0"/>
    <w:link w:val="a6"/>
    <w:uiPriority w:val="99"/>
    <w:semiHidden/>
    <w:rsid w:val="00224E8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24E89"/>
    <w:pPr>
      <w:widowControl/>
      <w:tabs>
        <w:tab w:val="center" w:pos="4677"/>
        <w:tab w:val="right" w:pos="9355"/>
      </w:tabs>
      <w:suppressAutoHyphens w:val="0"/>
      <w:autoSpaceDN/>
    </w:pPr>
    <w:rPr>
      <w:rFonts w:eastAsia="Times New Roman" w:cs="Times New Roman"/>
      <w:color w:val="auto"/>
      <w:kern w:val="0"/>
    </w:rPr>
  </w:style>
  <w:style w:type="character" w:customStyle="1" w:styleId="a9">
    <w:name w:val="Нижний колонтитул Знак"/>
    <w:basedOn w:val="a0"/>
    <w:link w:val="a8"/>
    <w:uiPriority w:val="99"/>
    <w:semiHidden/>
    <w:rsid w:val="00224E89"/>
    <w:rPr>
      <w:rFonts w:ascii="Times New Roman" w:eastAsia="Times New Roman" w:hAnsi="Times New Roman" w:cs="Times New Roman"/>
      <w:sz w:val="24"/>
      <w:szCs w:val="24"/>
      <w:lang w:eastAsia="ru-RU"/>
    </w:rPr>
  </w:style>
  <w:style w:type="paragraph" w:styleId="aa">
    <w:name w:val="Body Text"/>
    <w:basedOn w:val="a"/>
    <w:link w:val="ab"/>
    <w:unhideWhenUsed/>
    <w:rsid w:val="00224E89"/>
    <w:pPr>
      <w:widowControl/>
      <w:suppressAutoHyphens w:val="0"/>
      <w:autoSpaceDN/>
    </w:pPr>
    <w:rPr>
      <w:rFonts w:eastAsia="Times New Roman" w:cs="Times New Roman"/>
      <w:color w:val="auto"/>
      <w:kern w:val="0"/>
      <w:sz w:val="36"/>
    </w:rPr>
  </w:style>
  <w:style w:type="character" w:customStyle="1" w:styleId="ab">
    <w:name w:val="Основной текст Знак"/>
    <w:basedOn w:val="a0"/>
    <w:link w:val="aa"/>
    <w:rsid w:val="00224E89"/>
    <w:rPr>
      <w:rFonts w:ascii="Times New Roman" w:eastAsia="Times New Roman" w:hAnsi="Times New Roman" w:cs="Times New Roman"/>
      <w:sz w:val="36"/>
      <w:szCs w:val="24"/>
      <w:lang w:eastAsia="ru-RU"/>
    </w:rPr>
  </w:style>
  <w:style w:type="paragraph" w:styleId="ac">
    <w:name w:val="Body Text Indent"/>
    <w:basedOn w:val="a"/>
    <w:link w:val="ad"/>
    <w:unhideWhenUsed/>
    <w:rsid w:val="00224E89"/>
    <w:pPr>
      <w:widowControl/>
      <w:suppressAutoHyphens w:val="0"/>
      <w:autoSpaceDN/>
      <w:spacing w:after="120"/>
      <w:ind w:left="283"/>
    </w:pPr>
    <w:rPr>
      <w:rFonts w:eastAsia="Times New Roman" w:cs="Times New Roman"/>
      <w:color w:val="auto"/>
      <w:kern w:val="0"/>
    </w:rPr>
  </w:style>
  <w:style w:type="character" w:customStyle="1" w:styleId="ad">
    <w:name w:val="Основной текст с отступом Знак"/>
    <w:basedOn w:val="a0"/>
    <w:link w:val="ac"/>
    <w:rsid w:val="00224E8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24E89"/>
    <w:pPr>
      <w:widowControl/>
      <w:suppressAutoHyphens w:val="0"/>
      <w:autoSpaceDN/>
      <w:ind w:right="-5"/>
    </w:pPr>
    <w:rPr>
      <w:rFonts w:eastAsia="Times New Roman" w:cs="Times New Roman"/>
      <w:b/>
      <w:bCs/>
      <w:color w:val="auto"/>
      <w:kern w:val="0"/>
      <w:sz w:val="32"/>
      <w:szCs w:val="32"/>
    </w:rPr>
  </w:style>
  <w:style w:type="character" w:customStyle="1" w:styleId="30">
    <w:name w:val="Основной текст 3 Знак"/>
    <w:basedOn w:val="a0"/>
    <w:link w:val="3"/>
    <w:semiHidden/>
    <w:rsid w:val="00224E89"/>
    <w:rPr>
      <w:rFonts w:ascii="Times New Roman" w:eastAsia="Times New Roman" w:hAnsi="Times New Roman" w:cs="Times New Roman"/>
      <w:b/>
      <w:bCs/>
      <w:sz w:val="32"/>
      <w:szCs w:val="32"/>
      <w:lang w:eastAsia="ru-RU"/>
    </w:rPr>
  </w:style>
  <w:style w:type="paragraph" w:styleId="ae">
    <w:name w:val="Plain Text"/>
    <w:basedOn w:val="a"/>
    <w:link w:val="af"/>
    <w:semiHidden/>
    <w:unhideWhenUsed/>
    <w:rsid w:val="00224E89"/>
    <w:pPr>
      <w:widowControl/>
      <w:suppressAutoHyphens w:val="0"/>
      <w:autoSpaceDN/>
    </w:pPr>
    <w:rPr>
      <w:rFonts w:ascii="Courier New" w:eastAsia="Times New Roman" w:hAnsi="Courier New" w:cs="Courier New"/>
      <w:color w:val="auto"/>
      <w:kern w:val="0"/>
      <w:sz w:val="20"/>
      <w:szCs w:val="20"/>
    </w:rPr>
  </w:style>
  <w:style w:type="character" w:customStyle="1" w:styleId="af">
    <w:name w:val="Текст Знак"/>
    <w:basedOn w:val="a0"/>
    <w:link w:val="ae"/>
    <w:semiHidden/>
    <w:rsid w:val="00224E89"/>
    <w:rPr>
      <w:rFonts w:ascii="Courier New" w:eastAsia="Times New Roman" w:hAnsi="Courier New" w:cs="Courier New"/>
      <w:sz w:val="20"/>
      <w:szCs w:val="20"/>
      <w:lang w:eastAsia="ru-RU"/>
    </w:rPr>
  </w:style>
  <w:style w:type="paragraph" w:customStyle="1" w:styleId="21">
    <w:name w:val="Основной текст 21"/>
    <w:basedOn w:val="a"/>
    <w:rsid w:val="00224E89"/>
    <w:pPr>
      <w:tabs>
        <w:tab w:val="left" w:pos="144"/>
        <w:tab w:val="left" w:pos="432"/>
        <w:tab w:val="left" w:pos="576"/>
        <w:tab w:val="left" w:pos="2736"/>
      </w:tabs>
      <w:suppressAutoHyphens w:val="0"/>
      <w:autoSpaceDN/>
      <w:ind w:firstLine="709"/>
      <w:jc w:val="both"/>
    </w:pPr>
    <w:rPr>
      <w:rFonts w:eastAsia="Times New Roman" w:cs="Times New Roman"/>
      <w:color w:val="auto"/>
      <w:kern w:val="0"/>
      <w:sz w:val="28"/>
      <w:szCs w:val="20"/>
    </w:rPr>
  </w:style>
  <w:style w:type="paragraph" w:customStyle="1" w:styleId="23">
    <w:name w:val="Основной текст 23"/>
    <w:basedOn w:val="a"/>
    <w:rsid w:val="00224E89"/>
    <w:pPr>
      <w:tabs>
        <w:tab w:val="left" w:pos="144"/>
        <w:tab w:val="left" w:pos="432"/>
        <w:tab w:val="left" w:pos="576"/>
        <w:tab w:val="left" w:pos="2736"/>
      </w:tabs>
      <w:suppressAutoHyphens w:val="0"/>
      <w:autoSpaceDN/>
      <w:ind w:firstLine="709"/>
      <w:jc w:val="both"/>
    </w:pPr>
    <w:rPr>
      <w:rFonts w:eastAsia="Times New Roman" w:cs="Times New Roman"/>
      <w:color w:val="auto"/>
      <w:kern w:val="0"/>
      <w:sz w:val="28"/>
      <w:szCs w:val="20"/>
    </w:rPr>
  </w:style>
  <w:style w:type="character" w:customStyle="1" w:styleId="11">
    <w:name w:val="Верхний колонтитул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3">
    <w:name w:val="Основной текст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uiPriority w:val="99"/>
    <w:semiHidden/>
    <w:rsid w:val="00224E89"/>
    <w:rPr>
      <w:rFonts w:ascii="Times New Roman" w:eastAsia="Times New Roman" w:hAnsi="Times New Roman" w:cs="Times New Roman" w:hint="default"/>
      <w:sz w:val="24"/>
      <w:szCs w:val="24"/>
      <w:lang w:eastAsia="ru-RU"/>
    </w:rPr>
  </w:style>
  <w:style w:type="character" w:customStyle="1" w:styleId="31">
    <w:name w:val="Основной текст 3 Знак1"/>
    <w:basedOn w:val="a0"/>
    <w:uiPriority w:val="99"/>
    <w:semiHidden/>
    <w:rsid w:val="00224E89"/>
    <w:rPr>
      <w:rFonts w:ascii="Times New Roman" w:eastAsia="Times New Roman" w:hAnsi="Times New Roman" w:cs="Times New Roman" w:hint="default"/>
      <w:sz w:val="16"/>
      <w:szCs w:val="16"/>
      <w:lang w:eastAsia="ru-RU"/>
    </w:rPr>
  </w:style>
  <w:style w:type="character" w:customStyle="1" w:styleId="15">
    <w:name w:val="Текст Знак1"/>
    <w:basedOn w:val="a0"/>
    <w:uiPriority w:val="99"/>
    <w:semiHidden/>
    <w:rsid w:val="00224E89"/>
    <w:rPr>
      <w:rFonts w:ascii="Consolas" w:eastAsia="Times New Roman" w:hAnsi="Consolas" w:cs="Times New Roman" w:hint="default"/>
      <w:sz w:val="21"/>
      <w:szCs w:val="21"/>
      <w:lang w:eastAsia="ru-RU"/>
    </w:rPr>
  </w:style>
  <w:style w:type="paragraph" w:styleId="af0">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224E89"/>
    <w:pPr>
      <w:widowControl/>
      <w:suppressAutoHyphens w:val="0"/>
      <w:autoSpaceDN/>
      <w:spacing w:before="100" w:beforeAutospacing="1" w:after="100" w:afterAutospacing="1"/>
    </w:pPr>
    <w:rPr>
      <w:rFonts w:eastAsia="Times New Roman" w:cs="Times New Roman"/>
      <w:color w:val="auto"/>
      <w:kern w:val="0"/>
    </w:rPr>
  </w:style>
  <w:style w:type="character" w:styleId="af1">
    <w:name w:val="Strong"/>
    <w:basedOn w:val="a0"/>
    <w:uiPriority w:val="22"/>
    <w:qFormat/>
    <w:rsid w:val="00224E89"/>
    <w:rPr>
      <w:b/>
      <w:bCs/>
    </w:rPr>
  </w:style>
  <w:style w:type="character" w:customStyle="1" w:styleId="apple-converted-space">
    <w:name w:val="apple-converted-space"/>
    <w:basedOn w:val="a0"/>
    <w:rsid w:val="00224E89"/>
  </w:style>
  <w:style w:type="character" w:styleId="af2">
    <w:name w:val="Hyperlink"/>
    <w:basedOn w:val="a0"/>
    <w:uiPriority w:val="99"/>
    <w:semiHidden/>
    <w:unhideWhenUsed/>
    <w:rsid w:val="00224E89"/>
    <w:rPr>
      <w:color w:val="0000FF"/>
      <w:u w:val="single"/>
    </w:rPr>
  </w:style>
  <w:style w:type="paragraph" w:styleId="af3">
    <w:name w:val="List Paragraph"/>
    <w:basedOn w:val="a"/>
    <w:uiPriority w:val="34"/>
    <w:qFormat/>
    <w:rsid w:val="00224E89"/>
    <w:pPr>
      <w:widowControl/>
      <w:suppressAutoHyphens w:val="0"/>
      <w:autoSpaceDN/>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659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3" Type="http://schemas.openxmlformats.org/officeDocument/2006/relationships/settings" Target="settings.xml"/><Relationship Id="rId7" Type="http://schemas.openxmlformats.org/officeDocument/2006/relationships/hyperlink" Target="mailto:ege1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nachalmznie_klassi/"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7587</Words>
  <Characters>43249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ОИ</cp:lastModifiedBy>
  <cp:revision>7</cp:revision>
  <cp:lastPrinted>2014-11-14T13:11:00Z</cp:lastPrinted>
  <dcterms:created xsi:type="dcterms:W3CDTF">2014-12-18T11:23:00Z</dcterms:created>
  <dcterms:modified xsi:type="dcterms:W3CDTF">2014-12-24T12:17:00Z</dcterms:modified>
</cp:coreProperties>
</file>