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42" w:rsidRDefault="00570142">
      <w:pPr>
        <w:spacing w:after="0" w:line="240" w:lineRule="auto"/>
        <w:jc w:val="center"/>
      </w:pPr>
    </w:p>
    <w:p w:rsidR="0027613A" w:rsidRDefault="0027613A">
      <w:pPr>
        <w:spacing w:after="0" w:line="240" w:lineRule="auto"/>
        <w:jc w:val="center"/>
        <w:rPr>
          <w:rFonts w:ascii="Times New Roman" w:hAnsi="Times New Roman"/>
          <w:b/>
          <w:caps/>
          <w:spacing w:val="80"/>
          <w:sz w:val="18"/>
        </w:rPr>
      </w:pPr>
      <w:r>
        <w:object w:dxaOrig="954" w:dyaOrig="756">
          <v:rect id="rectole0000000000" o:spid="_x0000_i1025" style="width:48pt;height:36.75pt" o:ole="" o:preferrelative="t" stroked="f">
            <v:imagedata r:id="rId7" o:title=""/>
          </v:rect>
          <o:OLEObject Type="Embed" ProgID="StaticMetafile" ShapeID="rectole0000000000" DrawAspect="Content" ObjectID="_1447661161" r:id="rId8"/>
        </w:object>
      </w:r>
    </w:p>
    <w:p w:rsidR="0027613A" w:rsidRDefault="0027613A">
      <w:pPr>
        <w:spacing w:after="0" w:line="240" w:lineRule="auto"/>
        <w:jc w:val="center"/>
        <w:rPr>
          <w:rFonts w:ascii="Times New Roman" w:hAnsi="Times New Roman"/>
          <w:b/>
          <w:caps/>
          <w:spacing w:val="80"/>
          <w:sz w:val="18"/>
        </w:rPr>
      </w:pPr>
    </w:p>
    <w:p w:rsidR="0027613A" w:rsidRDefault="0027613A">
      <w:pPr>
        <w:spacing w:after="0" w:line="240" w:lineRule="auto"/>
        <w:jc w:val="center"/>
        <w:rPr>
          <w:rFonts w:ascii="Times New Roman" w:hAnsi="Times New Roman"/>
          <w:b/>
          <w:sz w:val="24"/>
        </w:rPr>
      </w:pPr>
      <w:r>
        <w:rPr>
          <w:rFonts w:ascii="Times New Roman" w:hAnsi="Times New Roman"/>
          <w:b/>
          <w:sz w:val="24"/>
        </w:rPr>
        <w:t>ФЕДЕРАЛЬНАЯ СЛУЖБА ГОСУДАРСТВЕННОЙ РЕГИСТРАЦИИ,</w:t>
      </w:r>
    </w:p>
    <w:p w:rsidR="0027613A" w:rsidRDefault="0027613A">
      <w:pPr>
        <w:spacing w:after="0" w:line="240" w:lineRule="auto"/>
        <w:jc w:val="center"/>
        <w:rPr>
          <w:rFonts w:ascii="Times New Roman" w:hAnsi="Times New Roman"/>
          <w:b/>
          <w:sz w:val="24"/>
        </w:rPr>
      </w:pPr>
      <w:r>
        <w:rPr>
          <w:rFonts w:ascii="Times New Roman" w:hAnsi="Times New Roman"/>
          <w:b/>
          <w:sz w:val="24"/>
        </w:rPr>
        <w:t>КАДАСТРА И КАРТОГРАФИИ</w:t>
      </w:r>
    </w:p>
    <w:p w:rsidR="0027613A" w:rsidRDefault="0027613A">
      <w:pPr>
        <w:spacing w:after="0" w:line="240" w:lineRule="auto"/>
        <w:jc w:val="center"/>
        <w:rPr>
          <w:rFonts w:ascii="Times New Roman" w:hAnsi="Times New Roman"/>
          <w:b/>
          <w:sz w:val="24"/>
        </w:rPr>
      </w:pPr>
    </w:p>
    <w:p w:rsidR="0027613A" w:rsidRDefault="0027613A">
      <w:pPr>
        <w:spacing w:after="0" w:line="240" w:lineRule="auto"/>
        <w:jc w:val="center"/>
        <w:rPr>
          <w:rFonts w:ascii="Georgia" w:hAnsi="Georgia" w:cs="Georgia"/>
          <w:b/>
          <w:caps/>
          <w:color w:val="0000FF"/>
          <w:spacing w:val="20"/>
        </w:rPr>
      </w:pPr>
      <w:r>
        <w:rPr>
          <w:rFonts w:ascii="Georgia" w:hAnsi="Georgia" w:cs="Georgia"/>
          <w:b/>
          <w:caps/>
          <w:color w:val="0000FF"/>
          <w:spacing w:val="20"/>
        </w:rPr>
        <w:t>ФГУП «РОСТЕХИНВЕНТАРИЗАЦИЯ – ФЕДЕРАЛЬНОЕ БТИ»</w:t>
      </w:r>
    </w:p>
    <w:p w:rsidR="0027613A" w:rsidRDefault="0027613A">
      <w:pPr>
        <w:spacing w:after="0" w:line="240" w:lineRule="auto"/>
        <w:jc w:val="center"/>
        <w:rPr>
          <w:rFonts w:ascii="Times New Roman" w:hAnsi="Times New Roman"/>
          <w:b/>
          <w:caps/>
          <w:color w:val="FF9900"/>
        </w:rPr>
      </w:pPr>
      <w:r>
        <w:rPr>
          <w:rFonts w:ascii="Times New Roman" w:hAnsi="Times New Roman"/>
          <w:b/>
          <w:caps/>
          <w:color w:val="FF9900"/>
        </w:rPr>
        <w:t>филиал по кабардино-Балкарской республике</w:t>
      </w: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ind w:left="5760"/>
        <w:rPr>
          <w:rFonts w:ascii="Times New Roman" w:hAnsi="Times New Roman"/>
          <w:b/>
          <w:sz w:val="26"/>
        </w:rPr>
      </w:pPr>
      <w:r>
        <w:rPr>
          <w:rFonts w:ascii="Times New Roman" w:hAnsi="Times New Roman"/>
          <w:b/>
          <w:sz w:val="26"/>
        </w:rPr>
        <w:t>Государственный контракт</w:t>
      </w:r>
    </w:p>
    <w:p w:rsidR="0027613A" w:rsidRDefault="0027613A">
      <w:pPr>
        <w:suppressAutoHyphens/>
        <w:spacing w:after="0" w:line="240" w:lineRule="auto"/>
        <w:ind w:left="5760"/>
        <w:rPr>
          <w:rFonts w:ascii="Times New Roman" w:hAnsi="Times New Roman"/>
          <w:b/>
          <w:sz w:val="26"/>
        </w:rPr>
      </w:pPr>
      <w:r>
        <w:rPr>
          <w:rFonts w:ascii="Times New Roman" w:hAnsi="Times New Roman"/>
          <w:b/>
          <w:sz w:val="26"/>
        </w:rPr>
        <w:t xml:space="preserve">От 12.02. </w:t>
      </w:r>
      <w:smartTag w:uri="urn:schemas-microsoft-com:office:smarttags" w:element="metricconverter">
        <w:smartTagPr>
          <w:attr w:name="ProductID" w:val="2013 г"/>
        </w:smartTagPr>
        <w:r>
          <w:rPr>
            <w:rFonts w:ascii="Times New Roman" w:hAnsi="Times New Roman"/>
            <w:b/>
            <w:sz w:val="26"/>
          </w:rPr>
          <w:t>2013 г</w:t>
        </w:r>
      </w:smartTag>
      <w:r>
        <w:rPr>
          <w:rFonts w:ascii="Times New Roman" w:hAnsi="Times New Roman"/>
          <w:b/>
          <w:sz w:val="26"/>
        </w:rPr>
        <w:t>. №05</w:t>
      </w:r>
    </w:p>
    <w:p w:rsidR="0027613A" w:rsidRDefault="0027613A">
      <w:pPr>
        <w:suppressAutoHyphens/>
        <w:spacing w:after="0" w:line="240" w:lineRule="auto"/>
        <w:jc w:val="both"/>
        <w:rPr>
          <w:rFonts w:ascii="Times New Roman" w:hAnsi="Times New Roman"/>
          <w:color w:val="FF0000"/>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center"/>
        <w:rPr>
          <w:rFonts w:ascii="Times New Roman" w:hAnsi="Times New Roman"/>
          <w:b/>
          <w:sz w:val="40"/>
        </w:rPr>
      </w:pPr>
      <w:r>
        <w:rPr>
          <w:rFonts w:ascii="Times New Roman" w:hAnsi="Times New Roman"/>
          <w:b/>
          <w:sz w:val="40"/>
        </w:rPr>
        <w:t>ГЕНЕРАЛЬНЫЙ ПЛАН</w:t>
      </w:r>
    </w:p>
    <w:p w:rsidR="0027613A" w:rsidRDefault="0027613A">
      <w:pPr>
        <w:suppressAutoHyphens/>
        <w:spacing w:after="0" w:line="240" w:lineRule="auto"/>
        <w:jc w:val="center"/>
        <w:rPr>
          <w:rFonts w:ascii="Times New Roman" w:hAnsi="Times New Roman"/>
          <w:b/>
          <w:sz w:val="32"/>
        </w:rPr>
      </w:pPr>
      <w:r>
        <w:rPr>
          <w:rFonts w:ascii="Times New Roman" w:hAnsi="Times New Roman"/>
          <w:b/>
          <w:sz w:val="32"/>
        </w:rPr>
        <w:t>Дигорского городского поселения</w:t>
      </w:r>
    </w:p>
    <w:p w:rsidR="0027613A" w:rsidRDefault="0027613A">
      <w:pPr>
        <w:suppressAutoHyphens/>
        <w:spacing w:after="0" w:line="240" w:lineRule="auto"/>
        <w:jc w:val="center"/>
        <w:rPr>
          <w:rFonts w:ascii="Times New Roman" w:hAnsi="Times New Roman"/>
          <w:b/>
          <w:sz w:val="32"/>
        </w:rPr>
      </w:pPr>
      <w:r>
        <w:rPr>
          <w:rFonts w:ascii="Times New Roman" w:hAnsi="Times New Roman"/>
          <w:b/>
          <w:sz w:val="32"/>
        </w:rPr>
        <w:t>Дигорского муниципального района</w:t>
      </w:r>
    </w:p>
    <w:p w:rsidR="0027613A" w:rsidRDefault="0027613A">
      <w:pPr>
        <w:suppressAutoHyphens/>
        <w:spacing w:after="0" w:line="240" w:lineRule="auto"/>
        <w:jc w:val="center"/>
        <w:rPr>
          <w:rFonts w:ascii="Times New Roman" w:hAnsi="Times New Roman"/>
          <w:b/>
          <w:sz w:val="32"/>
        </w:rPr>
      </w:pPr>
      <w:r>
        <w:rPr>
          <w:rFonts w:ascii="Times New Roman" w:hAnsi="Times New Roman"/>
          <w:b/>
          <w:sz w:val="32"/>
        </w:rPr>
        <w:t>Республики Северная Осетия - Алания.</w:t>
      </w: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3D2298">
      <w:pPr>
        <w:suppressAutoHyphens/>
        <w:spacing w:after="0" w:line="240" w:lineRule="auto"/>
        <w:jc w:val="center"/>
        <w:rPr>
          <w:rFonts w:ascii="Times New Roman" w:hAnsi="Times New Roman"/>
          <w:b/>
          <w:sz w:val="28"/>
        </w:rPr>
      </w:pPr>
      <w:r>
        <w:rPr>
          <w:rFonts w:ascii="Times New Roman" w:hAnsi="Times New Roman"/>
          <w:b/>
          <w:sz w:val="28"/>
        </w:rPr>
        <w:t>Том. 2</w:t>
      </w:r>
    </w:p>
    <w:p w:rsidR="0027613A" w:rsidRDefault="0027613A">
      <w:pPr>
        <w:suppressAutoHyphens/>
        <w:spacing w:after="0" w:line="240" w:lineRule="auto"/>
        <w:jc w:val="center"/>
        <w:rPr>
          <w:rFonts w:ascii="Times New Roman" w:hAnsi="Times New Roman"/>
          <w:b/>
          <w:sz w:val="28"/>
        </w:rPr>
      </w:pPr>
    </w:p>
    <w:p w:rsidR="0027613A" w:rsidRDefault="0027613A">
      <w:pPr>
        <w:suppressAutoHyphens/>
        <w:spacing w:after="0" w:line="240" w:lineRule="auto"/>
        <w:jc w:val="center"/>
        <w:rPr>
          <w:rFonts w:ascii="Times New Roman" w:hAnsi="Times New Roman"/>
          <w:b/>
          <w:sz w:val="28"/>
        </w:rPr>
      </w:pPr>
      <w:r>
        <w:rPr>
          <w:rFonts w:ascii="Times New Roman" w:hAnsi="Times New Roman"/>
          <w:b/>
          <w:sz w:val="28"/>
        </w:rPr>
        <w:t>МАТЕРИАЛЫ ПО ОБОСНОВАНИЮ ПРОЕКТА</w:t>
      </w: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both"/>
        <w:rPr>
          <w:rFonts w:ascii="Times New Roman" w:hAnsi="Times New Roman"/>
          <w:sz w:val="28"/>
        </w:rPr>
      </w:pPr>
    </w:p>
    <w:p w:rsidR="0027613A" w:rsidRDefault="0027613A">
      <w:pPr>
        <w:suppressAutoHyphens/>
        <w:spacing w:after="0" w:line="240" w:lineRule="auto"/>
        <w:jc w:val="center"/>
        <w:rPr>
          <w:rFonts w:ascii="Times New Roman" w:hAnsi="Times New Roman"/>
          <w:b/>
          <w:sz w:val="28"/>
        </w:rPr>
      </w:pPr>
      <w:r>
        <w:rPr>
          <w:rFonts w:ascii="Times New Roman" w:hAnsi="Times New Roman"/>
          <w:b/>
          <w:sz w:val="28"/>
        </w:rPr>
        <w:t xml:space="preserve">Директор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Х.М. Шахмурзов</w:t>
      </w:r>
    </w:p>
    <w:p w:rsidR="0027613A" w:rsidRDefault="0027613A">
      <w:pPr>
        <w:suppressAutoHyphens/>
        <w:spacing w:after="0" w:line="240" w:lineRule="auto"/>
        <w:jc w:val="center"/>
        <w:rPr>
          <w:rFonts w:ascii="Times New Roman" w:hAnsi="Times New Roman"/>
          <w:sz w:val="24"/>
        </w:rPr>
      </w:pPr>
      <w:r>
        <w:rPr>
          <w:rFonts w:ascii="Times New Roman" w:hAnsi="Times New Roman"/>
          <w:sz w:val="24"/>
        </w:rPr>
        <w:t xml:space="preserve">                                 </w:t>
      </w:r>
    </w:p>
    <w:p w:rsidR="0027613A" w:rsidRDefault="0027613A">
      <w:pPr>
        <w:suppressAutoHyphens/>
        <w:spacing w:after="0" w:line="240" w:lineRule="auto"/>
        <w:jc w:val="center"/>
        <w:rPr>
          <w:rFonts w:ascii="Times New Roman" w:hAnsi="Times New Roman"/>
          <w:sz w:val="24"/>
        </w:rPr>
      </w:pPr>
      <w:r>
        <w:rPr>
          <w:rFonts w:ascii="Times New Roman" w:hAnsi="Times New Roman"/>
          <w:sz w:val="24"/>
        </w:rPr>
        <w:t xml:space="preserve">                                         М.П.</w:t>
      </w:r>
    </w:p>
    <w:p w:rsidR="0027613A" w:rsidRDefault="0027613A">
      <w:pPr>
        <w:suppressAutoHyphens/>
        <w:spacing w:after="0" w:line="240" w:lineRule="auto"/>
        <w:rPr>
          <w:rFonts w:ascii="Times New Roman" w:hAnsi="Times New Roman"/>
          <w:sz w:val="28"/>
        </w:rPr>
      </w:pPr>
    </w:p>
    <w:p w:rsidR="0027613A" w:rsidRDefault="0027613A">
      <w:pPr>
        <w:suppressAutoHyphens/>
        <w:spacing w:after="0" w:line="240" w:lineRule="auto"/>
        <w:rPr>
          <w:rFonts w:ascii="Times New Roman" w:hAnsi="Times New Roman"/>
          <w:sz w:val="28"/>
        </w:rPr>
      </w:pPr>
    </w:p>
    <w:p w:rsidR="0027613A" w:rsidRDefault="0027613A">
      <w:pPr>
        <w:suppressAutoHyphens/>
        <w:spacing w:after="0" w:line="240" w:lineRule="auto"/>
        <w:ind w:left="5664" w:firstLine="708"/>
        <w:jc w:val="center"/>
        <w:rPr>
          <w:rFonts w:ascii="Times New Roman" w:hAnsi="Times New Roman"/>
          <w:sz w:val="28"/>
        </w:rPr>
      </w:pPr>
      <w:r>
        <w:rPr>
          <w:rFonts w:ascii="Times New Roman" w:hAnsi="Times New Roman"/>
          <w:sz w:val="28"/>
        </w:rPr>
        <w:t>Арх.№_______</w:t>
      </w:r>
    </w:p>
    <w:p w:rsidR="0027613A" w:rsidRDefault="0027613A">
      <w:pPr>
        <w:suppressAutoHyphens/>
        <w:spacing w:after="0" w:line="240" w:lineRule="auto"/>
        <w:rPr>
          <w:rFonts w:ascii="Times New Roman" w:hAnsi="Times New Roman"/>
          <w:sz w:val="28"/>
        </w:rPr>
      </w:pPr>
    </w:p>
    <w:p w:rsidR="0027613A" w:rsidRDefault="0027613A">
      <w:pPr>
        <w:suppressAutoHyphens/>
        <w:spacing w:after="0" w:line="240" w:lineRule="auto"/>
        <w:rPr>
          <w:rFonts w:ascii="Times New Roman" w:hAnsi="Times New Roman"/>
          <w:sz w:val="28"/>
        </w:rPr>
      </w:pPr>
    </w:p>
    <w:p w:rsidR="0027613A" w:rsidRDefault="0027613A">
      <w:pPr>
        <w:suppressAutoHyphens/>
        <w:spacing w:after="0" w:line="240" w:lineRule="auto"/>
        <w:rPr>
          <w:rFonts w:ascii="Times New Roman" w:hAnsi="Times New Roman"/>
          <w:sz w:val="28"/>
        </w:rPr>
      </w:pPr>
    </w:p>
    <w:p w:rsidR="0027613A" w:rsidRDefault="0027613A">
      <w:pPr>
        <w:suppressAutoHyphens/>
        <w:spacing w:after="0" w:line="240" w:lineRule="auto"/>
        <w:ind w:firstLine="708"/>
        <w:jc w:val="center"/>
        <w:rPr>
          <w:rFonts w:ascii="Times New Roman" w:hAnsi="Times New Roman"/>
          <w:b/>
          <w:sz w:val="26"/>
        </w:rPr>
      </w:pPr>
      <w:r>
        <w:rPr>
          <w:rFonts w:ascii="Times New Roman" w:hAnsi="Times New Roman"/>
          <w:b/>
          <w:sz w:val="26"/>
        </w:rPr>
        <w:t xml:space="preserve">г. Нальчик, </w:t>
      </w:r>
      <w:smartTag w:uri="urn:schemas-microsoft-com:office:smarttags" w:element="metricconverter">
        <w:smartTagPr>
          <w:attr w:name="ProductID" w:val="2013 г"/>
        </w:smartTagPr>
        <w:r>
          <w:rPr>
            <w:rFonts w:ascii="Times New Roman" w:hAnsi="Times New Roman"/>
            <w:b/>
            <w:sz w:val="26"/>
          </w:rPr>
          <w:t>2013 г</w:t>
        </w:r>
      </w:smartTag>
      <w:r>
        <w:rPr>
          <w:rFonts w:ascii="Times New Roman" w:hAnsi="Times New Roman"/>
          <w:b/>
          <w:sz w:val="26"/>
        </w:rPr>
        <w:t>.</w:t>
      </w:r>
    </w:p>
    <w:p w:rsidR="0027613A" w:rsidRDefault="0027613A">
      <w:pPr>
        <w:suppressAutoHyphens/>
        <w:spacing w:after="0" w:line="240" w:lineRule="auto"/>
        <w:ind w:firstLine="708"/>
        <w:jc w:val="center"/>
        <w:rPr>
          <w:rFonts w:ascii="Times New Roman" w:hAnsi="Times New Roman"/>
          <w:b/>
          <w:sz w:val="32"/>
        </w:rPr>
      </w:pPr>
      <w:r>
        <w:rPr>
          <w:rFonts w:ascii="Times New Roman" w:hAnsi="Times New Roman"/>
          <w:b/>
          <w:sz w:val="32"/>
        </w:rPr>
        <w:lastRenderedPageBreak/>
        <w:t>Состав проекта.</w:t>
      </w:r>
    </w:p>
    <w:p w:rsidR="0027613A" w:rsidRDefault="0027613A">
      <w:pPr>
        <w:suppressAutoHyphens/>
        <w:spacing w:after="0" w:line="240" w:lineRule="auto"/>
        <w:ind w:firstLine="708"/>
        <w:jc w:val="center"/>
        <w:rPr>
          <w:rFonts w:ascii="Times New Roman" w:hAnsi="Times New Roman"/>
          <w:b/>
          <w:sz w:val="32"/>
        </w:rPr>
      </w:pPr>
    </w:p>
    <w:p w:rsidR="0027613A" w:rsidRDefault="0027613A">
      <w:pPr>
        <w:suppressAutoHyphens/>
        <w:spacing w:after="0" w:line="240" w:lineRule="auto"/>
        <w:ind w:firstLine="708"/>
        <w:jc w:val="center"/>
        <w:rPr>
          <w:rFonts w:ascii="Times New Roman" w:hAnsi="Times New Roman"/>
          <w:b/>
          <w:sz w:val="32"/>
        </w:rPr>
      </w:pPr>
    </w:p>
    <w:tbl>
      <w:tblPr>
        <w:tblW w:w="0" w:type="auto"/>
        <w:tblInd w:w="98" w:type="dxa"/>
        <w:tblCellMar>
          <w:left w:w="10" w:type="dxa"/>
          <w:right w:w="10" w:type="dxa"/>
        </w:tblCellMar>
        <w:tblLook w:val="0000"/>
      </w:tblPr>
      <w:tblGrid>
        <w:gridCol w:w="1377"/>
        <w:gridCol w:w="5875"/>
        <w:gridCol w:w="2221"/>
      </w:tblGrid>
      <w:tr w:rsidR="0027613A" w:rsidRPr="00D66FC4">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 xml:space="preserve">Номер тома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 xml:space="preserve">Наименование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Примечание</w:t>
            </w:r>
          </w:p>
        </w:tc>
      </w:tr>
      <w:tr w:rsidR="0027613A" w:rsidRPr="00D66FC4">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I</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uppressAutoHyphens/>
              <w:spacing w:after="0" w:line="240" w:lineRule="auto"/>
              <w:jc w:val="center"/>
              <w:rPr>
                <w:rFonts w:ascii="Times New Roman" w:hAnsi="Times New Roman"/>
                <w:sz w:val="28"/>
              </w:rPr>
            </w:pPr>
            <w:r>
              <w:rPr>
                <w:rFonts w:ascii="Times New Roman" w:hAnsi="Times New Roman"/>
                <w:sz w:val="28"/>
              </w:rPr>
              <w:t>Генеральный план Дигорского городского поселения Дигорского района Республики Северная Осетия-Алания</w:t>
            </w:r>
          </w:p>
          <w:p w:rsidR="0027613A" w:rsidRPr="00D66FC4" w:rsidRDefault="0027613A">
            <w:pPr>
              <w:suppressAutoHyphens/>
              <w:spacing w:after="0" w:line="240" w:lineRule="auto"/>
              <w:jc w:val="center"/>
            </w:pPr>
            <w:r>
              <w:rPr>
                <w:rFonts w:ascii="Times New Roman" w:hAnsi="Times New Roman"/>
                <w:sz w:val="28"/>
              </w:rPr>
              <w:t xml:space="preserve">Материалы по обоснованию проекта </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uppressAutoHyphens/>
              <w:spacing w:after="0" w:line="240" w:lineRule="auto"/>
              <w:jc w:val="center"/>
              <w:rPr>
                <w:rFonts w:cs="Calibri"/>
              </w:rPr>
            </w:pPr>
          </w:p>
        </w:tc>
      </w:tr>
    </w:tbl>
    <w:p w:rsidR="0027613A" w:rsidRDefault="0027613A">
      <w:pPr>
        <w:suppressAutoHyphens/>
        <w:spacing w:after="0" w:line="240" w:lineRule="auto"/>
        <w:ind w:firstLine="708"/>
        <w:jc w:val="center"/>
        <w:rPr>
          <w:rFonts w:ascii="Times New Roman" w:hAnsi="Times New Roman"/>
          <w:b/>
          <w:sz w:val="32"/>
          <w:shd w:val="clear" w:color="auto" w:fill="FFFF00"/>
        </w:rPr>
      </w:pPr>
      <w:r>
        <w:rPr>
          <w:rFonts w:ascii="Times New Roman" w:hAnsi="Times New Roman"/>
          <w:b/>
          <w:sz w:val="32"/>
          <w:shd w:val="clear" w:color="auto" w:fill="FFFF00"/>
        </w:rPr>
        <w:t xml:space="preserve"> </w:t>
      </w:r>
    </w:p>
    <w:p w:rsidR="0027613A" w:rsidRDefault="0027613A">
      <w:pPr>
        <w:suppressAutoHyphens/>
        <w:spacing w:after="0" w:line="240" w:lineRule="auto"/>
        <w:ind w:firstLine="708"/>
        <w:jc w:val="center"/>
        <w:rPr>
          <w:rFonts w:ascii="Times New Roman" w:hAnsi="Times New Roman"/>
          <w:sz w:val="24"/>
          <w:shd w:val="clear" w:color="auto" w:fill="FFFF00"/>
        </w:rPr>
      </w:pPr>
    </w:p>
    <w:p w:rsidR="0027613A" w:rsidRDefault="0027613A">
      <w:pPr>
        <w:suppressAutoHyphens/>
        <w:spacing w:after="0" w:line="240" w:lineRule="auto"/>
        <w:ind w:firstLine="708"/>
        <w:jc w:val="center"/>
        <w:rPr>
          <w:rFonts w:ascii="Times New Roman" w:hAnsi="Times New Roman"/>
          <w:b/>
          <w:sz w:val="32"/>
        </w:rPr>
      </w:pPr>
      <w:r>
        <w:rPr>
          <w:rFonts w:ascii="Times New Roman" w:hAnsi="Times New Roman"/>
          <w:b/>
          <w:sz w:val="32"/>
        </w:rPr>
        <w:t xml:space="preserve">Графические материалы </w:t>
      </w:r>
    </w:p>
    <w:p w:rsidR="0027613A" w:rsidRDefault="0027613A">
      <w:pPr>
        <w:suppressAutoHyphens/>
        <w:spacing w:after="0" w:line="240" w:lineRule="auto"/>
        <w:ind w:firstLine="708"/>
        <w:jc w:val="center"/>
        <w:rPr>
          <w:rFonts w:ascii="Times New Roman" w:hAnsi="Times New Roman"/>
          <w:sz w:val="24"/>
        </w:rPr>
      </w:pPr>
    </w:p>
    <w:p w:rsidR="0027613A" w:rsidRDefault="0027613A">
      <w:pPr>
        <w:suppressAutoHyphens/>
        <w:spacing w:after="0" w:line="240" w:lineRule="auto"/>
        <w:ind w:firstLine="708"/>
        <w:jc w:val="center"/>
        <w:rPr>
          <w:rFonts w:ascii="Times New Roman" w:hAnsi="Times New Roman"/>
          <w:sz w:val="24"/>
        </w:rPr>
      </w:pPr>
    </w:p>
    <w:tbl>
      <w:tblPr>
        <w:tblW w:w="0" w:type="auto"/>
        <w:tblInd w:w="98" w:type="dxa"/>
        <w:tblCellMar>
          <w:left w:w="10" w:type="dxa"/>
          <w:right w:w="10" w:type="dxa"/>
        </w:tblCellMar>
        <w:tblLook w:val="0000"/>
      </w:tblPr>
      <w:tblGrid>
        <w:gridCol w:w="809"/>
        <w:gridCol w:w="5506"/>
        <w:gridCol w:w="3158"/>
      </w:tblGrid>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uppressAutoHyphens/>
              <w:spacing w:after="0" w:line="240" w:lineRule="auto"/>
              <w:jc w:val="center"/>
              <w:rPr>
                <w:rFonts w:cs="Calibri"/>
              </w:rPr>
            </w:pP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 xml:space="preserve">Материалы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Масштаб</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1</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Карта современного использования территорий Дигорского городского поселения.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uppressAutoHyphens/>
              <w:spacing w:after="0" w:line="240" w:lineRule="auto"/>
              <w:jc w:val="center"/>
              <w:rPr>
                <w:rFonts w:ascii="Times New Roman" w:hAnsi="Times New Roman"/>
                <w:sz w:val="28"/>
              </w:rPr>
            </w:pPr>
          </w:p>
          <w:p w:rsidR="0027613A" w:rsidRPr="00D66FC4" w:rsidRDefault="0027613A">
            <w:pPr>
              <w:suppressAutoHyphens/>
              <w:spacing w:after="0" w:line="240" w:lineRule="auto"/>
              <w:jc w:val="center"/>
            </w:pPr>
            <w:r>
              <w:rPr>
                <w:rFonts w:ascii="Times New Roman" w:hAnsi="Times New Roman"/>
                <w:sz w:val="28"/>
              </w:rPr>
              <w:t>1:10 000</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2</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Схема сетей тепло-газоснабжения территории г.п.Дигора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rsidP="00932654">
            <w:pPr>
              <w:spacing w:after="0" w:line="240" w:lineRule="auto"/>
              <w:jc w:val="center"/>
            </w:pPr>
            <w:r>
              <w:rPr>
                <w:rFonts w:ascii="Times New Roman" w:hAnsi="Times New Roman"/>
                <w:sz w:val="28"/>
              </w:rPr>
              <w:t>1:</w:t>
            </w:r>
            <w:r w:rsidR="00932654">
              <w:rPr>
                <w:rFonts w:ascii="Times New Roman" w:hAnsi="Times New Roman"/>
                <w:sz w:val="28"/>
              </w:rPr>
              <w:t>5</w:t>
            </w:r>
            <w:r>
              <w:rPr>
                <w:rFonts w:ascii="Times New Roman" w:hAnsi="Times New Roman"/>
                <w:sz w:val="28"/>
              </w:rPr>
              <w:t xml:space="preserve"> 000</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3</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Схема сетей водоснабжения территории г.п.Дигора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rsidP="00932654">
            <w:pPr>
              <w:spacing w:after="0" w:line="240" w:lineRule="auto"/>
              <w:jc w:val="center"/>
            </w:pPr>
            <w:r>
              <w:rPr>
                <w:rFonts w:ascii="Times New Roman" w:hAnsi="Times New Roman"/>
                <w:sz w:val="28"/>
              </w:rPr>
              <w:t>1:</w:t>
            </w:r>
            <w:r w:rsidR="00932654">
              <w:rPr>
                <w:rFonts w:ascii="Times New Roman" w:hAnsi="Times New Roman"/>
                <w:sz w:val="28"/>
              </w:rPr>
              <w:t>5</w:t>
            </w:r>
            <w:r>
              <w:rPr>
                <w:rFonts w:ascii="Times New Roman" w:hAnsi="Times New Roman"/>
                <w:sz w:val="28"/>
              </w:rPr>
              <w:t>000</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4</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Схема сетей электроснабжения территории г.п.Дигора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rsidP="00932654">
            <w:pPr>
              <w:spacing w:after="0" w:line="240" w:lineRule="auto"/>
              <w:jc w:val="center"/>
            </w:pPr>
            <w:r>
              <w:rPr>
                <w:rFonts w:ascii="Times New Roman" w:hAnsi="Times New Roman"/>
                <w:sz w:val="28"/>
              </w:rPr>
              <w:t>1:</w:t>
            </w:r>
            <w:r w:rsidR="00932654">
              <w:rPr>
                <w:rFonts w:ascii="Times New Roman" w:hAnsi="Times New Roman"/>
                <w:sz w:val="28"/>
              </w:rPr>
              <w:t>5</w:t>
            </w:r>
            <w:r>
              <w:rPr>
                <w:rFonts w:ascii="Times New Roman" w:hAnsi="Times New Roman"/>
                <w:sz w:val="28"/>
              </w:rPr>
              <w:t xml:space="preserve"> 000</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5</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 xml:space="preserve">Схема транспортной инфраструктуры территории г.п. Дигора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8"/>
              </w:rPr>
              <w:t>1:10 000</w:t>
            </w:r>
          </w:p>
        </w:tc>
      </w:tr>
      <w:tr w:rsidR="0027613A" w:rsidRPr="00D66FC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jc w:val="center"/>
            </w:pPr>
            <w:r>
              <w:rPr>
                <w:rFonts w:ascii="Times New Roman" w:hAnsi="Times New Roman"/>
                <w:sz w:val="28"/>
              </w:rPr>
              <w:t>6</w:t>
            </w:r>
          </w:p>
        </w:tc>
        <w:tc>
          <w:tcPr>
            <w:tcW w:w="5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after="0" w:line="240" w:lineRule="auto"/>
            </w:pPr>
            <w:r>
              <w:rPr>
                <w:rFonts w:ascii="Times New Roman" w:hAnsi="Times New Roman"/>
                <w:sz w:val="28"/>
              </w:rPr>
              <w:t xml:space="preserve">Схема размещения объектов капитального строительства, культурного наследия и границ функциональных зон территорий г.п.Дигора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8"/>
              </w:rPr>
              <w:t>1:10 000</w:t>
            </w:r>
          </w:p>
        </w:tc>
      </w:tr>
    </w:tbl>
    <w:p w:rsidR="0027613A" w:rsidRDefault="0027613A">
      <w:pPr>
        <w:spacing w:after="0" w:line="240" w:lineRule="auto"/>
        <w:rPr>
          <w:rFonts w:ascii="Times New Roman" w:hAnsi="Times New Roman"/>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uppressAutoHyphens/>
        <w:spacing w:after="0" w:line="240" w:lineRule="auto"/>
        <w:ind w:firstLine="708"/>
        <w:jc w:val="center"/>
        <w:rPr>
          <w:rFonts w:ascii="Times New Roman" w:hAnsi="Times New Roman"/>
          <w:b/>
          <w:color w:val="000000"/>
          <w:sz w:val="28"/>
        </w:rPr>
      </w:pPr>
      <w:r>
        <w:rPr>
          <w:rFonts w:ascii="Times New Roman" w:hAnsi="Times New Roman"/>
          <w:b/>
          <w:color w:val="000000"/>
          <w:sz w:val="28"/>
        </w:rPr>
        <w:t>Справка ГАПа</w:t>
      </w:r>
    </w:p>
    <w:p w:rsidR="0027613A" w:rsidRDefault="0027613A">
      <w:pPr>
        <w:suppressAutoHyphens/>
        <w:spacing w:after="0" w:line="240" w:lineRule="auto"/>
        <w:ind w:firstLine="708"/>
        <w:jc w:val="center"/>
        <w:rPr>
          <w:rFonts w:ascii="Times New Roman" w:hAnsi="Times New Roman"/>
          <w:sz w:val="24"/>
        </w:rPr>
      </w:pPr>
    </w:p>
    <w:p w:rsidR="0027613A" w:rsidRDefault="0027613A">
      <w:pPr>
        <w:suppressAutoHyphens/>
        <w:spacing w:after="0" w:line="360" w:lineRule="auto"/>
        <w:ind w:firstLine="709"/>
        <w:jc w:val="both"/>
        <w:rPr>
          <w:rFonts w:ascii="Times New Roman" w:hAnsi="Times New Roman"/>
          <w:sz w:val="28"/>
        </w:rPr>
      </w:pPr>
      <w:r>
        <w:rPr>
          <w:rFonts w:ascii="Times New Roman" w:hAnsi="Times New Roman"/>
          <w:sz w:val="28"/>
        </w:rPr>
        <w:t xml:space="preserve">Настоящий проект разработан в соответствии с действующими нормами, правилами и стандартами Российской Федерации.  </w:t>
      </w:r>
    </w:p>
    <w:p w:rsidR="0027613A" w:rsidRDefault="0027613A">
      <w:pPr>
        <w:suppressAutoHyphens/>
        <w:spacing w:after="0" w:line="360" w:lineRule="auto"/>
        <w:ind w:firstLine="709"/>
        <w:jc w:val="both"/>
        <w:rPr>
          <w:rFonts w:ascii="Times New Roman" w:hAnsi="Times New Roman"/>
          <w:sz w:val="28"/>
        </w:rPr>
      </w:pPr>
    </w:p>
    <w:p w:rsidR="0027613A" w:rsidRDefault="0027613A">
      <w:pPr>
        <w:suppressAutoHyphens/>
        <w:spacing w:after="0" w:line="360" w:lineRule="auto"/>
        <w:ind w:firstLine="709"/>
        <w:jc w:val="both"/>
        <w:rPr>
          <w:rFonts w:ascii="Times New Roman" w:hAnsi="Times New Roman"/>
          <w:sz w:val="28"/>
        </w:rPr>
      </w:pPr>
    </w:p>
    <w:p w:rsidR="0027613A" w:rsidRDefault="0027613A">
      <w:pPr>
        <w:suppressAutoHyphens/>
        <w:spacing w:after="0" w:line="360" w:lineRule="auto"/>
        <w:ind w:firstLine="709"/>
        <w:jc w:val="both"/>
        <w:rPr>
          <w:rFonts w:ascii="Times New Roman" w:hAnsi="Times New Roman"/>
          <w:sz w:val="28"/>
        </w:rPr>
      </w:pPr>
    </w:p>
    <w:p w:rsidR="0027613A" w:rsidRDefault="0027613A">
      <w:pPr>
        <w:suppressAutoHyphens/>
        <w:spacing w:after="0" w:line="360" w:lineRule="auto"/>
        <w:ind w:firstLine="709"/>
        <w:jc w:val="both"/>
        <w:rPr>
          <w:rFonts w:ascii="Times New Roman" w:hAnsi="Times New Roman"/>
          <w:sz w:val="28"/>
        </w:rPr>
      </w:pPr>
      <w:r>
        <w:rPr>
          <w:rFonts w:ascii="Times New Roman" w:hAnsi="Times New Roman"/>
          <w:sz w:val="28"/>
        </w:rPr>
        <w:t xml:space="preserve">Руководитель работы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Р.Х. Дешев </w:t>
      </w:r>
    </w:p>
    <w:p w:rsidR="0027613A" w:rsidRDefault="0027613A">
      <w:pPr>
        <w:suppressAutoHyphens/>
        <w:spacing w:after="0" w:line="240" w:lineRule="auto"/>
        <w:ind w:firstLine="708"/>
        <w:jc w:val="center"/>
        <w:rPr>
          <w:rFonts w:ascii="Times New Roman" w:hAnsi="Times New Roman"/>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uppressAutoHyphens/>
        <w:spacing w:after="0" w:line="240" w:lineRule="auto"/>
        <w:ind w:firstLine="708"/>
        <w:jc w:val="center"/>
        <w:rPr>
          <w:rFonts w:ascii="Times New Roman" w:hAnsi="Times New Roman"/>
          <w:b/>
          <w:sz w:val="24"/>
        </w:rPr>
      </w:pPr>
      <w:r>
        <w:rPr>
          <w:rFonts w:ascii="Times New Roman" w:hAnsi="Times New Roman"/>
          <w:b/>
          <w:sz w:val="24"/>
        </w:rPr>
        <w:lastRenderedPageBreak/>
        <w:t>СОДЕРЖАНИЕ</w:t>
      </w:r>
    </w:p>
    <w:p w:rsidR="00353A07" w:rsidRDefault="0027613A">
      <w:pPr>
        <w:tabs>
          <w:tab w:val="right" w:leader="dot" w:pos="9356"/>
        </w:tabs>
        <w:spacing w:before="160" w:after="160" w:line="240" w:lineRule="auto"/>
        <w:rPr>
          <w:rFonts w:ascii="Times New Roman" w:hAnsi="Times New Roman"/>
          <w:b/>
          <w:sz w:val="28"/>
        </w:rPr>
      </w:pPr>
      <w:r>
        <w:rPr>
          <w:rFonts w:ascii="Times New Roman" w:hAnsi="Times New Roman"/>
          <w:b/>
          <w:color w:val="FF0000"/>
          <w:sz w:val="28"/>
        </w:rPr>
        <w:t xml:space="preserve"> </w:t>
      </w:r>
    </w:p>
    <w:p w:rsidR="009F3ABB" w:rsidRPr="009F3ABB" w:rsidRDefault="00DA3433">
      <w:pPr>
        <w:pStyle w:val="11"/>
        <w:tabs>
          <w:tab w:val="right" w:leader="dot" w:pos="9345"/>
        </w:tabs>
        <w:rPr>
          <w:rFonts w:ascii="Times New Roman" w:eastAsiaTheme="minorEastAsia" w:hAnsi="Times New Roman"/>
          <w:noProof/>
          <w:sz w:val="28"/>
          <w:szCs w:val="28"/>
        </w:rPr>
      </w:pPr>
      <w:r w:rsidRPr="009F3ABB">
        <w:rPr>
          <w:rFonts w:ascii="Times New Roman" w:hAnsi="Times New Roman"/>
          <w:sz w:val="28"/>
          <w:szCs w:val="28"/>
        </w:rPr>
        <w:fldChar w:fldCharType="begin"/>
      </w:r>
      <w:r w:rsidR="00353A07" w:rsidRPr="009F3ABB">
        <w:rPr>
          <w:rFonts w:ascii="Times New Roman" w:hAnsi="Times New Roman"/>
          <w:sz w:val="28"/>
          <w:szCs w:val="28"/>
        </w:rPr>
        <w:instrText xml:space="preserve"> TOC \o "1-3" \h \z \u </w:instrText>
      </w:r>
      <w:r w:rsidRPr="009F3ABB">
        <w:rPr>
          <w:rFonts w:ascii="Times New Roman" w:hAnsi="Times New Roman"/>
          <w:sz w:val="28"/>
          <w:szCs w:val="28"/>
        </w:rPr>
        <w:fldChar w:fldCharType="separate"/>
      </w:r>
      <w:hyperlink w:anchor="_Toc359690304" w:history="1">
        <w:r w:rsidR="009F3ABB" w:rsidRPr="009F3ABB">
          <w:rPr>
            <w:rStyle w:val="a7"/>
            <w:rFonts w:ascii="Times New Roman" w:hAnsi="Times New Roman"/>
            <w:noProof/>
            <w:sz w:val="28"/>
            <w:szCs w:val="28"/>
          </w:rPr>
          <w:t>Введение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05" w:history="1">
        <w:r w:rsidR="009F3ABB" w:rsidRPr="009F3ABB">
          <w:rPr>
            <w:rStyle w:val="a7"/>
            <w:rFonts w:ascii="Times New Roman" w:hAnsi="Times New Roman"/>
            <w:noProof/>
            <w:sz w:val="28"/>
            <w:szCs w:val="28"/>
          </w:rPr>
          <w:t>1. Основные положения генерального плана Дигорского городского поселения Дигорского района РСО-Алания.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06" w:history="1">
        <w:r w:rsidR="009F3ABB" w:rsidRPr="009F3ABB">
          <w:rPr>
            <w:rStyle w:val="a7"/>
            <w:rFonts w:ascii="Times New Roman" w:hAnsi="Times New Roman"/>
            <w:noProof/>
            <w:sz w:val="28"/>
            <w:szCs w:val="28"/>
          </w:rPr>
          <w:t>1.1 Общая часть</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07" w:history="1">
        <w:r w:rsidR="009F3ABB" w:rsidRPr="009F3ABB">
          <w:rPr>
            <w:rStyle w:val="a7"/>
            <w:rFonts w:ascii="Times New Roman" w:hAnsi="Times New Roman"/>
            <w:noProof/>
            <w:sz w:val="28"/>
            <w:szCs w:val="28"/>
          </w:rPr>
          <w:t>1.2. Прогнозируемые направления развития экономической базы Дигорского городского поселения.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08" w:history="1">
        <w:r w:rsidR="009F3ABB" w:rsidRPr="009F3ABB">
          <w:rPr>
            <w:rStyle w:val="a7"/>
            <w:rFonts w:ascii="Times New Roman" w:hAnsi="Times New Roman"/>
            <w:noProof/>
            <w:sz w:val="28"/>
            <w:szCs w:val="28"/>
          </w:rPr>
          <w:t>2. Историко-градостроительная справка.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09" w:history="1">
        <w:r w:rsidR="009F3ABB" w:rsidRPr="009F3ABB">
          <w:rPr>
            <w:rStyle w:val="a7"/>
            <w:rFonts w:ascii="Times New Roman" w:hAnsi="Times New Roman"/>
            <w:noProof/>
            <w:sz w:val="28"/>
            <w:szCs w:val="28"/>
          </w:rPr>
          <w:t>2.1. Положение Дигорского городского поселения в системе расселения Дигорского района Республики Северная Осетия –Алания.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_Toc359690309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0" w:history="1">
        <w:r w:rsidR="009F3ABB" w:rsidRPr="009F3ABB">
          <w:rPr>
            <w:rStyle w:val="a7"/>
            <w:rFonts w:ascii="Times New Roman" w:hAnsi="Times New Roman"/>
            <w:noProof/>
            <w:sz w:val="28"/>
            <w:szCs w:val="28"/>
          </w:rPr>
          <w:t>2.2. Общая характеристика Дигорского городского поселения и современная планировочная ситуация.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1" w:history="1">
        <w:r w:rsidR="009F3ABB" w:rsidRPr="009F3ABB">
          <w:rPr>
            <w:rStyle w:val="a7"/>
            <w:rFonts w:ascii="Times New Roman" w:hAnsi="Times New Roman"/>
            <w:noProof/>
            <w:sz w:val="28"/>
            <w:szCs w:val="28"/>
          </w:rPr>
          <w:t>3. Природные условия развития территории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2" w:history="1">
        <w:r w:rsidR="009F3ABB" w:rsidRPr="009F3ABB">
          <w:rPr>
            <w:rStyle w:val="a7"/>
            <w:rFonts w:ascii="Times New Roman" w:hAnsi="Times New Roman"/>
            <w:noProof/>
            <w:sz w:val="28"/>
            <w:szCs w:val="28"/>
          </w:rPr>
          <w:t>3.1. Рельеф</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3" w:history="1">
        <w:r w:rsidR="009F3ABB" w:rsidRPr="009F3ABB">
          <w:rPr>
            <w:rStyle w:val="a7"/>
            <w:rFonts w:ascii="Times New Roman" w:hAnsi="Times New Roman"/>
            <w:noProof/>
            <w:sz w:val="28"/>
            <w:szCs w:val="28"/>
          </w:rPr>
          <w:t>3.2. Геологическое строение.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4" w:history="1">
        <w:r w:rsidR="009F3ABB" w:rsidRPr="009F3ABB">
          <w:rPr>
            <w:rStyle w:val="a7"/>
            <w:rFonts w:ascii="Times New Roman" w:hAnsi="Times New Roman"/>
            <w:noProof/>
            <w:sz w:val="28"/>
            <w:szCs w:val="28"/>
          </w:rPr>
          <w:t>3.3. Гидрология и гидрогеология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5" w:history="1">
        <w:r w:rsidR="009F3ABB" w:rsidRPr="009F3ABB">
          <w:rPr>
            <w:rStyle w:val="a7"/>
            <w:rFonts w:ascii="Times New Roman" w:hAnsi="Times New Roman"/>
            <w:noProof/>
            <w:sz w:val="28"/>
            <w:szCs w:val="28"/>
          </w:rPr>
          <w:t>3.4. Рельефообразующие процессы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6" w:history="1">
        <w:r w:rsidR="009F3ABB" w:rsidRPr="009F3ABB">
          <w:rPr>
            <w:rStyle w:val="a7"/>
            <w:rFonts w:ascii="Times New Roman" w:hAnsi="Times New Roman"/>
            <w:noProof/>
            <w:sz w:val="28"/>
            <w:szCs w:val="28"/>
          </w:rPr>
          <w:t>3.5. Почвы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29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7" w:history="1">
        <w:r w:rsidR="009F3ABB" w:rsidRPr="009F3ABB">
          <w:rPr>
            <w:rStyle w:val="a7"/>
            <w:rFonts w:ascii="Times New Roman" w:hAnsi="Times New Roman"/>
            <w:noProof/>
            <w:sz w:val="28"/>
            <w:szCs w:val="28"/>
          </w:rPr>
          <w:t>3.6. Растительный и животный мир</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8" w:history="1">
        <w:r w:rsidR="009F3ABB" w:rsidRPr="009F3ABB">
          <w:rPr>
            <w:rStyle w:val="a7"/>
            <w:rFonts w:ascii="Times New Roman" w:hAnsi="Times New Roman"/>
            <w:noProof/>
            <w:sz w:val="28"/>
            <w:szCs w:val="28"/>
          </w:rPr>
          <w:t>3.7. Климат</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19" w:history="1">
        <w:r w:rsidR="009F3ABB" w:rsidRPr="009F3ABB">
          <w:rPr>
            <w:rStyle w:val="a7"/>
            <w:rFonts w:ascii="Times New Roman" w:hAnsi="Times New Roman"/>
            <w:noProof/>
            <w:sz w:val="28"/>
            <w:szCs w:val="28"/>
          </w:rPr>
          <w:t>3.8. Землеустройство</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_Toc359690319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0" w:history="1">
        <w:r w:rsidR="009F3ABB" w:rsidRPr="009F3ABB">
          <w:rPr>
            <w:rStyle w:val="a7"/>
            <w:rFonts w:ascii="Times New Roman" w:hAnsi="Times New Roman"/>
            <w:noProof/>
            <w:sz w:val="28"/>
            <w:szCs w:val="28"/>
          </w:rPr>
          <w:t>3.9. Строительно-климатическое районирование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1" w:history="1">
        <w:r w:rsidR="009F3ABB" w:rsidRPr="009F3ABB">
          <w:rPr>
            <w:rStyle w:val="a7"/>
            <w:rFonts w:ascii="Times New Roman" w:hAnsi="Times New Roman"/>
            <w:noProof/>
            <w:sz w:val="28"/>
            <w:szCs w:val="28"/>
          </w:rPr>
          <w:t>3.10. Полезные ископаемые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2" w:history="1">
        <w:r w:rsidR="009F3ABB" w:rsidRPr="009F3ABB">
          <w:rPr>
            <w:rStyle w:val="a7"/>
            <w:rFonts w:ascii="Times New Roman" w:hAnsi="Times New Roman"/>
            <w:noProof/>
            <w:sz w:val="28"/>
            <w:szCs w:val="28"/>
          </w:rPr>
          <w:t>4. Демография и трудовые ресурсы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3" w:history="1">
        <w:r w:rsidR="009F3ABB" w:rsidRPr="009F3ABB">
          <w:rPr>
            <w:rStyle w:val="a7"/>
            <w:rFonts w:ascii="Times New Roman" w:hAnsi="Times New Roman"/>
            <w:noProof/>
            <w:sz w:val="28"/>
            <w:szCs w:val="28"/>
          </w:rPr>
          <w:t>4.1. Динамика численности.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4" w:history="1">
        <w:r w:rsidR="009F3ABB" w:rsidRPr="009F3ABB">
          <w:rPr>
            <w:rStyle w:val="a7"/>
            <w:rFonts w:ascii="Times New Roman" w:hAnsi="Times New Roman"/>
            <w:noProof/>
            <w:sz w:val="28"/>
            <w:szCs w:val="28"/>
          </w:rPr>
          <w:t>4.2. Воспроизводство населения.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39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5" w:history="1">
        <w:r w:rsidR="009F3ABB" w:rsidRPr="009F3ABB">
          <w:rPr>
            <w:rStyle w:val="a7"/>
            <w:rFonts w:ascii="Times New Roman" w:hAnsi="Times New Roman"/>
            <w:noProof/>
            <w:sz w:val="28"/>
            <w:szCs w:val="28"/>
          </w:rPr>
          <w:t>4.3. Половозрастная структура населения.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42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6" w:history="1">
        <w:r w:rsidR="009F3ABB" w:rsidRPr="009F3ABB">
          <w:rPr>
            <w:rStyle w:val="a7"/>
            <w:rFonts w:ascii="Times New Roman" w:hAnsi="Times New Roman"/>
            <w:noProof/>
            <w:sz w:val="28"/>
            <w:szCs w:val="28"/>
          </w:rPr>
          <w:t>4.4. Базовый прогноз численности населения.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47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7" w:history="1">
        <w:r w:rsidR="009F3ABB" w:rsidRPr="009F3ABB">
          <w:rPr>
            <w:rStyle w:val="a7"/>
            <w:rFonts w:ascii="Times New Roman" w:hAnsi="Times New Roman"/>
            <w:noProof/>
            <w:sz w:val="28"/>
            <w:szCs w:val="28"/>
          </w:rPr>
          <w:t>5. Социальная инфраструктура.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50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8" w:history="1">
        <w:r w:rsidR="009F3ABB" w:rsidRPr="009F3ABB">
          <w:rPr>
            <w:rStyle w:val="a7"/>
            <w:rFonts w:ascii="Times New Roman" w:hAnsi="Times New Roman"/>
            <w:noProof/>
            <w:sz w:val="28"/>
            <w:szCs w:val="28"/>
          </w:rPr>
          <w:t>5.1. Уровень и качество жизни населения.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50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29" w:history="1">
        <w:r w:rsidR="009F3ABB" w:rsidRPr="009F3ABB">
          <w:rPr>
            <w:rStyle w:val="a7"/>
            <w:rFonts w:ascii="Times New Roman" w:hAnsi="Times New Roman"/>
            <w:noProof/>
            <w:sz w:val="28"/>
            <w:szCs w:val="28"/>
          </w:rPr>
          <w:t>5.2. Социальная сфера.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_Toc359690329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54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0" w:history="1">
        <w:r w:rsidR="009F3ABB" w:rsidRPr="009F3ABB">
          <w:rPr>
            <w:rStyle w:val="a7"/>
            <w:rFonts w:ascii="Times New Roman" w:hAnsi="Times New Roman"/>
            <w:noProof/>
            <w:sz w:val="28"/>
            <w:szCs w:val="28"/>
          </w:rPr>
          <w:t>5.3 Социальная инфраструктура.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59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1" w:history="1">
        <w:r w:rsidR="009F3ABB" w:rsidRPr="009F3ABB">
          <w:rPr>
            <w:rStyle w:val="a7"/>
            <w:rFonts w:ascii="Times New Roman" w:hAnsi="Times New Roman"/>
            <w:noProof/>
            <w:sz w:val="28"/>
            <w:szCs w:val="28"/>
          </w:rPr>
          <w:t>5.4. Учреждения образования.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60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2" w:history="1">
        <w:r w:rsidR="009F3ABB" w:rsidRPr="009F3ABB">
          <w:rPr>
            <w:rStyle w:val="a7"/>
            <w:rFonts w:ascii="Times New Roman" w:hAnsi="Times New Roman"/>
            <w:noProof/>
            <w:sz w:val="28"/>
            <w:szCs w:val="28"/>
          </w:rPr>
          <w:t>5.5 Здравоохранение.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63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3" w:history="1">
        <w:r w:rsidR="009F3ABB" w:rsidRPr="009F3ABB">
          <w:rPr>
            <w:rStyle w:val="a7"/>
            <w:rFonts w:ascii="Times New Roman" w:hAnsi="Times New Roman"/>
            <w:noProof/>
            <w:sz w:val="28"/>
            <w:szCs w:val="28"/>
          </w:rPr>
          <w:t>5.6 Культура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66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4" w:history="1">
        <w:r w:rsidR="009F3ABB" w:rsidRPr="009F3ABB">
          <w:rPr>
            <w:rStyle w:val="a7"/>
            <w:rFonts w:ascii="Times New Roman" w:hAnsi="Times New Roman"/>
            <w:noProof/>
            <w:sz w:val="28"/>
            <w:szCs w:val="28"/>
          </w:rPr>
          <w:t>6. Планировочные ограничения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67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5" w:history="1">
        <w:r w:rsidR="009F3ABB" w:rsidRPr="009F3ABB">
          <w:rPr>
            <w:rStyle w:val="a7"/>
            <w:rFonts w:ascii="Times New Roman" w:hAnsi="Times New Roman"/>
            <w:noProof/>
            <w:sz w:val="28"/>
            <w:szCs w:val="28"/>
          </w:rPr>
          <w:t>6.1 Ограничения по условия охраны природного комплекса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68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6" w:history="1">
        <w:r w:rsidR="009F3ABB" w:rsidRPr="009F3ABB">
          <w:rPr>
            <w:rStyle w:val="a7"/>
            <w:rFonts w:ascii="Times New Roman" w:hAnsi="Times New Roman"/>
            <w:noProof/>
            <w:sz w:val="28"/>
            <w:szCs w:val="28"/>
          </w:rPr>
          <w:t>6.2. Ограничения по условиям охраны культурного наследия.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70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7" w:history="1">
        <w:r w:rsidR="009F3ABB" w:rsidRPr="009F3ABB">
          <w:rPr>
            <w:rStyle w:val="a7"/>
            <w:rFonts w:ascii="Times New Roman" w:hAnsi="Times New Roman"/>
            <w:noProof/>
            <w:sz w:val="28"/>
            <w:szCs w:val="28"/>
          </w:rPr>
          <w:t>Зоны, подверженные воздействию чрезвычайных ситуаций природного и техногенного характера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76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8" w:history="1">
        <w:r w:rsidR="009F3ABB" w:rsidRPr="009F3ABB">
          <w:rPr>
            <w:rStyle w:val="a7"/>
            <w:rFonts w:ascii="Times New Roman" w:hAnsi="Times New Roman"/>
            <w:noProof/>
            <w:sz w:val="28"/>
            <w:szCs w:val="28"/>
          </w:rPr>
          <w:t>7. Охрана окружающей среды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39" w:history="1">
        <w:r w:rsidR="009F3ABB" w:rsidRPr="009F3ABB">
          <w:rPr>
            <w:rStyle w:val="a7"/>
            <w:rFonts w:ascii="Times New Roman" w:hAnsi="Times New Roman"/>
            <w:noProof/>
            <w:sz w:val="28"/>
            <w:szCs w:val="28"/>
          </w:rPr>
          <w:t>7.1. Экологическая ситуация.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_Toc359690339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0" w:history="1">
        <w:r w:rsidR="009F3ABB" w:rsidRPr="009F3ABB">
          <w:rPr>
            <w:rStyle w:val="a7"/>
            <w:rFonts w:ascii="Times New Roman" w:hAnsi="Times New Roman"/>
            <w:noProof/>
            <w:sz w:val="28"/>
            <w:szCs w:val="28"/>
          </w:rPr>
          <w:t>7.2. Состояние воздушного бассейна.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1" w:history="1">
        <w:r w:rsidR="009F3ABB" w:rsidRPr="009F3ABB">
          <w:rPr>
            <w:rStyle w:val="a7"/>
            <w:rFonts w:ascii="Times New Roman" w:hAnsi="Times New Roman"/>
            <w:noProof/>
            <w:sz w:val="28"/>
            <w:szCs w:val="28"/>
          </w:rPr>
          <w:t>7.3. Обращение с твердыми отходами.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2" w:history="1">
        <w:r w:rsidR="009F3ABB" w:rsidRPr="009F3ABB">
          <w:rPr>
            <w:rStyle w:val="a7"/>
            <w:rFonts w:ascii="Times New Roman" w:hAnsi="Times New Roman"/>
            <w:noProof/>
            <w:sz w:val="28"/>
            <w:szCs w:val="28"/>
          </w:rPr>
          <w:t>7.4 Основные источники негативных воздействий.</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89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3" w:history="1">
        <w:r w:rsidR="009F3ABB" w:rsidRPr="009F3ABB">
          <w:rPr>
            <w:rStyle w:val="a7"/>
            <w:rFonts w:ascii="Times New Roman" w:hAnsi="Times New Roman"/>
            <w:noProof/>
            <w:sz w:val="28"/>
            <w:szCs w:val="28"/>
          </w:rPr>
          <w:t>7.5. Система обслуживания населения.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90</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4" w:history="1">
        <w:r w:rsidR="009F3ABB" w:rsidRPr="009F3ABB">
          <w:rPr>
            <w:rStyle w:val="a7"/>
            <w:rFonts w:ascii="Times New Roman" w:hAnsi="Times New Roman"/>
            <w:noProof/>
            <w:sz w:val="28"/>
            <w:szCs w:val="28"/>
          </w:rPr>
          <w:t>7.6. Размещение учреждений социальной сферы.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5" w:history="1">
        <w:r w:rsidR="009F3ABB" w:rsidRPr="009F3ABB">
          <w:rPr>
            <w:rStyle w:val="a7"/>
            <w:rFonts w:ascii="Times New Roman" w:hAnsi="Times New Roman"/>
            <w:noProof/>
            <w:sz w:val="28"/>
            <w:szCs w:val="28"/>
          </w:rPr>
          <w:t>7.7 Размещение объектов торговли.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6" w:history="1">
        <w:r w:rsidR="009F3ABB" w:rsidRPr="009F3ABB">
          <w:rPr>
            <w:rStyle w:val="a7"/>
            <w:rFonts w:ascii="Times New Roman" w:hAnsi="Times New Roman"/>
            <w:noProof/>
            <w:sz w:val="28"/>
            <w:szCs w:val="28"/>
          </w:rPr>
          <w:t>7.8. Предприятия бытового обслуживания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7" w:history="1">
        <w:r w:rsidR="009F3ABB" w:rsidRPr="009F3ABB">
          <w:rPr>
            <w:rStyle w:val="a7"/>
            <w:rFonts w:ascii="Times New Roman" w:hAnsi="Times New Roman"/>
            <w:noProof/>
            <w:sz w:val="28"/>
            <w:szCs w:val="28"/>
          </w:rPr>
          <w:t>7.9. Культовые здания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8" w:history="1">
        <w:r w:rsidR="009F3ABB" w:rsidRPr="009F3ABB">
          <w:rPr>
            <w:rStyle w:val="a7"/>
            <w:rFonts w:ascii="Times New Roman" w:hAnsi="Times New Roman"/>
            <w:noProof/>
            <w:sz w:val="28"/>
            <w:szCs w:val="28"/>
          </w:rPr>
          <w:t>7.10. Коммунальные объекты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94</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49" w:history="1">
        <w:r w:rsidR="009F3ABB" w:rsidRPr="009F3ABB">
          <w:rPr>
            <w:rStyle w:val="a7"/>
            <w:rFonts w:ascii="Times New Roman" w:hAnsi="Times New Roman"/>
            <w:noProof/>
            <w:sz w:val="28"/>
            <w:szCs w:val="28"/>
          </w:rPr>
          <w:t>8. Строительный комплекс</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_Toc359690349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0" w:history="1">
        <w:r w:rsidR="009F3ABB" w:rsidRPr="009F3ABB">
          <w:rPr>
            <w:rStyle w:val="a7"/>
            <w:rFonts w:ascii="Times New Roman" w:hAnsi="Times New Roman"/>
            <w:noProof/>
            <w:sz w:val="28"/>
            <w:szCs w:val="28"/>
          </w:rPr>
          <w:t>8.1 Производство строительных материалов</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1" w:history="1">
        <w:r w:rsidR="009F3ABB" w:rsidRPr="009F3ABB">
          <w:rPr>
            <w:rStyle w:val="a7"/>
            <w:rFonts w:ascii="Times New Roman" w:hAnsi="Times New Roman"/>
            <w:noProof/>
            <w:sz w:val="28"/>
            <w:szCs w:val="28"/>
          </w:rPr>
          <w:t>8.2. Подрядно- строительные организации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2" w:history="1">
        <w:r w:rsidR="009F3ABB" w:rsidRPr="009F3ABB">
          <w:rPr>
            <w:rStyle w:val="a7"/>
            <w:rFonts w:ascii="Times New Roman" w:hAnsi="Times New Roman"/>
            <w:noProof/>
            <w:sz w:val="28"/>
            <w:szCs w:val="28"/>
          </w:rPr>
          <w:t>8.3. Жилищно-гражданское строительство.</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3" w:history="1">
        <w:r w:rsidR="009F3ABB" w:rsidRPr="009F3ABB">
          <w:rPr>
            <w:rStyle w:val="a7"/>
            <w:rFonts w:ascii="Times New Roman" w:hAnsi="Times New Roman"/>
            <w:noProof/>
            <w:sz w:val="28"/>
            <w:szCs w:val="28"/>
          </w:rPr>
          <w:t>8.4 Промышленное и коммунальное строительство.</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4" w:history="1">
        <w:r w:rsidR="009F3ABB" w:rsidRPr="009F3ABB">
          <w:rPr>
            <w:rStyle w:val="a7"/>
            <w:rFonts w:ascii="Times New Roman" w:hAnsi="Times New Roman"/>
            <w:noProof/>
            <w:sz w:val="28"/>
            <w:szCs w:val="28"/>
          </w:rPr>
          <w:t>9. Транспортный комплекс.</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5" w:history="1">
        <w:r w:rsidR="009F3ABB" w:rsidRPr="009F3ABB">
          <w:rPr>
            <w:rStyle w:val="a7"/>
            <w:rFonts w:ascii="Times New Roman" w:hAnsi="Times New Roman"/>
            <w:noProof/>
            <w:sz w:val="28"/>
            <w:szCs w:val="28"/>
          </w:rPr>
          <w:t>9.1. Внешний транспорт.</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6" w:history="1">
        <w:r w:rsidR="009F3ABB" w:rsidRPr="009F3ABB">
          <w:rPr>
            <w:rStyle w:val="a7"/>
            <w:rFonts w:ascii="Times New Roman" w:hAnsi="Times New Roman"/>
            <w:noProof/>
            <w:sz w:val="28"/>
            <w:szCs w:val="28"/>
          </w:rPr>
          <w:t>10. Улично-дорожная сеть.</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99</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7" w:history="1">
        <w:r w:rsidR="009F3ABB" w:rsidRPr="009F3ABB">
          <w:rPr>
            <w:rStyle w:val="a7"/>
            <w:rFonts w:ascii="Times New Roman" w:hAnsi="Times New Roman"/>
            <w:noProof/>
            <w:sz w:val="28"/>
            <w:szCs w:val="28"/>
          </w:rPr>
          <w:t>11. Инженерная инфраструктура.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8" w:history="1">
        <w:r w:rsidR="009F3ABB" w:rsidRPr="009F3ABB">
          <w:rPr>
            <w:rStyle w:val="a7"/>
            <w:rFonts w:ascii="Times New Roman" w:hAnsi="Times New Roman"/>
            <w:noProof/>
            <w:sz w:val="28"/>
            <w:szCs w:val="28"/>
          </w:rPr>
          <w:t>12.  Электроснабжение.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59" w:history="1">
        <w:r w:rsidR="009F3ABB" w:rsidRPr="009F3ABB">
          <w:rPr>
            <w:rStyle w:val="a7"/>
            <w:rFonts w:ascii="Times New Roman" w:hAnsi="Times New Roman"/>
            <w:noProof/>
            <w:sz w:val="28"/>
            <w:szCs w:val="28"/>
          </w:rPr>
          <w:t>13.Газоснабжение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_Toc359690359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0" w:history="1">
        <w:r w:rsidR="009F3ABB" w:rsidRPr="009F3ABB">
          <w:rPr>
            <w:rStyle w:val="a7"/>
            <w:rFonts w:ascii="Times New Roman" w:hAnsi="Times New Roman"/>
            <w:noProof/>
            <w:sz w:val="28"/>
            <w:szCs w:val="28"/>
          </w:rPr>
          <w:t>14. Водоснабжение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_Toc359690360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105</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1" w:history="1">
        <w:r w:rsidR="009F3ABB" w:rsidRPr="009F3ABB">
          <w:rPr>
            <w:rStyle w:val="a7"/>
            <w:rFonts w:ascii="Times New Roman" w:hAnsi="Times New Roman"/>
            <w:noProof/>
            <w:sz w:val="28"/>
            <w:szCs w:val="28"/>
          </w:rPr>
          <w:t>14.1. Водоотведение (Канализация)</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_Toc359690361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106</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2" w:history="1">
        <w:r w:rsidR="009F3ABB" w:rsidRPr="009F3ABB">
          <w:rPr>
            <w:rStyle w:val="a7"/>
            <w:rFonts w:ascii="Times New Roman" w:hAnsi="Times New Roman"/>
            <w:noProof/>
            <w:sz w:val="28"/>
            <w:szCs w:val="28"/>
          </w:rPr>
          <w:t>14.2. Теплоснабжение.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_Toc359690362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107</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3" w:history="1">
        <w:r w:rsidR="009F3ABB" w:rsidRPr="009F3ABB">
          <w:rPr>
            <w:rStyle w:val="a7"/>
            <w:rFonts w:ascii="Times New Roman" w:hAnsi="Times New Roman"/>
            <w:noProof/>
            <w:sz w:val="28"/>
            <w:szCs w:val="28"/>
          </w:rPr>
          <w:t>15. Связь</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_Toc359690363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4" w:history="1">
        <w:r w:rsidR="009F3ABB" w:rsidRPr="009F3ABB">
          <w:rPr>
            <w:rStyle w:val="a7"/>
            <w:rFonts w:ascii="Times New Roman" w:hAnsi="Times New Roman"/>
            <w:noProof/>
            <w:sz w:val="28"/>
            <w:szCs w:val="28"/>
          </w:rPr>
          <w:t>16. Инженерная подготовка территории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_Toc359690364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108</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5" w:history="1">
        <w:r w:rsidR="009F3ABB" w:rsidRPr="009F3ABB">
          <w:rPr>
            <w:rStyle w:val="a7"/>
            <w:rFonts w:ascii="Times New Roman" w:hAnsi="Times New Roman"/>
            <w:noProof/>
            <w:sz w:val="28"/>
            <w:szCs w:val="28"/>
          </w:rPr>
          <w:t>17. Благоустройство</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_Toc359690365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6" w:history="1">
        <w:r w:rsidR="009F3ABB" w:rsidRPr="009F3ABB">
          <w:rPr>
            <w:rStyle w:val="a7"/>
            <w:rFonts w:ascii="Times New Roman" w:hAnsi="Times New Roman"/>
            <w:noProof/>
            <w:sz w:val="28"/>
            <w:szCs w:val="28"/>
          </w:rPr>
          <w:t>17.1. Озеленение территории</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_Toc359690366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111</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7" w:history="1">
        <w:r w:rsidR="009F3ABB" w:rsidRPr="009F3ABB">
          <w:rPr>
            <w:rStyle w:val="a7"/>
            <w:rFonts w:ascii="Times New Roman" w:hAnsi="Times New Roman"/>
            <w:noProof/>
            <w:sz w:val="28"/>
            <w:szCs w:val="28"/>
          </w:rPr>
          <w:t>17.2. Искусственные покрытия и малые формы</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_Toc359690367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112</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8" w:history="1">
        <w:r w:rsidR="009F3ABB" w:rsidRPr="009F3ABB">
          <w:rPr>
            <w:rStyle w:val="a7"/>
            <w:rFonts w:ascii="Times New Roman" w:hAnsi="Times New Roman"/>
            <w:noProof/>
            <w:sz w:val="28"/>
            <w:szCs w:val="28"/>
          </w:rPr>
          <w:t>17.3. Освещение</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_Toc359690368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113</w:t>
        </w:r>
        <w:r w:rsidRPr="009F3ABB">
          <w:rPr>
            <w:rFonts w:ascii="Times New Roman" w:hAnsi="Times New Roman"/>
            <w:noProof/>
            <w:webHidden/>
            <w:sz w:val="28"/>
            <w:szCs w:val="28"/>
          </w:rPr>
          <w:fldChar w:fldCharType="end"/>
        </w:r>
      </w:hyperlink>
    </w:p>
    <w:p w:rsidR="009F3ABB" w:rsidRPr="009F3ABB" w:rsidRDefault="00DA3433">
      <w:pPr>
        <w:pStyle w:val="11"/>
        <w:tabs>
          <w:tab w:val="right" w:leader="dot" w:pos="9345"/>
        </w:tabs>
        <w:rPr>
          <w:rFonts w:ascii="Times New Roman" w:eastAsiaTheme="minorEastAsia" w:hAnsi="Times New Roman"/>
          <w:noProof/>
          <w:sz w:val="28"/>
          <w:szCs w:val="28"/>
        </w:rPr>
      </w:pPr>
      <w:hyperlink w:anchor="_Toc359690369" w:history="1">
        <w:r w:rsidR="009F3ABB" w:rsidRPr="009F3ABB">
          <w:rPr>
            <w:rStyle w:val="a7"/>
            <w:rFonts w:ascii="Times New Roman" w:hAnsi="Times New Roman"/>
            <w:noProof/>
            <w:sz w:val="28"/>
            <w:szCs w:val="28"/>
          </w:rPr>
          <w:t>17.4. Мусороудаление и мусоропереработка</w:t>
        </w:r>
        <w:r w:rsidR="009F3ABB" w:rsidRPr="009F3ABB">
          <w:rPr>
            <w:rFonts w:ascii="Times New Roman" w:hAnsi="Times New Roman"/>
            <w:noProof/>
            <w:webHidden/>
            <w:sz w:val="28"/>
            <w:szCs w:val="28"/>
          </w:rPr>
          <w:tab/>
        </w:r>
        <w:r w:rsidRPr="009F3ABB">
          <w:rPr>
            <w:rFonts w:ascii="Times New Roman" w:hAnsi="Times New Roman"/>
            <w:noProof/>
            <w:webHidden/>
            <w:sz w:val="28"/>
            <w:szCs w:val="28"/>
          </w:rPr>
          <w:fldChar w:fldCharType="begin"/>
        </w:r>
        <w:r w:rsidR="009F3ABB" w:rsidRPr="009F3ABB">
          <w:rPr>
            <w:rFonts w:ascii="Times New Roman" w:hAnsi="Times New Roman"/>
            <w:noProof/>
            <w:webHidden/>
            <w:sz w:val="28"/>
            <w:szCs w:val="28"/>
          </w:rPr>
          <w:instrText xml:space="preserve"> PAGEREF _Toc359690369 \h </w:instrText>
        </w:r>
        <w:r w:rsidRPr="009F3ABB">
          <w:rPr>
            <w:rFonts w:ascii="Times New Roman" w:hAnsi="Times New Roman"/>
            <w:noProof/>
            <w:webHidden/>
            <w:sz w:val="28"/>
            <w:szCs w:val="28"/>
          </w:rPr>
        </w:r>
        <w:r w:rsidRPr="009F3ABB">
          <w:rPr>
            <w:rFonts w:ascii="Times New Roman" w:hAnsi="Times New Roman"/>
            <w:noProof/>
            <w:webHidden/>
            <w:sz w:val="28"/>
            <w:szCs w:val="28"/>
          </w:rPr>
          <w:fldChar w:fldCharType="separate"/>
        </w:r>
        <w:r w:rsidR="003D2298">
          <w:rPr>
            <w:rFonts w:ascii="Times New Roman" w:hAnsi="Times New Roman"/>
            <w:noProof/>
            <w:webHidden/>
            <w:sz w:val="28"/>
            <w:szCs w:val="28"/>
          </w:rPr>
          <w:t>114</w:t>
        </w:r>
        <w:r w:rsidRPr="009F3ABB">
          <w:rPr>
            <w:rFonts w:ascii="Times New Roman" w:hAnsi="Times New Roman"/>
            <w:noProof/>
            <w:webHidden/>
            <w:sz w:val="28"/>
            <w:szCs w:val="28"/>
          </w:rPr>
          <w:fldChar w:fldCharType="end"/>
        </w:r>
      </w:hyperlink>
    </w:p>
    <w:p w:rsidR="00353A07" w:rsidRPr="009F3ABB" w:rsidRDefault="00DA3433">
      <w:pPr>
        <w:rPr>
          <w:rFonts w:ascii="Times New Roman" w:hAnsi="Times New Roman"/>
          <w:sz w:val="28"/>
          <w:szCs w:val="28"/>
        </w:rPr>
      </w:pPr>
      <w:r w:rsidRPr="009F3ABB">
        <w:rPr>
          <w:rFonts w:ascii="Times New Roman" w:hAnsi="Times New Roman"/>
          <w:sz w:val="28"/>
          <w:szCs w:val="28"/>
        </w:rPr>
        <w:fldChar w:fldCharType="end"/>
      </w:r>
    </w:p>
    <w:p w:rsidR="009F3ABB" w:rsidRDefault="009F3ABB" w:rsidP="00932654">
      <w:pPr>
        <w:pStyle w:val="1"/>
      </w:pPr>
    </w:p>
    <w:p w:rsidR="0027613A" w:rsidRDefault="0027613A" w:rsidP="00932654">
      <w:pPr>
        <w:pStyle w:val="1"/>
      </w:pPr>
      <w:bookmarkStart w:id="0" w:name="_Toc359690304"/>
      <w:r>
        <w:t>Введение</w:t>
      </w:r>
      <w:bookmarkEnd w:id="0"/>
    </w:p>
    <w:p w:rsidR="0027613A" w:rsidRDefault="0027613A">
      <w:pPr>
        <w:spacing w:after="0" w:line="360" w:lineRule="auto"/>
        <w:ind w:firstLine="708"/>
        <w:rPr>
          <w:rFonts w:ascii="Times New Roman" w:hAnsi="Times New Roman"/>
          <w:color w:val="000000"/>
          <w:sz w:val="28"/>
        </w:rPr>
      </w:pPr>
    </w:p>
    <w:p w:rsidR="0027613A" w:rsidRDefault="0027613A">
      <w:pPr>
        <w:spacing w:after="0" w:line="360" w:lineRule="auto"/>
        <w:ind w:firstLine="708"/>
        <w:jc w:val="both"/>
        <w:rPr>
          <w:rFonts w:ascii="Times New Roman" w:hAnsi="Times New Roman"/>
          <w:color w:val="000000"/>
          <w:spacing w:val="20"/>
          <w:sz w:val="28"/>
        </w:rPr>
      </w:pPr>
      <w:r>
        <w:rPr>
          <w:rFonts w:ascii="Times New Roman" w:hAnsi="Times New Roman"/>
          <w:color w:val="000000"/>
          <w:sz w:val="28"/>
        </w:rPr>
        <w:t xml:space="preserve">Настоящая работа выполнена на основании </w:t>
      </w:r>
      <w:r>
        <w:rPr>
          <w:rFonts w:ascii="Times New Roman" w:hAnsi="Times New Roman"/>
          <w:sz w:val="28"/>
        </w:rPr>
        <w:t xml:space="preserve">Государственного Контракта   от 12.02.2013 №05 </w:t>
      </w:r>
      <w:r>
        <w:rPr>
          <w:rFonts w:ascii="Times New Roman" w:hAnsi="Times New Roman"/>
          <w:color w:val="000000"/>
          <w:sz w:val="28"/>
        </w:rPr>
        <w:t xml:space="preserve">по разработке генерального плана и правил землепользования и застройки Дигорского городского поселения Дигорского  района РСО-Алания и в соответствии с Техническим заданием,  заключенного между ФГУП основанное на праве хозяйственного ведения, </w:t>
      </w:r>
      <w:r>
        <w:rPr>
          <w:rFonts w:ascii="Times New Roman" w:hAnsi="Times New Roman"/>
          <w:color w:val="000000"/>
          <w:spacing w:val="20"/>
          <w:sz w:val="28"/>
        </w:rPr>
        <w:t xml:space="preserve">«Российский государственный центр инвентаризации и учета объектов недвижимости- Федеральное бюро технической инвентаризации» филиал по Кабардино-Балкарской республике </w:t>
      </w:r>
      <w:r>
        <w:rPr>
          <w:rFonts w:ascii="Times New Roman" w:hAnsi="Times New Roman"/>
          <w:color w:val="000000"/>
          <w:sz w:val="28"/>
        </w:rPr>
        <w:t>и администрацией Дигорского городского поселения Дигорского  района РСО-Алания.</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Муниципальное образование Дигорское городское поселение в соответствии с законом Республики Северная Осетия-Алания от 05.03.2005 </w:t>
      </w:r>
      <w:r>
        <w:rPr>
          <w:rFonts w:ascii="Times New Roman" w:hAnsi="Times New Roman"/>
          <w:color w:val="FF0000"/>
          <w:sz w:val="28"/>
        </w:rPr>
        <w:t xml:space="preserve"> </w:t>
      </w:r>
      <w:r w:rsidRPr="00230564">
        <w:rPr>
          <w:rFonts w:ascii="Times New Roman" w:hAnsi="Times New Roman"/>
          <w:sz w:val="28"/>
        </w:rPr>
        <w:t>N 13</w:t>
      </w:r>
      <w:r>
        <w:rPr>
          <w:rFonts w:ascii="Times New Roman" w:hAnsi="Times New Roman"/>
          <w:sz w:val="28"/>
        </w:rPr>
        <w:t>-РЗ «Об установлении границ муниципального образования о наделении его статусом муниципального района, образовании в его составе муниципальных образований и городских и сельских поселений и установлении их границ»,</w:t>
      </w:r>
      <w:r>
        <w:rPr>
          <w:rFonts w:ascii="Times New Roman" w:hAnsi="Times New Roman"/>
          <w:color w:val="000000"/>
          <w:sz w:val="28"/>
        </w:rPr>
        <w:t xml:space="preserve"> является муниципальным образованием наделенным статусом городского поселения, Этим же законом установлены границы муниципального образования Дигорское городское поселение, входящего в состав Дигорского муниципального район РСО-Алания, в соответствии с картографическим описанием согласно приложению  к вышеуказанному закону.</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В состав Дигорского городского поселения входит один населенный пункт: г.п.Дигора. Административным центром Дигорского гороского поселения является г.п.Дигора.</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lastRenderedPageBreak/>
        <w:t>В соответствии со ст. 18 Градостроительного Кодекса РФ генеральный план поселения является документом территориального планирования муниципального уровня. Состав и порядок подготовки генерального плана устанавливается, наряду с Градостроительным Кодексом РФ, нормативными правовыми актами Республики Северная Осети-Алания.</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Необходимость подготовки генерального плана поселения вызвано тем, что на данную территорию в таком объеме и отвечающие требованиям современного законодательства документы территориального планирования не готовились.</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Положение о территориальном планировании, содержащееся в генеральном плане, включает в себя:</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Генеральный план является долгосрочной стратегической программой развития поселения на перспективу, а также основой для разработки правил землепользования и застройки, проектов планировки и межевания отдельных территорий поселения, транспортных и инженерных схем. </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Одной из основных задач генерального плана является обеспечение устойчивого развития территории поселения, включая обеспечение при осуществлении градостроительной деятельности безопасности и благоприятных условий жизнедеятельности человека, ограничение </w:t>
      </w:r>
      <w:r>
        <w:rPr>
          <w:rFonts w:ascii="Times New Roman" w:hAnsi="Times New Roman"/>
          <w:color w:val="000000"/>
          <w:sz w:val="28"/>
        </w:rPr>
        <w:lastRenderedPageBreak/>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устойчивого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Прогноз развития поселения и определение функционального зонирования помогут перейти к правовому регулированию и правовому зонированию, которые служат механизмом развития поселения.</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Генеральный план разработан на следующие проектные периоды: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Первая очередь реализации генерального плана </w:t>
      </w:r>
      <w:r>
        <w:rPr>
          <w:rFonts w:ascii="Times New Roman" w:hAnsi="Times New Roman"/>
          <w:sz w:val="28"/>
        </w:rPr>
        <w:tab/>
        <w:t>2020 год</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Расчётный срок генерального плана </w:t>
      </w:r>
      <w:r>
        <w:rPr>
          <w:rFonts w:ascii="Times New Roman" w:hAnsi="Times New Roman"/>
          <w:sz w:val="28"/>
        </w:rPr>
        <w:tab/>
      </w:r>
      <w:r>
        <w:rPr>
          <w:rFonts w:ascii="Times New Roman" w:hAnsi="Times New Roman"/>
          <w:sz w:val="28"/>
        </w:rPr>
        <w:tab/>
      </w:r>
      <w:r>
        <w:rPr>
          <w:rFonts w:ascii="Times New Roman" w:hAnsi="Times New Roman"/>
          <w:sz w:val="28"/>
        </w:rPr>
        <w:tab/>
        <w:t>2030 год</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Перспективные показатели (перспектива) </w:t>
      </w:r>
      <w:r>
        <w:rPr>
          <w:rFonts w:ascii="Times New Roman" w:hAnsi="Times New Roman"/>
          <w:sz w:val="28"/>
        </w:rPr>
        <w:tab/>
      </w:r>
      <w:r>
        <w:rPr>
          <w:rFonts w:ascii="Times New Roman" w:hAnsi="Times New Roman"/>
          <w:sz w:val="28"/>
        </w:rPr>
        <w:tab/>
        <w:t>2040 год</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Проект генерального плана Дигорского городского поселения выполнен с использованием топографической подосновы М 1:10 000 в установленном порядке.</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При подготовке данного проекта использовано исключительно лицензионное программное обеспечение, являющееся собственностью ФГУП «Ростехинвентаризация – Федеральное БТИ» филиал по КБР.</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Материалы, входящие в состав настоящего проекта, не содержат сведений, отнесённых законодательством к категории государственной тайны.</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Проект выполнен при организационном и творческом участии:</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  Первого заместителя Главы администрации Дигорского городского поселения Николова А.Р. </w:t>
      </w:r>
    </w:p>
    <w:p w:rsidR="0027613A" w:rsidRDefault="0027613A" w:rsidP="00230564">
      <w:pPr>
        <w:spacing w:after="0" w:line="360" w:lineRule="auto"/>
        <w:ind w:firstLine="708"/>
        <w:jc w:val="both"/>
        <w:rPr>
          <w:rFonts w:ascii="Times New Roman" w:hAnsi="Times New Roman"/>
          <w:color w:val="000000"/>
          <w:sz w:val="28"/>
        </w:rPr>
      </w:pPr>
      <w:r>
        <w:rPr>
          <w:rFonts w:ascii="Times New Roman" w:hAnsi="Times New Roman"/>
          <w:color w:val="000000"/>
          <w:sz w:val="28"/>
        </w:rPr>
        <w:t>Начальника отдела по вопросам реформирования ЖКХ архитектуры и градостроительства Дигорского района Гамаева Г.П.;</w:t>
      </w:r>
    </w:p>
    <w:p w:rsidR="0027613A" w:rsidRDefault="0027613A">
      <w:pPr>
        <w:spacing w:after="0" w:line="360" w:lineRule="auto"/>
        <w:ind w:firstLine="708"/>
        <w:jc w:val="both"/>
        <w:rPr>
          <w:rFonts w:ascii="Times New Roman" w:hAnsi="Times New Roman"/>
          <w:color w:val="000000"/>
          <w:sz w:val="28"/>
        </w:rPr>
      </w:pPr>
    </w:p>
    <w:p w:rsidR="0027613A" w:rsidRDefault="0027613A">
      <w:pPr>
        <w:spacing w:after="0" w:line="360" w:lineRule="auto"/>
        <w:ind w:firstLine="708"/>
        <w:jc w:val="both"/>
        <w:rPr>
          <w:rFonts w:ascii="Arial" w:hAnsi="Arial" w:cs="Arial"/>
          <w:color w:val="0070C0"/>
          <w:sz w:val="32"/>
        </w:rPr>
      </w:pPr>
      <w:r>
        <w:rPr>
          <w:rFonts w:ascii="Arial" w:hAnsi="Arial" w:cs="Arial"/>
          <w:color w:val="0070C0"/>
          <w:sz w:val="32"/>
        </w:rPr>
        <w:lastRenderedPageBreak/>
        <w:t xml:space="preserve"> </w:t>
      </w:r>
    </w:p>
    <w:p w:rsidR="0027613A" w:rsidRDefault="0027613A" w:rsidP="00932654">
      <w:pPr>
        <w:pStyle w:val="1"/>
      </w:pPr>
      <w:bookmarkStart w:id="1" w:name="_Toc359690305"/>
      <w:r>
        <w:t>1. Основные положения генерального плана Дигорского городского поселения Дигорского района РСО-Алания.</w:t>
      </w:r>
      <w:bookmarkEnd w:id="1"/>
    </w:p>
    <w:p w:rsidR="0027613A" w:rsidRDefault="0027613A" w:rsidP="00932654">
      <w:pPr>
        <w:pStyle w:val="1"/>
      </w:pPr>
      <w:bookmarkStart w:id="2" w:name="_Toc359690306"/>
      <w:r>
        <w:t>1.1 Общая часть</w:t>
      </w:r>
      <w:bookmarkEnd w:id="2"/>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Генеральный план Дигорского городского поселения разрабатывается в соответствии с решениями схемы территориального планирования Республики Северная Осетия-Алания, схемы территориального планирования Дигорского района Республики Северная Осетия-Алания, а также с учётом стратегий и программ, принятых на территории  Республики Северная Осетия-Алания и Дигорского муниципального района.</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При подготовке Генерального плана Дигорского городского  поселения использовались: проект схемы территориального планирования Дигорского района Республики Северная Осетия-Алания, отчётные и аналитические материалы территориального органа Федеральной службы государственной статистики по Республике Северная Осетия-Алания, фондовые материалы отдельных органов государственного управления Республики Северная Осетия-Алания, прочих организаций, данные, предоставленные администрацией  Дигорского района и Дигорского городского поселения, прочие источники.</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 xml:space="preserve">Показатели развития хозяйства, закладываемые в проекте, не являются самостоятельной разработкой схемы, а обобщают прогнозы, предложения и плановые намётки различных организаций. Генеральный план не является директивным документом по развитию городского поселения, но представляет собой модель развития событий по различным сценариям. </w:t>
      </w:r>
    </w:p>
    <w:p w:rsidR="0027613A" w:rsidRDefault="0027613A">
      <w:pPr>
        <w:spacing w:after="0" w:line="360" w:lineRule="auto"/>
        <w:rPr>
          <w:rFonts w:ascii="Times New Roman" w:hAnsi="Times New Roman"/>
          <w:sz w:val="28"/>
        </w:rPr>
      </w:pPr>
      <w:r>
        <w:rPr>
          <w:rFonts w:ascii="Times New Roman" w:hAnsi="Times New Roman"/>
          <w:sz w:val="24"/>
        </w:rPr>
        <w:tab/>
      </w:r>
      <w:r>
        <w:rPr>
          <w:rFonts w:ascii="Times New Roman" w:hAnsi="Times New Roman"/>
          <w:sz w:val="28"/>
        </w:rPr>
        <w:t xml:space="preserve">В 2008г. Федеральное агентство кадастра объектов недвижимости ФГУП «Федеральный кадастровый центр «Земля» Северо-Кавказский филиал была </w:t>
      </w:r>
      <w:r>
        <w:rPr>
          <w:rFonts w:ascii="Times New Roman" w:hAnsi="Times New Roman"/>
          <w:color w:val="000000"/>
          <w:sz w:val="28"/>
        </w:rPr>
        <w:t xml:space="preserve">разработана  Схема территориального планирования </w:t>
      </w:r>
      <w:r>
        <w:rPr>
          <w:rFonts w:ascii="Times New Roman" w:hAnsi="Times New Roman"/>
          <w:color w:val="000000"/>
          <w:sz w:val="28"/>
        </w:rPr>
        <w:lastRenderedPageBreak/>
        <w:t>Дигорского муниципального района  Республики Северная Осетия-Алания, в состав которого входит Дигорское городское поселение.</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 xml:space="preserve">Целью Генерального плана Дигорского городского поселения является разработка комплекса мероприятий для сбалансирования развития городского поселения и его устойчивого развития как единой градостроительной системы и условия формирования комфортной среды жизнедеятельности населения на ближайшую и отдаленную перспективу, в т.ч. </w:t>
      </w:r>
    </w:p>
    <w:p w:rsidR="0027613A" w:rsidRDefault="0027613A">
      <w:pPr>
        <w:numPr>
          <w:ilvl w:val="0"/>
          <w:numId w:val="1"/>
        </w:numPr>
        <w:spacing w:after="0" w:line="360" w:lineRule="auto"/>
        <w:ind w:left="993" w:hanging="360"/>
        <w:jc w:val="both"/>
        <w:rPr>
          <w:rFonts w:ascii="Times New Roman" w:hAnsi="Times New Roman"/>
          <w:color w:val="000000"/>
          <w:sz w:val="28"/>
        </w:rPr>
      </w:pPr>
      <w:r>
        <w:rPr>
          <w:rFonts w:ascii="Times New Roman" w:hAnsi="Times New Roman"/>
          <w:color w:val="000000"/>
          <w:sz w:val="28"/>
        </w:rPr>
        <w:t xml:space="preserve">оценка территориальных резервов, </w:t>
      </w:r>
    </w:p>
    <w:p w:rsidR="0027613A" w:rsidRDefault="0027613A">
      <w:pPr>
        <w:numPr>
          <w:ilvl w:val="0"/>
          <w:numId w:val="1"/>
        </w:numPr>
        <w:spacing w:after="0" w:line="360" w:lineRule="auto"/>
        <w:ind w:left="993" w:hanging="360"/>
        <w:jc w:val="both"/>
        <w:rPr>
          <w:rFonts w:ascii="Times New Roman" w:hAnsi="Times New Roman"/>
          <w:color w:val="000000"/>
          <w:sz w:val="28"/>
        </w:rPr>
      </w:pPr>
      <w:r>
        <w:rPr>
          <w:rFonts w:ascii="Times New Roman" w:hAnsi="Times New Roman"/>
          <w:color w:val="000000"/>
          <w:sz w:val="28"/>
        </w:rPr>
        <w:t xml:space="preserve">определение очерёдности, </w:t>
      </w:r>
    </w:p>
    <w:p w:rsidR="0027613A" w:rsidRDefault="0027613A">
      <w:pPr>
        <w:numPr>
          <w:ilvl w:val="0"/>
          <w:numId w:val="1"/>
        </w:numPr>
        <w:spacing w:after="0" w:line="360" w:lineRule="auto"/>
        <w:ind w:left="993" w:hanging="360"/>
        <w:jc w:val="both"/>
        <w:rPr>
          <w:rFonts w:ascii="Times New Roman" w:hAnsi="Times New Roman"/>
          <w:color w:val="000000"/>
          <w:sz w:val="28"/>
        </w:rPr>
      </w:pPr>
      <w:r>
        <w:rPr>
          <w:rFonts w:ascii="Times New Roman" w:hAnsi="Times New Roman"/>
          <w:color w:val="000000"/>
          <w:sz w:val="28"/>
        </w:rPr>
        <w:t>увязка в единый градостроительный комплекс существующую застройку и участки, отведённые под жилую застройку;</w:t>
      </w:r>
    </w:p>
    <w:p w:rsidR="0027613A" w:rsidRDefault="0027613A">
      <w:pPr>
        <w:numPr>
          <w:ilvl w:val="0"/>
          <w:numId w:val="1"/>
        </w:numPr>
        <w:spacing w:after="0" w:line="360" w:lineRule="auto"/>
        <w:ind w:left="993" w:hanging="360"/>
        <w:jc w:val="both"/>
        <w:rPr>
          <w:rFonts w:ascii="Times New Roman" w:hAnsi="Times New Roman"/>
          <w:color w:val="000000"/>
          <w:sz w:val="28"/>
        </w:rPr>
      </w:pPr>
      <w:r>
        <w:rPr>
          <w:rFonts w:ascii="Times New Roman" w:hAnsi="Times New Roman"/>
          <w:color w:val="000000"/>
          <w:sz w:val="28"/>
        </w:rPr>
        <w:t xml:space="preserve"> определить резервные территории для жилищного, культурно-бытового и производственного строительства. </w:t>
      </w:r>
    </w:p>
    <w:p w:rsidR="0027613A" w:rsidRDefault="0027613A">
      <w:pPr>
        <w:numPr>
          <w:ilvl w:val="0"/>
          <w:numId w:val="1"/>
        </w:numPr>
        <w:spacing w:after="0" w:line="360" w:lineRule="auto"/>
        <w:ind w:left="993" w:hanging="360"/>
        <w:jc w:val="both"/>
        <w:rPr>
          <w:rFonts w:ascii="Times New Roman" w:hAnsi="Times New Roman"/>
          <w:color w:val="000000"/>
          <w:sz w:val="28"/>
        </w:rPr>
      </w:pPr>
      <w:r>
        <w:rPr>
          <w:rFonts w:ascii="Times New Roman" w:hAnsi="Times New Roman"/>
          <w:color w:val="000000"/>
          <w:sz w:val="28"/>
        </w:rPr>
        <w:t>оценить экологические проблемы воздействия промышленных и иных предприятий на жизнь и здоровье населения.</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Задачей проекта является упорядочение сложившейся структуры застройки и уточнение функционального зонирования, размещение всех видов текущего и перспективного строительства в комплексе с инженерным обеспечением территории, создание поселения, отвечающего современным требованиям уровня комфорта.</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Обязательными положениями генерального плана поселений являются:</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Решения по совершенствованию и развитию планировочной структуры;</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lastRenderedPageBreak/>
        <w:t>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Предложения по предельным размерам земельных участков для индивидуального жилищного строительства;</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Предложения по установлению границ объектов градостроительной деятельности особого регулирования;</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Меры по защите территорий от воздействия чрезвычайных ситуаций природного и техногенного характера и мероприятий по гражданской обороне;</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Предложения по выделению территорий резерва для развития поселения.</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Меры по сохранению объектов историко-культурного и природного наследия;</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Меры по улучшению экологической обстановки;</w:t>
      </w:r>
    </w:p>
    <w:p w:rsidR="0027613A" w:rsidRDefault="0027613A">
      <w:pPr>
        <w:numPr>
          <w:ilvl w:val="0"/>
          <w:numId w:val="2"/>
        </w:numPr>
        <w:tabs>
          <w:tab w:val="left" w:pos="1620"/>
        </w:tabs>
        <w:spacing w:after="0" w:line="360" w:lineRule="auto"/>
        <w:ind w:left="709"/>
        <w:jc w:val="both"/>
        <w:rPr>
          <w:rFonts w:ascii="Times New Roman" w:hAnsi="Times New Roman"/>
          <w:color w:val="000000"/>
          <w:sz w:val="28"/>
        </w:rPr>
      </w:pPr>
      <w:r>
        <w:rPr>
          <w:rFonts w:ascii="Times New Roman" w:hAnsi="Times New Roman"/>
          <w:color w:val="000000"/>
          <w:sz w:val="28"/>
        </w:rPr>
        <w:t>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Изменения, произошедшие в отношении осознания ценности различных участков территории, перспектив и возможностей их освоения, качественных характеристик проектируемой среды, появление новых подходов в градостроительном, возможность перехода к правовому градорегулированию, значительные изменения в экономической и социальной сфере, сложившиеся за последнее десятилетие, объясняют необходимость разработки генерального плана Дигорского городского поселения.</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lastRenderedPageBreak/>
        <w:t>Появилась частная собственность на землю и крупные объекты недвижимости. Право на осуществление градостроительной деятельности наряду с государством и муниципалитетами получили многие частные лица и компании, активно формирующие рыночные отношения в сфере проектирования и строительства.</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Усложнилась правовая база в области градостроения, расширились права граждан на участие в принятии решений органов местного самоуправления по изменению существующей градостроительной ситуации.</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Градостроительный Кодекс РФ не устанавливает срок реализации генеральных планов, что обусловлено становлением рыночных отношений в экономике, преобладанием частных инвестиций в строительство. Вместе с тем, анализ уже идущих процессов позволяет предвидеть развитие ситуации в трех-пятилетней перспективе. Отдельные отраслевые программы г.п. Дигора, Программа социально-экономического развития Дигорского муниципального района Республики Северная Осетия-Алания до 2020 года, национальные проекты, обязательства  органов местного самоуправления по улучшению комфортности проживания населения могут быть положены в основу более отдаленной перспективы в десять лет, что соответствует мировой практике стратегического планирования.</w:t>
      </w:r>
    </w:p>
    <w:p w:rsidR="0027613A" w:rsidRDefault="0027613A">
      <w:pPr>
        <w:spacing w:after="0" w:line="360" w:lineRule="auto"/>
        <w:ind w:firstLine="900"/>
        <w:jc w:val="both"/>
        <w:rPr>
          <w:rFonts w:ascii="Times New Roman" w:hAnsi="Times New Roman"/>
          <w:color w:val="000000"/>
          <w:sz w:val="28"/>
        </w:rPr>
      </w:pPr>
      <w:r>
        <w:rPr>
          <w:rFonts w:ascii="Times New Roman" w:hAnsi="Times New Roman"/>
          <w:color w:val="000000"/>
          <w:sz w:val="28"/>
        </w:rPr>
        <w:t>Генеральный план служит основой для разработки комплекса последующих обязательных документов и проектов: корректировки правил застройки и землепользования, карты правового зонирования, генеральных схем инженерной и транспортной инфраструктуры.</w:t>
      </w:r>
    </w:p>
    <w:p w:rsidR="0027613A" w:rsidRDefault="0027613A">
      <w:pPr>
        <w:spacing w:after="0" w:line="360" w:lineRule="auto"/>
        <w:ind w:left="283" w:firstLine="851"/>
        <w:jc w:val="both"/>
        <w:rPr>
          <w:rFonts w:ascii="Times New Roman" w:hAnsi="Times New Roman"/>
          <w:color w:val="000000"/>
          <w:sz w:val="28"/>
        </w:rPr>
      </w:pPr>
      <w:r>
        <w:rPr>
          <w:rFonts w:ascii="Times New Roman" w:hAnsi="Times New Roman"/>
          <w:color w:val="000000"/>
          <w:sz w:val="28"/>
        </w:rPr>
        <w:t>Материалы, входящие в состав настоящего проекта, не содержат сведений, отнесённых законодательством к категории государственной тайны.</w:t>
      </w:r>
    </w:p>
    <w:p w:rsidR="0027613A" w:rsidRDefault="0027613A">
      <w:pPr>
        <w:spacing w:after="0" w:line="240" w:lineRule="auto"/>
        <w:rPr>
          <w:rFonts w:ascii="Times New Roman" w:hAnsi="Times New Roman"/>
          <w:color w:val="FF0000"/>
          <w:sz w:val="24"/>
        </w:rPr>
      </w:pPr>
    </w:p>
    <w:p w:rsidR="00353A07" w:rsidRDefault="00353A07">
      <w:pPr>
        <w:spacing w:after="0" w:line="240" w:lineRule="auto"/>
        <w:rPr>
          <w:rFonts w:ascii="Times New Roman" w:hAnsi="Times New Roman"/>
          <w:color w:val="FF0000"/>
          <w:sz w:val="24"/>
        </w:rPr>
      </w:pPr>
    </w:p>
    <w:p w:rsidR="00353A07" w:rsidRDefault="00353A07">
      <w:pPr>
        <w:spacing w:after="0" w:line="240" w:lineRule="auto"/>
        <w:rPr>
          <w:rFonts w:ascii="Times New Roman" w:hAnsi="Times New Roman"/>
          <w:color w:val="FF0000"/>
          <w:sz w:val="24"/>
        </w:rPr>
      </w:pPr>
    </w:p>
    <w:p w:rsidR="00353A07" w:rsidRDefault="00353A07">
      <w:pPr>
        <w:spacing w:after="0" w:line="240" w:lineRule="auto"/>
        <w:rPr>
          <w:rFonts w:ascii="Times New Roman" w:hAnsi="Times New Roman"/>
          <w:color w:val="FF0000"/>
          <w:sz w:val="24"/>
        </w:rPr>
      </w:pPr>
    </w:p>
    <w:p w:rsidR="0027613A" w:rsidRDefault="0027613A" w:rsidP="00932654">
      <w:pPr>
        <w:pStyle w:val="1"/>
      </w:pPr>
      <w:bookmarkStart w:id="3" w:name="_Toc359690307"/>
      <w:r>
        <w:lastRenderedPageBreak/>
        <w:t>1.2. Прогнозируемые направления развития экономической базы Дигорского городского поселения.</w:t>
      </w:r>
      <w:bookmarkEnd w:id="3"/>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Положения концепции социально-экономического развития Дигорского городского поселения основываются на определении экономико-географического положения поселения и специфики его хозяйственного комплекса.</w:t>
      </w:r>
    </w:p>
    <w:p w:rsidR="0027613A" w:rsidRDefault="0027613A">
      <w:pPr>
        <w:spacing w:after="0" w:line="360" w:lineRule="auto"/>
        <w:ind w:firstLine="720"/>
        <w:jc w:val="both"/>
        <w:rPr>
          <w:rFonts w:ascii="Times New Roman" w:hAnsi="Times New Roman"/>
          <w:color w:val="000000"/>
          <w:sz w:val="28"/>
        </w:rPr>
      </w:pPr>
      <w:r>
        <w:rPr>
          <w:rFonts w:ascii="Times New Roman" w:hAnsi="Times New Roman"/>
          <w:color w:val="000000"/>
          <w:sz w:val="28"/>
        </w:rPr>
        <w:t>На территорию РСО-Алания разработана Стратегия социально-экономического развития Республика Северная Осетия-Алания  на период до 2030 года.</w:t>
      </w:r>
    </w:p>
    <w:p w:rsidR="0027613A" w:rsidRDefault="0027613A">
      <w:pPr>
        <w:spacing w:after="0" w:line="360" w:lineRule="auto"/>
        <w:jc w:val="both"/>
        <w:rPr>
          <w:rFonts w:ascii="Times New Roman" w:hAnsi="Times New Roman"/>
          <w:b/>
          <w:i/>
          <w:color w:val="000000"/>
          <w:sz w:val="28"/>
        </w:rPr>
      </w:pPr>
    </w:p>
    <w:p w:rsidR="0027613A" w:rsidRDefault="0027613A">
      <w:pPr>
        <w:spacing w:after="0" w:line="360" w:lineRule="auto"/>
        <w:jc w:val="both"/>
        <w:rPr>
          <w:rFonts w:ascii="Times New Roman" w:hAnsi="Times New Roman"/>
          <w:b/>
          <w:i/>
          <w:color w:val="0070C0"/>
          <w:sz w:val="28"/>
        </w:rPr>
      </w:pPr>
      <w:r>
        <w:rPr>
          <w:rFonts w:ascii="Times New Roman" w:hAnsi="Times New Roman"/>
          <w:b/>
          <w:i/>
          <w:color w:val="000000"/>
          <w:sz w:val="28"/>
        </w:rPr>
        <w:t>Основная цель стратегии:</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Достижение высокого уровня жизни, соответствующего европейским стандартам, формирование конкурентоспособной высокотехнологичной инновационной экономики, обеспечивающей устойчивое и сбалансированное развитие с учетом социокультурных практик этносов Республики Северная Осетия-Алания в составе народнохозяйственного комплекса России.</w:t>
      </w:r>
    </w:p>
    <w:p w:rsidR="0027613A" w:rsidRDefault="0027613A">
      <w:pPr>
        <w:spacing w:after="0" w:line="360" w:lineRule="auto"/>
        <w:jc w:val="both"/>
        <w:rPr>
          <w:rFonts w:ascii="Times New Roman" w:hAnsi="Times New Roman"/>
          <w:b/>
          <w:i/>
          <w:color w:val="000000"/>
          <w:sz w:val="28"/>
        </w:rPr>
      </w:pPr>
      <w:r>
        <w:rPr>
          <w:rFonts w:ascii="Times New Roman" w:hAnsi="Times New Roman"/>
          <w:b/>
          <w:i/>
          <w:color w:val="000000"/>
          <w:sz w:val="28"/>
        </w:rPr>
        <w:t>Основные задачи стратегии:</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1) создание комфортных условий проживания в поселении за счет кардинального повышения уровня, качества и продолжительности жизни,  обеспечив высокие стимулы для формирования человеческого капитала на фоне конкурентоспособного развития здравоохранения, образования, культуры, жилищного строительства и коммунальной инфраструктуры;</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2) достижение высоких темпов устойчивого развития РСО- Алания на основе использования конкурентных преимуществ Республики и формирования инновационно - ориентированной высокотехнологичной индустриальной экономики;</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3) создание основ постиндустриального развития экономики Республики Северная Осетия-Алания с формированием информационного общества и «умной» экономики;</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lastRenderedPageBreak/>
        <w:t>4) формирование эффективной системы управления социально-экономическим развитием Республики на основе модернизации систем государственного стратегического планирования, регулирования социально-экономическими процессами, государственного и муниципального управления;</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5) формирование имиджа Республики Северная Осетия-Алания как «Стабильно развивающейся экологически чистой Республики, производящей экологически чистые товары и услуги»;</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6) реализация заложенных принципов и достижение обозначенных целей в Концепции социально-экономического развития Российской Федерации.</w:t>
      </w:r>
    </w:p>
    <w:p w:rsidR="0027613A" w:rsidRDefault="0027613A">
      <w:pPr>
        <w:spacing w:after="0" w:line="360" w:lineRule="auto"/>
        <w:jc w:val="both"/>
        <w:rPr>
          <w:rFonts w:ascii="Times New Roman" w:hAnsi="Times New Roman"/>
          <w:color w:val="000000"/>
          <w:sz w:val="28"/>
        </w:rPr>
      </w:pPr>
    </w:p>
    <w:p w:rsidR="00932654" w:rsidRDefault="00932654">
      <w:pPr>
        <w:spacing w:after="0" w:line="360" w:lineRule="auto"/>
        <w:jc w:val="both"/>
        <w:rPr>
          <w:rFonts w:ascii="Times New Roman" w:hAnsi="Times New Roman"/>
          <w:color w:val="000000"/>
          <w:sz w:val="28"/>
        </w:rPr>
      </w:pPr>
    </w:p>
    <w:p w:rsidR="0027613A" w:rsidRDefault="0027613A">
      <w:pPr>
        <w:spacing w:after="0" w:line="360" w:lineRule="auto"/>
        <w:rPr>
          <w:rFonts w:ascii="Times New Roman" w:hAnsi="Times New Roman"/>
          <w:b/>
          <w:i/>
          <w:color w:val="000000"/>
          <w:sz w:val="28"/>
        </w:rPr>
      </w:pPr>
      <w:r>
        <w:rPr>
          <w:rFonts w:ascii="Times New Roman" w:hAnsi="Times New Roman"/>
          <w:b/>
          <w:i/>
          <w:color w:val="000000"/>
          <w:sz w:val="28"/>
        </w:rPr>
        <w:t>Агропромышленный комплекс:</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Содействие в развитии сельскохозяйственного производства, создание условий для развития малого и среднего предпринимательства.</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Проектом «Поддержка местных инициатив Северо-Кавказского федерального округа», для Дигорского городского поселения предусмотрено:</w:t>
      </w:r>
    </w:p>
    <w:p w:rsidR="0027613A" w:rsidRDefault="0027613A">
      <w:pPr>
        <w:numPr>
          <w:ilvl w:val="0"/>
          <w:numId w:val="3"/>
        </w:numPr>
        <w:tabs>
          <w:tab w:val="left" w:pos="1429"/>
        </w:tabs>
        <w:suppressAutoHyphens/>
        <w:spacing w:after="0" w:line="360" w:lineRule="auto"/>
        <w:ind w:left="1429" w:hanging="360"/>
        <w:jc w:val="both"/>
        <w:rPr>
          <w:rFonts w:ascii="Times New Roman" w:hAnsi="Times New Roman"/>
          <w:color w:val="000000"/>
          <w:sz w:val="28"/>
        </w:rPr>
      </w:pPr>
      <w:r>
        <w:rPr>
          <w:rFonts w:ascii="Times New Roman" w:hAnsi="Times New Roman"/>
          <w:color w:val="000000"/>
          <w:sz w:val="28"/>
        </w:rPr>
        <w:t xml:space="preserve">Содействие в получении гражданами сельскохозяйственных кредитов для развития личного подсобного хозяйства. </w:t>
      </w:r>
    </w:p>
    <w:p w:rsidR="0027613A" w:rsidRDefault="0027613A">
      <w:pPr>
        <w:numPr>
          <w:ilvl w:val="0"/>
          <w:numId w:val="3"/>
        </w:numPr>
        <w:tabs>
          <w:tab w:val="left" w:pos="1429"/>
        </w:tabs>
        <w:suppressAutoHyphens/>
        <w:spacing w:after="0" w:line="360" w:lineRule="auto"/>
        <w:ind w:left="1429" w:hanging="360"/>
        <w:jc w:val="both"/>
        <w:rPr>
          <w:rFonts w:ascii="Times New Roman" w:hAnsi="Times New Roman"/>
          <w:color w:val="000000"/>
          <w:sz w:val="28"/>
        </w:rPr>
      </w:pPr>
      <w:r>
        <w:rPr>
          <w:rFonts w:ascii="Times New Roman" w:hAnsi="Times New Roman"/>
          <w:color w:val="000000"/>
          <w:sz w:val="28"/>
        </w:rPr>
        <w:t xml:space="preserve">До 2014 года открыть сельхозкооператив по приему у граждан сельхозпродукции для дальнейшей переработки. </w:t>
      </w:r>
    </w:p>
    <w:p w:rsidR="0027613A" w:rsidRDefault="0027613A">
      <w:pPr>
        <w:numPr>
          <w:ilvl w:val="0"/>
          <w:numId w:val="3"/>
        </w:numPr>
        <w:tabs>
          <w:tab w:val="left" w:pos="1429"/>
        </w:tabs>
        <w:suppressAutoHyphens/>
        <w:spacing w:after="0" w:line="360" w:lineRule="auto"/>
        <w:ind w:left="1429" w:hanging="360"/>
        <w:jc w:val="both"/>
        <w:rPr>
          <w:rFonts w:ascii="Times New Roman" w:hAnsi="Times New Roman"/>
          <w:color w:val="000000"/>
          <w:sz w:val="28"/>
        </w:rPr>
      </w:pPr>
      <w:r>
        <w:rPr>
          <w:rFonts w:ascii="Times New Roman" w:hAnsi="Times New Roman"/>
          <w:color w:val="000000"/>
          <w:sz w:val="28"/>
        </w:rPr>
        <w:t xml:space="preserve">Создание условий для развития рыбоводства в искусственных водоемах. </w:t>
      </w:r>
    </w:p>
    <w:p w:rsidR="0027613A" w:rsidRDefault="0027613A">
      <w:pPr>
        <w:numPr>
          <w:ilvl w:val="0"/>
          <w:numId w:val="3"/>
        </w:numPr>
        <w:tabs>
          <w:tab w:val="left" w:pos="1429"/>
        </w:tabs>
        <w:suppressAutoHyphens/>
        <w:spacing w:after="0" w:line="360" w:lineRule="auto"/>
        <w:ind w:left="1429" w:hanging="360"/>
        <w:jc w:val="both"/>
        <w:rPr>
          <w:rFonts w:ascii="Times New Roman" w:hAnsi="Times New Roman"/>
          <w:color w:val="000000"/>
          <w:sz w:val="28"/>
        </w:rPr>
      </w:pPr>
      <w:r>
        <w:rPr>
          <w:rFonts w:ascii="Times New Roman" w:hAnsi="Times New Roman"/>
          <w:color w:val="000000"/>
          <w:sz w:val="28"/>
        </w:rPr>
        <w:t>Участие предпринимателей сельскохозяйственной отрасли на ежегодных районных ярмарках.</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 xml:space="preserve">Увеличение количества и  ассортимента сельскохозяйственной продукции и повышение ее качества, в результате добиться снижение цен на основные продукты, обеспечить ценовую доступность для малообеспеченных слоев </w:t>
      </w:r>
      <w:r>
        <w:rPr>
          <w:rFonts w:ascii="Times New Roman" w:hAnsi="Times New Roman"/>
          <w:color w:val="000000"/>
          <w:sz w:val="28"/>
        </w:rPr>
        <w:lastRenderedPageBreak/>
        <w:t>населения. Выполнение мероприятий создадут благоприятные условия для лиц желающих заниматься сельским хозяйством.</w:t>
      </w:r>
    </w:p>
    <w:p w:rsidR="0027613A" w:rsidRDefault="0027613A">
      <w:pPr>
        <w:spacing w:after="0" w:line="360" w:lineRule="auto"/>
        <w:jc w:val="both"/>
        <w:rPr>
          <w:rFonts w:ascii="Times New Roman" w:hAnsi="Times New Roman"/>
          <w:b/>
          <w:i/>
          <w:color w:val="000000"/>
          <w:sz w:val="28"/>
        </w:rPr>
      </w:pPr>
      <w:r>
        <w:rPr>
          <w:rFonts w:ascii="Times New Roman" w:hAnsi="Times New Roman"/>
          <w:b/>
          <w:i/>
          <w:color w:val="000000"/>
          <w:sz w:val="28"/>
        </w:rPr>
        <w:t>Разработка программы развития личного подсобного хозяйства.</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t>ЛПХ - это форма непредпринимательской деятельности по производству и переработке сельскохозяйственной продукции. ЛПХ ведется гражданином единолично либо совместно с проживающими и совместно осуществляющими с ним ведение ЛПХ членами его семьи в целях удовлетворения личных потребностей на земельном участке, предоставленном и приобретенном для ведения ЛПХ. Кроме производства сельскохозяйственной продукции в ЛПХ жителям приходится немало сил и средств направлять на поддержание и улучшение своих социально-бытовых условий, так как социальная сфера станицы значительно отстает от уровня и условий жизни в городе. Для повышения не только уровня занятости, но и в целом уровня жизни населения необходимо решить задачу по стимулированию и поддержке развития личных подсобных хозяйств района:</w:t>
      </w:r>
    </w:p>
    <w:p w:rsidR="0027613A" w:rsidRDefault="0027613A">
      <w:pPr>
        <w:spacing w:after="0" w:line="360" w:lineRule="auto"/>
        <w:jc w:val="both"/>
        <w:rPr>
          <w:rFonts w:ascii="Times New Roman" w:hAnsi="Times New Roman"/>
          <w:b/>
          <w:i/>
          <w:color w:val="000000"/>
          <w:sz w:val="28"/>
        </w:rPr>
      </w:pPr>
      <w:r>
        <w:rPr>
          <w:rFonts w:ascii="Times New Roman" w:hAnsi="Times New Roman"/>
          <w:b/>
          <w:i/>
          <w:color w:val="000000"/>
          <w:sz w:val="28"/>
        </w:rPr>
        <w:t>Строительство и ЖКХ</w:t>
      </w:r>
    </w:p>
    <w:p w:rsidR="0027613A" w:rsidRDefault="0027613A">
      <w:pPr>
        <w:spacing w:after="0" w:line="360" w:lineRule="auto"/>
        <w:ind w:firstLine="708"/>
        <w:jc w:val="both"/>
        <w:rPr>
          <w:rFonts w:ascii="Times New Roman" w:hAnsi="Times New Roman"/>
          <w:color w:val="000000"/>
          <w:sz w:val="28"/>
        </w:rPr>
      </w:pPr>
      <w:r>
        <w:rPr>
          <w:rFonts w:ascii="Times New Roman" w:hAnsi="Times New Roman"/>
          <w:color w:val="000000"/>
          <w:sz w:val="28"/>
        </w:rPr>
        <w:t>Основой экономического роста территории являются инвестиции. Их привлечение в экономику - единственная возможность для экономического роста и обеспечения достойного уровня жизни. Вложения осуществляются из средств местного бюджета, взятых кредитов, средств областного и федерального бюджетов, согласно целевым программам и поданным бюджетным заявкам на реализацию инвестиционных проектов.</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Жилищно-коммунальный комплекс имеет важное значение для обеспечения эффективного функционирования предприятий и организаций всех прочих отраслей экономики района и социальной сферы.</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 xml:space="preserve">Основным решением стандартных проблем жилищно-коммунального хозяйства является его модернизация, ведение сбалансированной тарифной политики, обеспечение мероприятий по сохранности и эффективному использованию топливно-энергетических ресурсов. </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lastRenderedPageBreak/>
        <w:t>Соответственно приоритетными направлениями  в данный период будут являться:</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 xml:space="preserve"> - реформа структуры жилищно-коммунального хозяйства;</w:t>
      </w:r>
    </w:p>
    <w:p w:rsidR="0027613A" w:rsidRDefault="0027613A">
      <w:pPr>
        <w:spacing w:after="0" w:line="360" w:lineRule="auto"/>
        <w:jc w:val="both"/>
        <w:rPr>
          <w:rFonts w:ascii="Times New Roman" w:hAnsi="Times New Roman"/>
          <w:color w:val="000000"/>
          <w:sz w:val="28"/>
        </w:rPr>
      </w:pPr>
      <w:r>
        <w:rPr>
          <w:rFonts w:ascii="Times New Roman" w:hAnsi="Times New Roman"/>
          <w:color w:val="000000"/>
          <w:sz w:val="28"/>
        </w:rPr>
        <w:t xml:space="preserve">- установка приборов учета  уличного освещения  поселений с устройством </w:t>
      </w:r>
    </w:p>
    <w:p w:rsidR="0027613A" w:rsidRDefault="0027613A">
      <w:pPr>
        <w:spacing w:after="0" w:line="360" w:lineRule="auto"/>
        <w:ind w:left="709"/>
        <w:jc w:val="both"/>
        <w:rPr>
          <w:rFonts w:ascii="Times New Roman" w:hAnsi="Times New Roman"/>
          <w:color w:val="000000"/>
          <w:sz w:val="28"/>
        </w:rPr>
      </w:pPr>
      <w:r>
        <w:rPr>
          <w:rFonts w:ascii="Times New Roman" w:hAnsi="Times New Roman"/>
          <w:color w:val="000000"/>
          <w:sz w:val="28"/>
        </w:rPr>
        <w:t>линий освещения.</w:t>
      </w: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rsidP="00932654">
      <w:pPr>
        <w:pStyle w:val="1"/>
      </w:pPr>
      <w:bookmarkStart w:id="4" w:name="_Toc359690308"/>
      <w:r>
        <w:t>2. Историко-градостроительная справка.</w:t>
      </w:r>
      <w:bookmarkEnd w:id="4"/>
    </w:p>
    <w:p w:rsidR="0027613A" w:rsidRDefault="0027613A">
      <w:pPr>
        <w:spacing w:after="0" w:line="240" w:lineRule="auto"/>
        <w:rPr>
          <w:rFonts w:ascii="Times New Roman" w:hAnsi="Times New Roman"/>
          <w:sz w:val="24"/>
        </w:rPr>
      </w:pPr>
    </w:p>
    <w:p w:rsidR="0027613A" w:rsidRDefault="0027613A">
      <w:pPr>
        <w:spacing w:after="0" w:line="360" w:lineRule="auto"/>
        <w:ind w:firstLine="709"/>
        <w:jc w:val="both"/>
        <w:rPr>
          <w:rFonts w:ascii="Times New Roman" w:hAnsi="Times New Roman"/>
          <w:sz w:val="28"/>
        </w:rPr>
      </w:pPr>
      <w:r>
        <w:rPr>
          <w:rFonts w:ascii="Times New Roman" w:hAnsi="Times New Roman"/>
          <w:color w:val="000000"/>
          <w:sz w:val="28"/>
        </w:rPr>
        <w:t xml:space="preserve"> Дигорский район с административным центром в г.Дигора входит в состав </w:t>
      </w:r>
      <w:r>
        <w:rPr>
          <w:rFonts w:ascii="Times New Roman" w:hAnsi="Times New Roman"/>
          <w:sz w:val="28"/>
        </w:rPr>
        <w:t xml:space="preserve">Республики Северная Осетия-Алания. </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Город Дигора основан в 1852 как аул осетин-христиан, который был назван Вольно-Христиановский, позже село Новохристиановское, затем Христиановское. В 1934 г. село Христиановское переименовано в Дигора. Название от этнонима: дигорон – одно из самоназваний осетин. Город с 1964г. </w:t>
      </w:r>
    </w:p>
    <w:p w:rsidR="009F3ABB" w:rsidRDefault="0027613A">
      <w:pPr>
        <w:spacing w:after="0" w:line="360" w:lineRule="auto"/>
        <w:ind w:firstLine="900"/>
        <w:jc w:val="both"/>
        <w:rPr>
          <w:rFonts w:ascii="Times New Roman" w:hAnsi="Times New Roman"/>
          <w:sz w:val="28"/>
        </w:rPr>
      </w:pPr>
      <w:r>
        <w:rPr>
          <w:rFonts w:ascii="Times New Roman" w:hAnsi="Times New Roman"/>
          <w:sz w:val="28"/>
        </w:rPr>
        <w:t xml:space="preserve">Таким образом, современное административно-территориальное деление района определено в соответствии с Федеральным законом «Об общих принципах организации местного самоуправления в Российской Федерации» (№ 131-ФЗ от 6 октября 2003г.) и вышедшим на его основе  Республики Северная Осетия –Алания «Об установлении границ муниципальных образований на территории Дигорского района и наделении их соответствующим статусом». Закон принят Народным Собранием (Парламентом) Республики Северная Осетия-Алания  05.03.2005года №13-РЗ. </w:t>
      </w:r>
    </w:p>
    <w:p w:rsidR="0027613A" w:rsidRDefault="009F3ABB">
      <w:pPr>
        <w:spacing w:after="0" w:line="360" w:lineRule="auto"/>
        <w:ind w:firstLine="900"/>
        <w:jc w:val="both"/>
        <w:rPr>
          <w:rFonts w:ascii="Times New Roman" w:hAnsi="Times New Roman"/>
          <w:sz w:val="28"/>
        </w:rPr>
      </w:pPr>
      <w:r>
        <w:rPr>
          <w:rFonts w:ascii="Times New Roman" w:hAnsi="Times New Roman"/>
          <w:sz w:val="28"/>
        </w:rPr>
        <w:br w:type="page"/>
      </w:r>
    </w:p>
    <w:p w:rsidR="0027613A" w:rsidRDefault="0027613A" w:rsidP="00932654">
      <w:pPr>
        <w:pStyle w:val="1"/>
      </w:pPr>
      <w:bookmarkStart w:id="5" w:name="_Toc359690309"/>
      <w:r>
        <w:lastRenderedPageBreak/>
        <w:t>2.1. Положение Дигорского городского поселения в системе расселения Дигорского района Республики Северная Осетия –Алания.</w:t>
      </w:r>
      <w:bookmarkEnd w:id="5"/>
    </w:p>
    <w:p w:rsidR="0027613A" w:rsidRDefault="0027613A">
      <w:pPr>
        <w:spacing w:after="0" w:line="240" w:lineRule="auto"/>
        <w:rPr>
          <w:rFonts w:ascii="Times New Roman" w:hAnsi="Times New Roman"/>
          <w:color w:val="FF0000"/>
          <w:sz w:val="24"/>
        </w:rPr>
      </w:pPr>
    </w:p>
    <w:p w:rsidR="0027613A" w:rsidRDefault="0027613A">
      <w:pPr>
        <w:spacing w:after="0" w:line="360" w:lineRule="auto"/>
        <w:ind w:firstLine="709"/>
        <w:jc w:val="both"/>
        <w:rPr>
          <w:rFonts w:ascii="Times New Roman" w:hAnsi="Times New Roman"/>
          <w:sz w:val="28"/>
        </w:rPr>
      </w:pPr>
      <w:r>
        <w:rPr>
          <w:rFonts w:ascii="Times New Roman" w:hAnsi="Times New Roman"/>
          <w:color w:val="000000"/>
          <w:sz w:val="28"/>
        </w:rPr>
        <w:t>Административная территория Дигорского района расположена в западной части РСО-А</w:t>
      </w:r>
      <w:r>
        <w:rPr>
          <w:rFonts w:ascii="Times New Roman" w:hAnsi="Times New Roman"/>
          <w:sz w:val="28"/>
        </w:rPr>
        <w:t xml:space="preserve"> и  граничит на севере с Кировским районом, на востоке – с Ардонским районом, на юге продолжается граница с Алагирским районом, на западе граница с Ирафским районом и на северо-западе с Кабардино-Балкарской Республикой. Город расположен на Осетинской равнине, на р.Урсдон (левый приток Терека), в 12 км к западу от ж.д. станции Ардон, в 49 км к северо-западу от Владикавказа.</w:t>
      </w:r>
    </w:p>
    <w:p w:rsidR="0027613A" w:rsidRDefault="0027613A">
      <w:pPr>
        <w:spacing w:after="0" w:line="360" w:lineRule="auto"/>
        <w:ind w:firstLine="709"/>
        <w:jc w:val="both"/>
        <w:rPr>
          <w:rFonts w:ascii="Times New Roman" w:hAnsi="Times New Roman"/>
          <w:color w:val="000000"/>
          <w:sz w:val="28"/>
        </w:rPr>
      </w:pPr>
      <w:r>
        <w:rPr>
          <w:rFonts w:ascii="Times New Roman" w:hAnsi="Times New Roman"/>
          <w:color w:val="000000"/>
          <w:sz w:val="28"/>
        </w:rPr>
        <w:t>Протяженность территории с севера на юг составляет 45 км, а с востока на запад – 17 км, общая площадь административной территории Дигорского района составляет 584,51 кв. км.</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Муниципальное образование Дигорский муниципальный район РСО-Алания образовано статьей 13. Закона Республики Северная Осетия - Алания «Об установлении границ муниципального образования Дигорский район, наделении в его составе муниципальных образований – городского и сельских поселений и установлении их границ» от 05.03. 2005 г. № 13-РЗ, в соответствие с которым в состав входят 6 муниципальных образований. </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 Дигорское городское поселение с административным центром город Дигора;</w:t>
      </w:r>
    </w:p>
    <w:p w:rsidR="0027613A" w:rsidRDefault="0027613A">
      <w:pPr>
        <w:spacing w:after="0" w:line="360" w:lineRule="auto"/>
        <w:ind w:firstLine="902"/>
        <w:jc w:val="both"/>
        <w:rPr>
          <w:rFonts w:ascii="Times New Roman" w:hAnsi="Times New Roman"/>
          <w:color w:val="000000"/>
          <w:sz w:val="28"/>
        </w:rPr>
      </w:pPr>
      <w:r>
        <w:rPr>
          <w:rFonts w:ascii="Times New Roman" w:hAnsi="Times New Roman"/>
          <w:color w:val="000000"/>
          <w:sz w:val="28"/>
        </w:rPr>
        <w:t>Населенные пункты района, расположенные в северо-западной части Дигорского района, в том числе Дигорское городское поселение, входят в состав центральной урбанизированной полосы Республики Северная Осетия-Алания.</w:t>
      </w:r>
    </w:p>
    <w:p w:rsidR="0027613A" w:rsidRDefault="0027613A">
      <w:pPr>
        <w:spacing w:after="0" w:line="240" w:lineRule="auto"/>
        <w:rPr>
          <w:rFonts w:ascii="Times New Roman" w:hAnsi="Times New Roman"/>
          <w:color w:val="FF0000"/>
          <w:sz w:val="24"/>
        </w:rPr>
      </w:pPr>
      <w:r>
        <w:rPr>
          <w:rFonts w:ascii="Times New Roman" w:hAnsi="Times New Roman"/>
          <w:color w:val="FF0000"/>
          <w:sz w:val="24"/>
        </w:rPr>
        <w:tab/>
      </w:r>
    </w:p>
    <w:p w:rsidR="0027613A" w:rsidRDefault="0027613A">
      <w:pPr>
        <w:spacing w:after="0" w:line="240" w:lineRule="auto"/>
        <w:rPr>
          <w:rFonts w:ascii="Times New Roman" w:hAnsi="Times New Roman"/>
          <w:color w:val="FF0000"/>
          <w:sz w:val="24"/>
        </w:rPr>
      </w:pPr>
    </w:p>
    <w:p w:rsidR="0027613A" w:rsidRDefault="0027613A" w:rsidP="00932654">
      <w:pPr>
        <w:pStyle w:val="1"/>
      </w:pPr>
      <w:bookmarkStart w:id="6" w:name="_Toc359690310"/>
      <w:r>
        <w:lastRenderedPageBreak/>
        <w:t>2.2. Общая характеристика Дигорского городского поселения и современная планировочная ситуация.</w:t>
      </w:r>
      <w:bookmarkEnd w:id="6"/>
    </w:p>
    <w:p w:rsidR="0027613A" w:rsidRDefault="0027613A" w:rsidP="00932654">
      <w:pPr>
        <w:pStyle w:val="1"/>
        <w:rPr>
          <w:rFonts w:ascii="Times New Roman" w:hAnsi="Times New Roman"/>
          <w:color w:val="FF0000"/>
          <w:sz w:val="28"/>
        </w:rPr>
      </w:pPr>
    </w:p>
    <w:p w:rsidR="0027613A" w:rsidRDefault="0027613A">
      <w:pPr>
        <w:spacing w:after="0" w:line="360" w:lineRule="auto"/>
        <w:ind w:firstLine="697"/>
        <w:jc w:val="both"/>
        <w:rPr>
          <w:rFonts w:ascii="Times New Roman" w:hAnsi="Times New Roman"/>
          <w:sz w:val="28"/>
        </w:rPr>
      </w:pPr>
      <w:r>
        <w:rPr>
          <w:rFonts w:ascii="Times New Roman" w:hAnsi="Times New Roman"/>
          <w:sz w:val="28"/>
        </w:rPr>
        <w:t>Городское поселение Дигора основано в 1852 г.</w:t>
      </w:r>
    </w:p>
    <w:p w:rsidR="0027613A" w:rsidRDefault="0027613A">
      <w:pPr>
        <w:spacing w:after="0" w:line="360" w:lineRule="auto"/>
        <w:ind w:firstLine="697"/>
        <w:jc w:val="both"/>
        <w:rPr>
          <w:rFonts w:ascii="Times New Roman" w:hAnsi="Times New Roman"/>
          <w:sz w:val="28"/>
        </w:rPr>
      </w:pPr>
      <w:r>
        <w:rPr>
          <w:rFonts w:ascii="Times New Roman" w:hAnsi="Times New Roman"/>
          <w:sz w:val="28"/>
        </w:rPr>
        <w:t>Центральной планировочной осью является улица Тогоева, ул. К.Маркса, ул.Кирова, ул.Сталина. Основные общественные и административные здания и объекты культурно-бытового назначения дисперсно разместились в центре, ограниченном улицей Сталина здесь же располагается центральная площадь.</w:t>
      </w:r>
    </w:p>
    <w:p w:rsidR="0027613A" w:rsidRDefault="0027613A">
      <w:pPr>
        <w:spacing w:after="0" w:line="360" w:lineRule="auto"/>
        <w:ind w:firstLine="697"/>
        <w:jc w:val="both"/>
        <w:rPr>
          <w:rFonts w:ascii="Times New Roman" w:hAnsi="Times New Roman"/>
          <w:sz w:val="28"/>
        </w:rPr>
      </w:pPr>
      <w:r>
        <w:rPr>
          <w:rFonts w:ascii="Times New Roman" w:hAnsi="Times New Roman"/>
          <w:sz w:val="28"/>
        </w:rPr>
        <w:t>В существующей застройке городского поселения преобладают одно- и двухэтажные здания, расположенные повсеместно по всей территории городского поселения.</w:t>
      </w:r>
    </w:p>
    <w:p w:rsidR="0027613A" w:rsidRDefault="0027613A">
      <w:pPr>
        <w:keepNext/>
        <w:spacing w:before="240" w:after="60" w:line="240" w:lineRule="auto"/>
        <w:rPr>
          <w:rFonts w:cs="Calibri"/>
          <w:b/>
          <w:sz w:val="28"/>
        </w:rPr>
      </w:pPr>
      <w:r>
        <w:rPr>
          <w:rFonts w:cs="Calibri"/>
          <w:b/>
          <w:sz w:val="28"/>
        </w:rPr>
        <w:t xml:space="preserve">Сведения о населенном пункте г.п.Дигора </w:t>
      </w:r>
    </w:p>
    <w:p w:rsidR="0027613A" w:rsidRDefault="0027613A">
      <w:pPr>
        <w:keepNext/>
        <w:spacing w:before="240" w:after="60" w:line="240" w:lineRule="auto"/>
        <w:rPr>
          <w:rFonts w:cs="Calibri"/>
          <w:b/>
          <w:sz w:val="28"/>
        </w:rPr>
      </w:pPr>
      <w:r>
        <w:rPr>
          <w:rFonts w:cs="Calibri"/>
          <w:b/>
          <w:sz w:val="28"/>
        </w:rPr>
        <w:t>Городское поселение  Дигора Дигорского муниципального района </w:t>
      </w:r>
    </w:p>
    <w:p w:rsidR="0027613A" w:rsidRDefault="0027613A">
      <w:pPr>
        <w:spacing w:before="100" w:after="10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Площадь территории сельского поселения составляет    </w:t>
      </w:r>
      <w:r>
        <w:rPr>
          <w:rFonts w:ascii="Times New Roman" w:hAnsi="Times New Roman"/>
          <w:color w:val="000000"/>
          <w:sz w:val="24"/>
          <w:shd w:val="clear" w:color="auto" w:fill="FFFFFF"/>
        </w:rPr>
        <w:tab/>
        <w:t>              </w:t>
      </w:r>
      <w:r>
        <w:rPr>
          <w:rFonts w:ascii="Times New Roman" w:hAnsi="Times New Roman"/>
          <w:color w:val="000000"/>
          <w:sz w:val="24"/>
          <w:shd w:val="clear" w:color="auto" w:fill="FFFFFF"/>
        </w:rPr>
        <w:tab/>
        <w:t>9,19 кв.км</w:t>
      </w:r>
    </w:p>
    <w:p w:rsidR="0027613A" w:rsidRDefault="0027613A">
      <w:pP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1. Количество местного населения                               </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t xml:space="preserve">           </w:t>
      </w:r>
      <w:r>
        <w:rPr>
          <w:rFonts w:ascii="Times New Roman" w:hAnsi="Times New Roman"/>
          <w:color w:val="000000"/>
          <w:sz w:val="24"/>
          <w:shd w:val="clear" w:color="auto" w:fill="FFFFFF"/>
        </w:rPr>
        <w:tab/>
        <w:t>10644</w:t>
      </w:r>
    </w:p>
    <w:p w:rsidR="0027613A" w:rsidRDefault="0027613A">
      <w:pP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1.1. Количество принимаемого эваконаселения                               </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t>10644</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2. Количество жилых домов:                                                                                                </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2.1.  кирпичных одноэтажных        </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t xml:space="preserve">            2985   </w:t>
      </w:r>
    </w:p>
    <w:p w:rsidR="0027613A" w:rsidRDefault="0027613A">
      <w:pP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2.2.  кирпичных двух и более этажных</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t>50</w:t>
      </w:r>
    </w:p>
    <w:p w:rsidR="0027613A" w:rsidRDefault="0027613A">
      <w:pP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2.3.  деревянных (саманных)                  </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3.  Объекты с массовым пребыванием людей:                                  </w:t>
      </w:r>
      <w:r>
        <w:rPr>
          <w:rFonts w:ascii="Times New Roman" w:hAnsi="Times New Roman"/>
          <w:color w:val="000000"/>
          <w:sz w:val="24"/>
          <w:shd w:val="clear" w:color="auto" w:fill="FFFFFF"/>
        </w:rPr>
        <w:br/>
        <w:t>3.1. Школа                                        </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t xml:space="preserve">                                                3/1515</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3.2.  Клубов, домов культуры                                                                                 1/300 </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3.3 Детские сады                                                                                                      6</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4. Медицинские учреждения:                                                                                       </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4.1. Центральная районная больница                                                                    1   </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4.2 Поликлиника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5. Основные силовые структуры:</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5.1. ОМВД России по Дигорскому району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5.2. Прокуратура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5.3. Служба судебных приставов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6. Объекты ЖКХ:</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6.1 МУП «Дигорские городские тепловые сети»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6.1.1. Количество котлов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6.2 МУП «Водоконал»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6.3 МУП «Наш город»                                                                                             1</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7. Скотомогильник                                                                                                   1  </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7.1. Глубина (11.5м).</w:t>
      </w:r>
    </w:p>
    <w:p w:rsidR="0027613A" w:rsidRDefault="0027613A">
      <w:pP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7.2. Ширина 2,5 м.</w:t>
      </w:r>
    </w:p>
    <w:p w:rsidR="0027613A" w:rsidRDefault="0027613A">
      <w:pPr>
        <w:spacing w:after="0" w:line="240" w:lineRule="auto"/>
        <w:rPr>
          <w:rFonts w:ascii="Times New Roman" w:hAnsi="Times New Roman"/>
          <w:color w:val="FF0000"/>
          <w:sz w:val="24"/>
        </w:rPr>
      </w:pPr>
    </w:p>
    <w:p w:rsidR="0027613A" w:rsidRDefault="0027613A">
      <w:pPr>
        <w:spacing w:after="0" w:line="240" w:lineRule="auto"/>
        <w:rPr>
          <w:rFonts w:ascii="Times New Roman" w:hAnsi="Times New Roman"/>
          <w:color w:val="FF0000"/>
          <w:sz w:val="24"/>
        </w:rPr>
      </w:pPr>
    </w:p>
    <w:p w:rsidR="0027613A" w:rsidRDefault="0027613A" w:rsidP="00932654">
      <w:pPr>
        <w:pStyle w:val="1"/>
      </w:pPr>
      <w:bookmarkStart w:id="7" w:name="_Toc359690311"/>
      <w:r>
        <w:t>3. Природные условия развития территории</w:t>
      </w:r>
      <w:bookmarkEnd w:id="7"/>
    </w:p>
    <w:p w:rsidR="0027613A" w:rsidRDefault="0027613A" w:rsidP="00932654">
      <w:pPr>
        <w:pStyle w:val="1"/>
      </w:pPr>
      <w:bookmarkStart w:id="8" w:name="_Toc359690312"/>
      <w:r>
        <w:t>3.1. Рельеф</w:t>
      </w:r>
      <w:bookmarkEnd w:id="8"/>
    </w:p>
    <w:p w:rsidR="0027613A" w:rsidRDefault="0027613A">
      <w:pPr>
        <w:spacing w:after="0" w:line="360" w:lineRule="auto"/>
        <w:ind w:firstLine="709"/>
        <w:jc w:val="both"/>
        <w:rPr>
          <w:rFonts w:ascii="Times New Roman" w:hAnsi="Times New Roman"/>
          <w:color w:val="000000"/>
          <w:sz w:val="28"/>
        </w:rPr>
      </w:pPr>
      <w:r>
        <w:rPr>
          <w:rFonts w:ascii="Times New Roman" w:hAnsi="Times New Roman"/>
          <w:color w:val="000000"/>
          <w:sz w:val="28"/>
        </w:rPr>
        <w:t>Территория Дигорского района расположена в седловине: самая высокая северная точка 757 м, южная – 1212 м, самая низкая точка на равнине – 450 м над уровнем моря в Балтийской системе. Современный рельеф был сформирован в четвертичном периоде в результате воздействия различных сил, особенно большую роль сыграли внешние силы, прежде всего, реки. Под их влиянием были образованы продольные долины. Дигорский район расположен на Северо-Осетинской наклонной равнине, которая тянется к северу от подножия Лесистого хребта, ограниченная с севера Терским и Сунженским хребтами. Она образовалась на месте глубокой впадины. В её основании имеется медленно погружающаяся мульда, заполненная четвертичными валунно-галечниковыми флювиогляциальными и аллювиальными отложениями. Равнина имеет общий наклон от Лесистого хребта на северо-запад – к Эльхотовскому прорыву р. Терек (380 м).</w:t>
      </w:r>
    </w:p>
    <w:p w:rsidR="0027613A" w:rsidRDefault="0027613A">
      <w:pPr>
        <w:spacing w:after="0" w:line="360" w:lineRule="auto"/>
        <w:ind w:firstLine="902"/>
        <w:jc w:val="both"/>
        <w:rPr>
          <w:rFonts w:ascii="Times New Roman" w:hAnsi="Times New Roman"/>
          <w:color w:val="000000"/>
          <w:sz w:val="28"/>
        </w:rPr>
      </w:pPr>
      <w:r>
        <w:rPr>
          <w:rFonts w:ascii="Times New Roman" w:hAnsi="Times New Roman"/>
          <w:color w:val="000000"/>
          <w:sz w:val="28"/>
        </w:rPr>
        <w:t>Рельеф района вполне благоприятен для развития полеводства и животноводства.</w:t>
      </w:r>
    </w:p>
    <w:p w:rsidR="0027613A" w:rsidRDefault="0027613A" w:rsidP="00932654">
      <w:pPr>
        <w:pStyle w:val="1"/>
      </w:pPr>
      <w:bookmarkStart w:id="9" w:name="_Toc359690313"/>
      <w:r>
        <w:lastRenderedPageBreak/>
        <w:t>3.2. Геологическое строение.</w:t>
      </w:r>
      <w:bookmarkEnd w:id="9"/>
    </w:p>
    <w:p w:rsidR="0027613A" w:rsidRDefault="0027613A">
      <w:pPr>
        <w:spacing w:after="0" w:line="240" w:lineRule="auto"/>
        <w:rPr>
          <w:rFonts w:ascii="Times New Roman" w:hAnsi="Times New Roman"/>
          <w:sz w:val="24"/>
        </w:rPr>
      </w:pPr>
    </w:p>
    <w:p w:rsidR="0027613A" w:rsidRDefault="0027613A">
      <w:pPr>
        <w:spacing w:after="0" w:line="360" w:lineRule="auto"/>
        <w:ind w:right="10" w:firstLine="709"/>
        <w:jc w:val="both"/>
        <w:rPr>
          <w:rFonts w:ascii="Times New Roman" w:hAnsi="Times New Roman"/>
          <w:b/>
          <w:sz w:val="28"/>
          <w:shd w:val="clear" w:color="auto" w:fill="FFFFFF"/>
        </w:rPr>
      </w:pPr>
      <w:r>
        <w:rPr>
          <w:rFonts w:ascii="Times New Roman" w:hAnsi="Times New Roman"/>
          <w:sz w:val="28"/>
          <w:shd w:val="clear" w:color="auto" w:fill="FFFFFF"/>
        </w:rPr>
        <w:t>Современный рельеф РСО-Алания формировался в течение длительного времени. Он изменяется и в настоящее время под влиянием внешних и внутренних сил Земли.</w:t>
      </w:r>
      <w:r>
        <w:rPr>
          <w:rFonts w:ascii="Times New Roman" w:hAnsi="Times New Roman"/>
          <w:b/>
          <w:sz w:val="28"/>
          <w:shd w:val="clear" w:color="auto" w:fill="FFFFFF"/>
        </w:rPr>
        <w:t xml:space="preserve"> </w:t>
      </w:r>
    </w:p>
    <w:p w:rsidR="0027613A" w:rsidRDefault="0027613A">
      <w:pPr>
        <w:spacing w:after="0" w:line="360" w:lineRule="auto"/>
        <w:ind w:right="10" w:firstLine="709"/>
        <w:jc w:val="both"/>
        <w:rPr>
          <w:rFonts w:ascii="Times New Roman" w:hAnsi="Times New Roman"/>
          <w:sz w:val="28"/>
          <w:shd w:val="clear" w:color="auto" w:fill="FFFFFF"/>
        </w:rPr>
      </w:pPr>
      <w:r>
        <w:rPr>
          <w:rFonts w:ascii="Times New Roman" w:hAnsi="Times New Roman"/>
          <w:sz w:val="28"/>
          <w:shd w:val="clear" w:color="auto" w:fill="FFFFFF"/>
        </w:rPr>
        <w:t>В</w:t>
      </w:r>
      <w:r>
        <w:rPr>
          <w:rFonts w:ascii="Times New Roman" w:hAnsi="Times New Roman"/>
          <w:b/>
          <w:sz w:val="28"/>
          <w:shd w:val="clear" w:color="auto" w:fill="FFFFFF"/>
        </w:rPr>
        <w:t xml:space="preserve"> </w:t>
      </w:r>
      <w:r>
        <w:rPr>
          <w:rFonts w:ascii="Times New Roman" w:hAnsi="Times New Roman"/>
          <w:sz w:val="28"/>
          <w:shd w:val="clear" w:color="auto" w:fill="FFFFFF"/>
        </w:rPr>
        <w:t>тектоническом отношении территорию республики подразделяют на следующие основные структурные элементы:</w:t>
      </w:r>
    </w:p>
    <w:p w:rsidR="0027613A" w:rsidRDefault="0027613A">
      <w:pPr>
        <w:rPr>
          <w:rFonts w:ascii="Times New Roman" w:hAnsi="Times New Roman"/>
          <w:sz w:val="28"/>
          <w:shd w:val="clear" w:color="auto" w:fill="FFFFFF"/>
        </w:rPr>
      </w:pPr>
      <w:r>
        <w:rPr>
          <w:rFonts w:ascii="Times New Roman" w:hAnsi="Times New Roman"/>
          <w:sz w:val="28"/>
          <w:shd w:val="clear" w:color="auto" w:fill="FFFFFF"/>
        </w:rPr>
        <w:t>Мегантиклинорий Большого Кавказа;</w:t>
      </w:r>
    </w:p>
    <w:p w:rsidR="0027613A" w:rsidRDefault="0027613A">
      <w:pPr>
        <w:numPr>
          <w:ilvl w:val="0"/>
          <w:numId w:val="4"/>
        </w:numPr>
        <w:spacing w:after="0" w:line="360" w:lineRule="auto"/>
        <w:ind w:left="360" w:hanging="360"/>
        <w:jc w:val="both"/>
        <w:rPr>
          <w:rFonts w:ascii="Times New Roman" w:hAnsi="Times New Roman"/>
          <w:sz w:val="28"/>
          <w:shd w:val="clear" w:color="auto" w:fill="FFFFFF"/>
        </w:rPr>
      </w:pPr>
      <w:r>
        <w:rPr>
          <w:rFonts w:ascii="Times New Roman" w:hAnsi="Times New Roman"/>
          <w:sz w:val="28"/>
          <w:shd w:val="clear" w:color="auto" w:fill="FFFFFF"/>
        </w:rPr>
        <w:t>Зона Предкавказских прогибов;</w:t>
      </w:r>
    </w:p>
    <w:p w:rsidR="0027613A" w:rsidRDefault="0027613A">
      <w:pPr>
        <w:numPr>
          <w:ilvl w:val="0"/>
          <w:numId w:val="4"/>
        </w:numPr>
        <w:spacing w:after="0" w:line="360" w:lineRule="auto"/>
        <w:ind w:left="360" w:hanging="360"/>
        <w:jc w:val="both"/>
        <w:rPr>
          <w:rFonts w:ascii="Times New Roman" w:hAnsi="Times New Roman"/>
          <w:sz w:val="28"/>
          <w:shd w:val="clear" w:color="auto" w:fill="FFFFFF"/>
        </w:rPr>
      </w:pPr>
      <w:r>
        <w:rPr>
          <w:rFonts w:ascii="Times New Roman" w:hAnsi="Times New Roman"/>
          <w:sz w:val="28"/>
          <w:shd w:val="clear" w:color="auto" w:fill="FFFFFF"/>
        </w:rPr>
        <w:t>Скифская эпигерцинская платформа.</w:t>
      </w:r>
    </w:p>
    <w:p w:rsidR="0027613A" w:rsidRDefault="0027613A">
      <w:pPr>
        <w:spacing w:after="0" w:line="360" w:lineRule="auto"/>
        <w:ind w:right="19" w:firstLine="709"/>
        <w:jc w:val="both"/>
        <w:rPr>
          <w:rFonts w:ascii="Times New Roman" w:hAnsi="Times New Roman"/>
          <w:sz w:val="28"/>
          <w:shd w:val="clear" w:color="auto" w:fill="FFFFFF"/>
        </w:rPr>
      </w:pPr>
      <w:r>
        <w:rPr>
          <w:rFonts w:ascii="Times New Roman" w:hAnsi="Times New Roman"/>
          <w:i/>
          <w:sz w:val="28"/>
          <w:shd w:val="clear" w:color="auto" w:fill="FFFFFF"/>
        </w:rPr>
        <w:t xml:space="preserve">Мегантиклинорий </w:t>
      </w:r>
      <w:r>
        <w:rPr>
          <w:rFonts w:ascii="Times New Roman" w:hAnsi="Times New Roman"/>
          <w:sz w:val="28"/>
          <w:shd w:val="clear" w:color="auto" w:fill="FFFFFF"/>
        </w:rPr>
        <w:t>является осевым складчато-глыбовым поднятием Центрального Кавказа. Ядро его сложено, главным образом, докембрийскими и палеозойскими породами, а крылья сложены более молодыми образованиями. Считается, что в формировании антиклинория большая роль принадлежит глубинным разломам и глыбовой тектонике. В горной Осетии в пределах Большого Кавказа выделены четыре тектонические зоны: 1) зона Южного склона; 2) зона Центрального поднятия; 3) зона Северного склона; 4) зона Северных моноклиналей.</w:t>
      </w:r>
    </w:p>
    <w:p w:rsidR="0027613A" w:rsidRDefault="0027613A">
      <w:pPr>
        <w:spacing w:after="0" w:line="360" w:lineRule="auto"/>
        <w:ind w:left="10" w:right="29" w:firstLine="709"/>
        <w:jc w:val="both"/>
        <w:rPr>
          <w:rFonts w:ascii="Times New Roman" w:hAnsi="Times New Roman"/>
          <w:sz w:val="28"/>
          <w:shd w:val="clear" w:color="auto" w:fill="FFFFFF"/>
        </w:rPr>
      </w:pPr>
      <w:r>
        <w:rPr>
          <w:rFonts w:ascii="Times New Roman" w:hAnsi="Times New Roman"/>
          <w:sz w:val="28"/>
          <w:shd w:val="clear" w:color="auto" w:fill="FFFFFF"/>
        </w:rPr>
        <w:t>Выделенные зоны по отношению к Кавказскому антиклинорию являются структурами второго порядка и имеют субширотную ориентировку. Каждая зона осложнена значительным количеством более мелких складчатых и разрывных нарушений, образуя в них подзоны более мелкого порядка. На западе Сунженская и Терская антиклинальные подзоны погружаются, а подзона Сунженского поднятия сливается с Аргуданским выступом.</w:t>
      </w:r>
    </w:p>
    <w:p w:rsidR="0027613A" w:rsidRDefault="0027613A">
      <w:pPr>
        <w:spacing w:before="10" w:after="0" w:line="360" w:lineRule="auto"/>
        <w:ind w:left="10" w:right="29" w:firstLine="709"/>
        <w:jc w:val="both"/>
        <w:rPr>
          <w:rFonts w:ascii="Times New Roman" w:hAnsi="Times New Roman"/>
          <w:sz w:val="28"/>
          <w:shd w:val="clear" w:color="auto" w:fill="FFFFFF"/>
        </w:rPr>
      </w:pPr>
      <w:r>
        <w:rPr>
          <w:rFonts w:ascii="Times New Roman" w:hAnsi="Times New Roman"/>
          <w:sz w:val="28"/>
          <w:shd w:val="clear" w:color="auto" w:fill="FFFFFF"/>
        </w:rPr>
        <w:t>К югу от Сунженского поднятия протянулась Осетинская впадина.</w:t>
      </w:r>
    </w:p>
    <w:p w:rsidR="0027613A" w:rsidRDefault="0027613A">
      <w:pPr>
        <w:tabs>
          <w:tab w:val="left" w:pos="1642"/>
          <w:tab w:val="left" w:pos="3062"/>
        </w:tabs>
        <w:spacing w:after="0" w:line="360" w:lineRule="auto"/>
        <w:ind w:right="19" w:firstLine="709"/>
        <w:jc w:val="both"/>
        <w:rPr>
          <w:rFonts w:ascii="Times New Roman" w:hAnsi="Times New Roman"/>
          <w:sz w:val="28"/>
          <w:shd w:val="clear" w:color="auto" w:fill="FFFFFF"/>
        </w:rPr>
      </w:pPr>
      <w:r>
        <w:rPr>
          <w:rFonts w:ascii="Times New Roman" w:hAnsi="Times New Roman"/>
          <w:i/>
          <w:sz w:val="28"/>
          <w:shd w:val="clear" w:color="auto" w:fill="FFFFFF"/>
        </w:rPr>
        <w:t xml:space="preserve">Скифская эпигерцинская платформа. </w:t>
      </w:r>
      <w:r>
        <w:rPr>
          <w:rFonts w:ascii="Times New Roman" w:hAnsi="Times New Roman"/>
          <w:sz w:val="28"/>
          <w:shd w:val="clear" w:color="auto" w:fill="FFFFFF"/>
        </w:rPr>
        <w:t>В пределах платформы располагается</w:t>
      </w:r>
      <w:r>
        <w:rPr>
          <w:rFonts w:ascii="Arial" w:hAnsi="Arial" w:cs="Arial"/>
          <w:sz w:val="28"/>
          <w:shd w:val="clear" w:color="auto" w:fill="FFFFFF"/>
        </w:rPr>
        <w:t xml:space="preserve"> </w:t>
      </w:r>
      <w:r>
        <w:rPr>
          <w:rFonts w:ascii="Times New Roman" w:hAnsi="Times New Roman"/>
          <w:sz w:val="28"/>
          <w:shd w:val="clear" w:color="auto" w:fill="FFFFFF"/>
        </w:rPr>
        <w:t>северная</w:t>
      </w:r>
      <w:r>
        <w:rPr>
          <w:rFonts w:ascii="Arial" w:hAnsi="Arial" w:cs="Arial"/>
          <w:sz w:val="28"/>
          <w:shd w:val="clear" w:color="auto" w:fill="FFFFFF"/>
        </w:rPr>
        <w:t xml:space="preserve"> </w:t>
      </w:r>
      <w:r>
        <w:rPr>
          <w:rFonts w:ascii="Times New Roman" w:hAnsi="Times New Roman"/>
          <w:sz w:val="28"/>
          <w:shd w:val="clear" w:color="auto" w:fill="FFFFFF"/>
        </w:rPr>
        <w:t xml:space="preserve">часть РСО-Алания - Терско-Кумская впадина. Она имеет асимметричное строение с южным более крутым крылом и заполнение </w:t>
      </w:r>
      <w:r>
        <w:rPr>
          <w:rFonts w:ascii="Times New Roman" w:hAnsi="Times New Roman"/>
          <w:sz w:val="28"/>
          <w:shd w:val="clear" w:color="auto" w:fill="FFFFFF"/>
        </w:rPr>
        <w:lastRenderedPageBreak/>
        <w:t>осадочными породами. Мощность осадочных толщ колеблется от 1000 до 4000 м.</w:t>
      </w:r>
    </w:p>
    <w:p w:rsidR="0027613A" w:rsidRDefault="0027613A">
      <w:pPr>
        <w:spacing w:after="0" w:line="360" w:lineRule="auto"/>
        <w:ind w:left="11" w:firstLine="709"/>
        <w:jc w:val="both"/>
        <w:rPr>
          <w:rFonts w:ascii="Times New Roman" w:hAnsi="Times New Roman"/>
          <w:sz w:val="28"/>
          <w:shd w:val="clear" w:color="auto" w:fill="FFFFFF"/>
        </w:rPr>
      </w:pPr>
      <w:r>
        <w:rPr>
          <w:rFonts w:ascii="Times New Roman" w:hAnsi="Times New Roman"/>
          <w:sz w:val="28"/>
          <w:shd w:val="clear" w:color="auto" w:fill="FFFFFF"/>
        </w:rPr>
        <w:t>В результате внезапных смещений и разрывов в земной коре возникают землетрясения. Эти процессы характерны для всего пояса гор альпийской складчатости. В Северной Осетии на общем сейсмическом фоне в шесть баллов выделяются узкие зоны повышенной сейсмической активности. Такие зоны располагаются согласно с продольным и поперечным простиранием тектонических структур. В пределах республики продольные зоны сгущения эпицентров землетрясения начинаются в Терско-Сунженской области, а поперечные полосы землетрясения проходят в Дарьяльском ущелье.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Здания и сооружения, возводимые в республике, должны соответствовать требованиям антисейсмического строительства.</w:t>
      </w:r>
    </w:p>
    <w:p w:rsidR="0027613A" w:rsidRDefault="0027613A">
      <w:pPr>
        <w:spacing w:after="0" w:line="240" w:lineRule="auto"/>
        <w:rPr>
          <w:rFonts w:ascii="Times New Roman" w:hAnsi="Times New Roman"/>
          <w:sz w:val="24"/>
        </w:rPr>
      </w:pPr>
    </w:p>
    <w:p w:rsidR="0027613A" w:rsidRDefault="0027613A" w:rsidP="00932654">
      <w:pPr>
        <w:pStyle w:val="1"/>
      </w:pPr>
      <w:bookmarkStart w:id="10" w:name="_Toc359690314"/>
      <w:r>
        <w:t>3.3. Гидрология и гидрогеология</w:t>
      </w:r>
      <w:bookmarkEnd w:id="10"/>
    </w:p>
    <w:p w:rsidR="0027613A" w:rsidRDefault="0027613A">
      <w:pPr>
        <w:spacing w:after="0" w:line="360" w:lineRule="auto"/>
        <w:ind w:firstLine="720"/>
        <w:jc w:val="both"/>
        <w:rPr>
          <w:rFonts w:ascii="Times New Roman" w:hAnsi="Times New Roman"/>
          <w:sz w:val="28"/>
        </w:rPr>
      </w:pPr>
      <w:r>
        <w:rPr>
          <w:rFonts w:ascii="Times New Roman" w:hAnsi="Times New Roman"/>
          <w:sz w:val="28"/>
        </w:rPr>
        <w:t>Геологической службой Северной Осетии открыты и изучены более 250 минеральных источников (в 42 основных месторождениях).</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Воды Урсдона уникальны, но практически не используются: крупных предприятий по разливу и реализации минеральных вод нет, хотя, по оценкам специалистов, продажу наиболее известных вод Северной Осетии при соответствующих инвестициях и рекламе можно было бы довести до 500 млн. бутылок в год.</w:t>
      </w:r>
    </w:p>
    <w:p w:rsidR="0027613A" w:rsidRDefault="0027613A">
      <w:pPr>
        <w:spacing w:after="0" w:line="360" w:lineRule="auto"/>
        <w:ind w:firstLine="720"/>
        <w:jc w:val="both"/>
        <w:rPr>
          <w:rFonts w:ascii="Times New Roman" w:hAnsi="Times New Roman"/>
          <w:color w:val="000000"/>
          <w:sz w:val="28"/>
        </w:rPr>
      </w:pPr>
      <w:r>
        <w:rPr>
          <w:rFonts w:ascii="Times New Roman" w:hAnsi="Times New Roman"/>
          <w:sz w:val="28"/>
        </w:rPr>
        <w:t xml:space="preserve">На территории Дигорского района имеются </w:t>
      </w:r>
      <w:r>
        <w:rPr>
          <w:rFonts w:ascii="Times New Roman" w:hAnsi="Times New Roman"/>
          <w:color w:val="000000"/>
          <w:sz w:val="28"/>
        </w:rPr>
        <w:t>Саурские и Урсдонские минеральные источники.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 формировании химического состава воды в значительной мере сказывается роль физико-географических условий и водного баланса, а также геологического строения. Характерным для химического состава речных вод является территория нарастания и усложнения химического состава воды при продвижении её вниз по течению. Минерализация воды в период половодья 40-75 мг/л, в межень немного больше - 110-130 мг/л. В химическом составе </w:t>
      </w:r>
      <w:r>
        <w:rPr>
          <w:rFonts w:ascii="Times New Roman" w:hAnsi="Times New Roman"/>
          <w:sz w:val="28"/>
        </w:rPr>
        <w:lastRenderedPageBreak/>
        <w:t>воды в период половодья и межени преобладающими ионами являются ионы НСО3, соответственно 32-35% экв. и 32-39% экв. Среди катионов преобладают ионы Са, в период половодья 21-40 экв. В межень иногда преобладают ионы Mg. По величине общей жёсткости вода в период половодья относится к очень мягкой, а в период межени - к умеренно-жёсткой. Вода реки на данном участке обладает выщелачивающей агрессивностью. Вода относится к хорошей питьевой воде, пригодна для орошения, особенно в половодье.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Высокое гипсометрическое положение и интенсивно расчленённый рельеф является причиной активного водообмена и высокой степени промытости пород района, где выделяются:</w:t>
      </w:r>
    </w:p>
    <w:p w:rsidR="0027613A" w:rsidRDefault="0027613A">
      <w:pPr>
        <w:rPr>
          <w:rFonts w:ascii="Times New Roman" w:hAnsi="Times New Roman"/>
          <w:sz w:val="28"/>
        </w:rPr>
      </w:pPr>
      <w:r>
        <w:rPr>
          <w:rFonts w:ascii="Times New Roman" w:hAnsi="Times New Roman"/>
          <w:sz w:val="28"/>
        </w:rPr>
        <w:t>грунтовые воды делювиално-коллювиальных отложений (d-c QIII-IV);</w:t>
      </w:r>
    </w:p>
    <w:p w:rsidR="0027613A" w:rsidRDefault="0027613A">
      <w:pPr>
        <w:numPr>
          <w:ilvl w:val="0"/>
          <w:numId w:val="5"/>
        </w:numPr>
        <w:suppressAutoHyphens/>
        <w:spacing w:after="0" w:line="360" w:lineRule="auto"/>
        <w:ind w:left="360" w:hanging="357"/>
        <w:jc w:val="both"/>
        <w:rPr>
          <w:rFonts w:ascii="Times New Roman" w:hAnsi="Times New Roman"/>
          <w:sz w:val="28"/>
        </w:rPr>
      </w:pPr>
      <w:r>
        <w:rPr>
          <w:rFonts w:ascii="Times New Roman" w:hAnsi="Times New Roman"/>
          <w:sz w:val="28"/>
        </w:rPr>
        <w:t>водоносный горизонт аллювиалыно-водноледниковых и пролювиальных отложений (a-f-p QIII-IV).</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Грунтовые воды делювиально-коллювиальных отложений распространены на склонах и у подножья гор. Воды поровые, залегают на глубине от 1-2 на склонах до 20 м у их подножья. Водообильность меняется в широких пределах и часто зависит от водообильности подстилающих пород, обилия атмосферных осадков. Дебиты родников от 1-5 - до 40-150 литров в секунду (л/с) в зонах тектонических разломов, что здесь нередко приводит к развитию оползней. Минерализация вод – от 0,05-0,2, - до 0,5 грамма на литр (г/л). Воды гидрокарбонатные магниево-кальциевые с температурой 3-13 градусов. Режим неустойчивый.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Водоносный горизонт в аллювиально-флювиогляциальных и пролювиальных отложениях распространён в долине р. Урсдон и её притоках на первой надпойменной террасе, пойме под руслом, а также в конусах выноса боковых притоков. Воды поровые и залегают на глубине от 0,5 до 20 м. Дебит скважин 6,5-30,8 л/с, при понижении уровня 1,2-4,1 м. Удельные дебиты скважин 5,6-7,4 л/с. Дебит родников 0,91-1,5, редко до 15-20 л/с. </w:t>
      </w:r>
      <w:r>
        <w:rPr>
          <w:rFonts w:ascii="Times New Roman" w:hAnsi="Times New Roman"/>
          <w:sz w:val="28"/>
        </w:rPr>
        <w:lastRenderedPageBreak/>
        <w:t xml:space="preserve">Воды пресные и минерализованные, что связано с подпитыванием углекислыми водами глубинных тектонических разломов. Минерализация вод 0,1-0,3 г/л, повышенное содержание углекислоты, что делает её агрессивной по отношению к металлу и бетону. В местах разгрузки минеральных вод, связанных с разломами, минерализация пресных вод возрастает до 0,9-1 г/л при содержании углекислоты 3-24 г/л. Амплитуда годовых колебаний уровня 0,8-3,0 м. </w:t>
      </w:r>
    </w:p>
    <w:p w:rsidR="0027613A" w:rsidRDefault="0027613A" w:rsidP="00932654">
      <w:pPr>
        <w:pStyle w:val="1"/>
      </w:pPr>
      <w:bookmarkStart w:id="11" w:name="_Toc359690315"/>
      <w:r>
        <w:t>3.4. Рельефообразующие процессы</w:t>
      </w:r>
      <w:bookmarkEnd w:id="11"/>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В связи с продолжающимися вздыманиями Кавказского мегаантиклинария, в центральной части которого расположен рассматриваемый район, высокую активность приобрели здесь такие рельефообразующие процессы, как карстовые явления, оползни, паводки и эрозия. </w:t>
      </w:r>
    </w:p>
    <w:p w:rsidR="0027613A" w:rsidRDefault="0027613A">
      <w:pPr>
        <w:spacing w:after="0" w:line="360" w:lineRule="auto"/>
        <w:ind w:firstLine="720"/>
        <w:jc w:val="both"/>
        <w:rPr>
          <w:rFonts w:ascii="Times New Roman" w:hAnsi="Times New Roman"/>
          <w:sz w:val="28"/>
        </w:rPr>
      </w:pPr>
    </w:p>
    <w:p w:rsidR="0027613A" w:rsidRDefault="0027613A">
      <w:pPr>
        <w:spacing w:before="120" w:after="120" w:line="240" w:lineRule="auto"/>
        <w:jc w:val="center"/>
        <w:rPr>
          <w:rFonts w:ascii="Times New Roman" w:hAnsi="Times New Roman"/>
          <w:b/>
          <w:sz w:val="28"/>
        </w:rPr>
      </w:pPr>
      <w:r>
        <w:rPr>
          <w:rFonts w:ascii="Times New Roman" w:hAnsi="Times New Roman"/>
          <w:b/>
          <w:sz w:val="28"/>
        </w:rPr>
        <w:t>Карстовые явления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Карст представляет собой процесс растворения, или выщелачивания трещиноватых растворимых горных пород подземными и поверхностными водами, в результате которого образуются отрицательные западинные формы рельефа на поверхности Земли и различные полости, каналы и пещеры в глубине.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К растворимым породам относятся соли, гипс, известняк, доломит, мел. В соответствии с этим различают соляной, гипсовый и карбонатный карст. Наиболее изучен карбонатный карст, что связано со значительным площадным распространением известняков, доломитов, мела.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Дигорского района в пойме реки Скумидон обнаружены карстовые явления.</w:t>
      </w:r>
    </w:p>
    <w:p w:rsidR="009F3ABB" w:rsidRDefault="009F3ABB">
      <w:pPr>
        <w:spacing w:after="0" w:line="360" w:lineRule="auto"/>
        <w:jc w:val="center"/>
        <w:rPr>
          <w:rFonts w:ascii="Times New Roman" w:hAnsi="Times New Roman"/>
          <w:b/>
          <w:sz w:val="28"/>
        </w:rPr>
      </w:pPr>
    </w:p>
    <w:p w:rsidR="009F3ABB" w:rsidRDefault="009F3ABB">
      <w:pPr>
        <w:spacing w:after="0" w:line="360" w:lineRule="auto"/>
        <w:jc w:val="center"/>
        <w:rPr>
          <w:rFonts w:ascii="Times New Roman" w:hAnsi="Times New Roman"/>
          <w:b/>
          <w:sz w:val="28"/>
        </w:rPr>
      </w:pPr>
    </w:p>
    <w:p w:rsidR="0027613A" w:rsidRDefault="0027613A">
      <w:pPr>
        <w:spacing w:after="0" w:line="360" w:lineRule="auto"/>
        <w:jc w:val="center"/>
        <w:rPr>
          <w:rFonts w:ascii="Times New Roman" w:hAnsi="Times New Roman"/>
          <w:b/>
          <w:sz w:val="28"/>
        </w:rPr>
      </w:pPr>
      <w:r>
        <w:rPr>
          <w:rFonts w:ascii="Times New Roman" w:hAnsi="Times New Roman"/>
          <w:b/>
          <w:sz w:val="28"/>
        </w:rPr>
        <w:lastRenderedPageBreak/>
        <w:t>Оползни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Оползень можно описать как отрыв и смещение вниз по склону, чаще всего сложенному чередующимися водоупорными и водоносными слоями, массы рыхлой горной породы под влиянием силы тяжести, особенно при насыщении рыхлого материала водой. Оползни поставляют материал в селевые потоки, в свою очередь, сами активизируются при прохождении селей за счет эрозионной деятельности последних. Часто активизация оползней происходит за счет хозяйственной деятельности человека: строительно-дорожных и горнодобывающих работ, вырубки леса и неконтролируемого выпаса скота.</w:t>
      </w:r>
    </w:p>
    <w:p w:rsidR="0027613A" w:rsidRDefault="0027613A">
      <w:pPr>
        <w:spacing w:before="120" w:after="120" w:line="240" w:lineRule="auto"/>
        <w:jc w:val="center"/>
        <w:rPr>
          <w:rFonts w:ascii="Times New Roman" w:hAnsi="Times New Roman"/>
          <w:b/>
          <w:sz w:val="28"/>
        </w:rPr>
      </w:pPr>
      <w:r>
        <w:rPr>
          <w:rFonts w:ascii="Times New Roman" w:hAnsi="Times New Roman"/>
          <w:b/>
          <w:sz w:val="28"/>
        </w:rPr>
        <w:t>Паводки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Водный режим рек Дигорского района характеризуется началом паводка в апреле, который продолжается с возрастанием интенсивности до июля месяца. Высокий уровень продолжается до конца августа, после чего начинается спад. Продолжительность половодья 4-5-мес. Общий характер половодья представляет собой невысокую, сильно растянутую волну, обусловленную таянием снега, на которую накладываются дождевые паводки, придавая ей гребенчатый вид.</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Среднее значение паводковых уровней над меженными в пределах: минимальное 1,2 м, максимальное 1,5 м. В период половодья имеет место ярко выраженный суточный ход уровня, обусловленный суточным ходом температуры воздуха и интенсивностью дождевых паводков.</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Русла рек после каждого значительного паводка сильно деформируются. В межень часто появляются перекаты, косы, рукава. Зимняя межень продолжается обычно с декабря по март, наиболее низкий уровень наблюдается в январе, начале марта. Почти ежегодно наблюдаются резкие подъёмы уровня, вызванные заторами. В отдельные годы высота уровней заторов превосходит уровни половодья.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Паводкам в Дигорском районе подвержены:</w:t>
      </w:r>
    </w:p>
    <w:p w:rsidR="0027613A" w:rsidRDefault="0027613A">
      <w:pPr>
        <w:rPr>
          <w:rFonts w:ascii="Times New Roman" w:hAnsi="Times New Roman"/>
          <w:sz w:val="28"/>
        </w:rPr>
      </w:pPr>
      <w:r>
        <w:rPr>
          <w:rFonts w:ascii="Times New Roman" w:hAnsi="Times New Roman"/>
          <w:sz w:val="28"/>
        </w:rPr>
        <w:lastRenderedPageBreak/>
        <w:t>на реке Урсдон – город Дигора, село Мостиздах;</w:t>
      </w:r>
    </w:p>
    <w:p w:rsidR="0027613A" w:rsidRDefault="0027613A">
      <w:pPr>
        <w:spacing w:before="120" w:after="120" w:line="240" w:lineRule="auto"/>
        <w:jc w:val="center"/>
        <w:rPr>
          <w:rFonts w:ascii="Times New Roman" w:hAnsi="Times New Roman"/>
          <w:b/>
          <w:sz w:val="28"/>
        </w:rPr>
      </w:pPr>
      <w:r>
        <w:rPr>
          <w:rFonts w:ascii="Times New Roman" w:hAnsi="Times New Roman"/>
          <w:b/>
          <w:sz w:val="28"/>
        </w:rPr>
        <w:t>Эрозия почв</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Под эрозией почв понимают разрушение верхних, наиболее плодородных горизонтов почвы и вынос ее с поверхности территории сельскохозяйственного и другого использования под воздействием талых, дождевых или оросительных вод (водная эрозия) или нефа (ветровая эрозия). По преобладающим факторам, вызывающим эрозию почв, выделяют следующие ее виды: геологическую эрозию (денудацию), антропогенную эрозию, возникающую в результате неправильной обработки и использования почв, которая включает в себя ирригационную эрозию (при поливах напуском и бороздами) и пастбищную (разрушение дернины под влиянием чрезмерного выпаса скота.</w:t>
      </w:r>
    </w:p>
    <w:p w:rsidR="0027613A" w:rsidRDefault="0027613A">
      <w:pPr>
        <w:spacing w:after="0" w:line="360" w:lineRule="auto"/>
        <w:ind w:right="-6" w:firstLine="709"/>
        <w:jc w:val="both"/>
        <w:rPr>
          <w:rFonts w:ascii="Times New Roman" w:hAnsi="Times New Roman"/>
          <w:sz w:val="28"/>
          <w:shd w:val="clear" w:color="auto" w:fill="FFFFFF"/>
        </w:rPr>
      </w:pPr>
      <w:r>
        <w:rPr>
          <w:rFonts w:ascii="Times New Roman" w:hAnsi="Times New Roman"/>
          <w:sz w:val="28"/>
          <w:shd w:val="clear" w:color="auto" w:fill="FFFFFF"/>
        </w:rPr>
        <w:t xml:space="preserve">Сильные ветры, вызывающие пыльные бури в степи, бурные потоки мутной воды и маленькие ручейки, стекающие по склонам ранней весной или летом после ливня, причиняют большой ущерб народному хозяйству. Во время пыльных бурь сносится плодородный слой почвы, из ее состава выдувается мелкозем, в результате чего поверхность поля становится неровной. На отдельных участках за один – два дня сносится верхний горизонт почвы мощностью до 25 см, уничтожаются посевы на огромных площадях. </w:t>
      </w:r>
    </w:p>
    <w:p w:rsidR="0027613A" w:rsidRDefault="0027613A">
      <w:pPr>
        <w:spacing w:after="0" w:line="360" w:lineRule="auto"/>
        <w:ind w:right="-6" w:firstLine="709"/>
        <w:jc w:val="both"/>
        <w:rPr>
          <w:rFonts w:ascii="Times New Roman" w:hAnsi="Times New Roman"/>
          <w:sz w:val="28"/>
          <w:shd w:val="clear" w:color="auto" w:fill="FFFFFF"/>
        </w:rPr>
      </w:pPr>
      <w:r>
        <w:rPr>
          <w:rFonts w:ascii="Times New Roman" w:hAnsi="Times New Roman"/>
          <w:sz w:val="28"/>
          <w:shd w:val="clear" w:color="auto" w:fill="FFFFFF"/>
        </w:rPr>
        <w:t xml:space="preserve">Стекающие воды образуют промоины и овраги, вымывают и уносят в гидрографическую сеть питательные вещества. Под воздействием сильных ветров и неурегулированного стока поля становятся неудобными для обработки, а почвы постепенно теряют свое плодородие. </w:t>
      </w:r>
    </w:p>
    <w:p w:rsidR="0027613A" w:rsidRDefault="0027613A">
      <w:pPr>
        <w:spacing w:after="0" w:line="360" w:lineRule="auto"/>
        <w:ind w:right="-6" w:firstLine="709"/>
        <w:jc w:val="both"/>
        <w:rPr>
          <w:rFonts w:ascii="Times New Roman" w:hAnsi="Times New Roman"/>
          <w:sz w:val="28"/>
          <w:shd w:val="clear" w:color="auto" w:fill="FFFFFF"/>
        </w:rPr>
      </w:pPr>
      <w:r>
        <w:rPr>
          <w:rFonts w:ascii="Times New Roman" w:hAnsi="Times New Roman"/>
          <w:sz w:val="28"/>
          <w:shd w:val="clear" w:color="auto" w:fill="FFFFFF"/>
        </w:rPr>
        <w:t xml:space="preserve">Повседневная, или местная, ветровая эрозия почв носит локальный характер и охватывает небольшие площади. Наиболее часто она проявляется на песках и площадях с легкими почвами, а также на карбонатных суглинистых почвах. Местная ветровая эрозия проявляется и зимой, когда сильные ветры сдувают снег. В этом случае почва на оголенных участках, </w:t>
      </w:r>
      <w:r>
        <w:rPr>
          <w:rFonts w:ascii="Times New Roman" w:hAnsi="Times New Roman"/>
          <w:sz w:val="28"/>
          <w:shd w:val="clear" w:color="auto" w:fill="FFFFFF"/>
        </w:rPr>
        <w:lastRenderedPageBreak/>
        <w:t xml:space="preserve">прежде всего на выпуклых склонах, быстро теряет влагу и разрушается воздушными потоками. </w:t>
      </w:r>
    </w:p>
    <w:p w:rsidR="0027613A" w:rsidRDefault="0027613A">
      <w:pPr>
        <w:spacing w:after="0" w:line="360" w:lineRule="auto"/>
        <w:ind w:right="-6" w:firstLine="709"/>
        <w:jc w:val="both"/>
        <w:rPr>
          <w:rFonts w:ascii="Times New Roman" w:hAnsi="Times New Roman"/>
          <w:sz w:val="28"/>
          <w:shd w:val="clear" w:color="auto" w:fill="FFFFFF"/>
        </w:rPr>
      </w:pPr>
      <w:r>
        <w:rPr>
          <w:rFonts w:ascii="Times New Roman" w:hAnsi="Times New Roman"/>
          <w:sz w:val="28"/>
          <w:shd w:val="clear" w:color="auto" w:fill="FFFFFF"/>
        </w:rPr>
        <w:t xml:space="preserve">Водную эрозию почвы подразделяют на смыв почв (плоскостная эрозия) и овражную (линейную). Микрорельеф почвы не бывает идеально ровным. В связи с этим поверхностный сток атмосферных вод осуществляется струйками и ручейками различной величины. Концентрированные потоки талой, ливневой и дождевой воды создают промоины и водоройны, чаще небольших размеров. За год поле теряет из верхнего горизонта 6-12 т/га материала, а в отдельных случаях, при сильных ливнях, с гектара смывается до 200 т наиболее плодородной почвы. При этом почвы на поле, покрытом растительностью, смываются в меньшей степени, чем обнаженном.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Таким образом, с распаханных площадей, расположенных на склонах, вследствие неурегулированного поверхностного стока наблюдается удаление плодородного слоя почвы. Этот малозаметный, но наиболее опасный и вредный процесс носит название смыв почв (плоскостная эрозия). На крутых и длинных склонах сток может привести к образованию крупных струйчатых и ручейковых размывов, с которыми уже нельзя бороться обычной обработкой почвы. Это так называемый струйчатый смыв почв. В этом случае образовавшиеся размывы необходимо специально заравнивать, так как в противном случае они в дальнейшем перерастут в овраги. Необходимо осуществление противоэрозионных мероприятий в рамках программы рационального природопользования.</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Речная эрозия в долине рек нередко достигает таких размеров, что начинает угрожать народнохозяйственным объектам. Отмечается, что ущерб от эрозионной деятельности рек в случае непринятия предупредительных защитных мер со временем увеличивается, а сами процессы прогрессируют. Местами, наиболее подвергающимися боковой эрозии, являются изгибы русла у населённого пункта Дигора, где требуется укрепление берегов.</w:t>
      </w:r>
    </w:p>
    <w:p w:rsidR="0027613A" w:rsidRDefault="0027613A" w:rsidP="00932654">
      <w:pPr>
        <w:pStyle w:val="1"/>
      </w:pPr>
      <w:bookmarkStart w:id="12" w:name="_Toc359690316"/>
      <w:r>
        <w:lastRenderedPageBreak/>
        <w:t>3.5. Почвы</w:t>
      </w:r>
      <w:bookmarkEnd w:id="12"/>
    </w:p>
    <w:p w:rsidR="0027613A" w:rsidRDefault="0027613A">
      <w:pPr>
        <w:spacing w:after="0" w:line="360" w:lineRule="auto"/>
        <w:ind w:firstLine="709"/>
        <w:jc w:val="both"/>
        <w:rPr>
          <w:rFonts w:ascii="Times New Roman" w:hAnsi="Times New Roman"/>
          <w:sz w:val="28"/>
        </w:rPr>
      </w:pPr>
      <w:r>
        <w:rPr>
          <w:rFonts w:ascii="Times New Roman" w:hAnsi="Times New Roman"/>
          <w:sz w:val="28"/>
        </w:rPr>
        <w:t>На территории Дигорского района распространены следующие виды почв:</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вышелоченные черноземы;</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серые лесные оподзоленные;</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аллювиальные наносы;</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лугово-черноземные.</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i/>
          <w:sz w:val="28"/>
          <w:shd w:val="clear" w:color="auto" w:fill="FFFFFF"/>
        </w:rPr>
        <w:t xml:space="preserve">Черноземы выщелоченные почвы </w:t>
      </w:r>
      <w:r>
        <w:rPr>
          <w:rFonts w:ascii="Times New Roman" w:hAnsi="Times New Roman"/>
          <w:sz w:val="28"/>
          <w:shd w:val="clear" w:color="auto" w:fill="FFFFFF"/>
        </w:rPr>
        <w:t>распространены на Северо-Осетинской наклонной равнине на древних террасах горных рек. Выщелоченные черноземы здесь формируются на галечнике и на глинах. Мощность гумусового горизонта А+В выщелоченного чернозема, сформированного на галечнике, составляет 75 см, тогда как на глине - 100 см. В целом по содержанию гумуса выщелоченные черноземы, распространенные на территории района, относятся к среднегумусным. Содержание его в пахотном горизонте составляет 6,5-8%.</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i/>
          <w:sz w:val="28"/>
          <w:shd w:val="clear" w:color="auto" w:fill="FFFFFF"/>
        </w:rPr>
        <w:t>Серые лесные оподзоленные почвы</w:t>
      </w:r>
      <w:r>
        <w:rPr>
          <w:rFonts w:ascii="Times New Roman" w:hAnsi="Times New Roman"/>
          <w:sz w:val="28"/>
          <w:shd w:val="clear" w:color="auto" w:fill="FFFFFF"/>
        </w:rPr>
        <w:t xml:space="preserve"> распространены на Кабардино-Сунженской возвышенности. Серые лесные почвы характеризуются мощностью гумусового горизонта А+В - 90 см при содержании гумуса 7-8%.</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Серые лесные почвы развиваются в зоне лесостепи, под дубовыми (главным образом травянистыми) лесами. Подзолообразование в них также выражено иначе, чем в подзолистых почвах. Серые лесные почвы обладают ясно выраженным серым гумусовым горизонтом, генезис которого до конца еще неясен. Некоторые исследователи считают его реликтовым, образовавшимся ранее под влиянием степной растительности, которая позднее была вытеснена лесной, другие (что, видимо правильнее) связывают его образование с особенностями биологического кругооборота в травянистых дубовых лесах. В серых лесных почвах, так же как и в бурых, выражено в известной степени оподзоливание, т. е. посветление верхней части почвенной толщи и образование белесой присыпки. </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 xml:space="preserve">В поймах рек Дигорского района формируются </w:t>
      </w:r>
      <w:r>
        <w:rPr>
          <w:rFonts w:ascii="Times New Roman" w:hAnsi="Times New Roman"/>
          <w:i/>
          <w:sz w:val="28"/>
          <w:shd w:val="clear" w:color="auto" w:fill="FFFFFF"/>
        </w:rPr>
        <w:t>аллювиально-луговые слабогумусовые и маломощные почвы</w:t>
      </w:r>
      <w:r>
        <w:rPr>
          <w:rFonts w:ascii="Times New Roman" w:hAnsi="Times New Roman"/>
          <w:sz w:val="28"/>
          <w:shd w:val="clear" w:color="auto" w:fill="FFFFFF"/>
        </w:rPr>
        <w:t>, образованные наносами, основные площади которых сконцентрированы в нижнем течении рек Урсдон, Астау и Дур-Дур. Площадь, в основном, распахивается. Они среднемощные, слабогумусовые и местами в разной степени каменистые.</w:t>
      </w:r>
    </w:p>
    <w:p w:rsidR="0027613A" w:rsidRDefault="0027613A">
      <w:pPr>
        <w:spacing w:after="0" w:line="360" w:lineRule="auto"/>
        <w:ind w:left="6" w:firstLine="714"/>
        <w:jc w:val="both"/>
        <w:rPr>
          <w:rFonts w:ascii="Times New Roman" w:hAnsi="Times New Roman"/>
          <w:sz w:val="28"/>
          <w:shd w:val="clear" w:color="auto" w:fill="FFFFFF"/>
        </w:rPr>
      </w:pPr>
      <w:r>
        <w:rPr>
          <w:rFonts w:ascii="Times New Roman" w:hAnsi="Times New Roman"/>
          <w:sz w:val="28"/>
          <w:shd w:val="clear" w:color="auto" w:fill="FFFFFF"/>
        </w:rPr>
        <w:t>Аллювиальные наносы имеют геологический возраст (главным образом четвертичный – современный) и преимущественно континентальное происхождение, которые образуются путем накопления на различных участках земной поверхности – в речных долинах, во впадинах и котловинах, на склонах гор и т.д. – продуктов разрушения (выветривания, и почвообразования) как массивно-кристаллических, так и осадочных горных пород. Основную массу наносов, поэтому составляет кластический (обломочный) материал, к которому примешиваются химические осадки, или новообразования, выпавшие из соответствующих водных растворов. Наносы в поймах рек Дигорского района водного происхождения – делювиальные (осадки временного склонового стока); пролювиальные (осадки временных горных потоков); аллювиальные (речные отложения); водно-ледниковые (флювиогляциальныё осадки, т. е. осадки потоков, образующихся при таянии ледников) и т. д.</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i/>
          <w:sz w:val="28"/>
          <w:shd w:val="clear" w:color="auto" w:fill="FFFFFF"/>
        </w:rPr>
        <w:t xml:space="preserve">Лугово-черноземные </w:t>
      </w:r>
      <w:r>
        <w:rPr>
          <w:rFonts w:ascii="Times New Roman" w:hAnsi="Times New Roman"/>
          <w:sz w:val="28"/>
          <w:shd w:val="clear" w:color="auto" w:fill="FFFFFF"/>
        </w:rPr>
        <w:t>почвы встречаются в северной части территории Дигорского района, незначительными массивами. Характерной особенностью их является малая мощность гумусового горизонта (до 50 см), при содержании гумуса 3,5 %.</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Лугово-черноземные почвы раньше назывались луговыми (или темноцветными) почвами степной полосы. Эти почвы степного типа испытывают, однако, повышенное увлажнение или вследствие очень слабого их дренажа или благодаря залеганию в понижениях рельефа. Иначе говоря, водный режим таких почв, в некоторые периоды (например, при весеннем снеготаянии) имеет временные черты выпотного или водозастойного режима </w:t>
      </w:r>
      <w:r>
        <w:rPr>
          <w:rFonts w:ascii="Times New Roman" w:hAnsi="Times New Roman"/>
          <w:sz w:val="28"/>
          <w:shd w:val="clear" w:color="auto" w:fill="FFFFFF"/>
        </w:rPr>
        <w:lastRenderedPageBreak/>
        <w:t>в силу повышения уровня постоянной грунтовой воды или образования верховодки. В этих условиях почвы приобретают некоторые специфические особенности. По гумусовому профилю они близки к черноземам, но испытывают в своей нижней части периодическое влияние глеевых явлений, а в средней и даже в верхней – слабое воздействие процессов засоления – рассоления. Вследствие этого лугово-черноземные почвы в большинстве случаев бывают солонцеватые (осолоделые, реже – солончаковатые).</w:t>
      </w:r>
    </w:p>
    <w:p w:rsidR="0027613A" w:rsidRDefault="0027613A">
      <w:pPr>
        <w:spacing w:after="0"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Черноземные почвы, которые являются основным плодородным фондом нашей республики, распространенные, в большей своей массе, в предгорной зоне, занимая на равнине лишь небольшую площадь.</w:t>
      </w:r>
    </w:p>
    <w:p w:rsidR="0027613A" w:rsidRDefault="0027613A">
      <w:pPr>
        <w:spacing w:after="0" w:line="240" w:lineRule="auto"/>
        <w:rPr>
          <w:rFonts w:ascii="Times New Roman" w:hAnsi="Times New Roman"/>
          <w:sz w:val="24"/>
        </w:rPr>
      </w:pPr>
    </w:p>
    <w:p w:rsidR="0027613A" w:rsidRDefault="0027613A" w:rsidP="00932654">
      <w:pPr>
        <w:pStyle w:val="1"/>
        <w:rPr>
          <w:color w:val="000000"/>
          <w:sz w:val="28"/>
        </w:rPr>
      </w:pPr>
      <w:bookmarkStart w:id="13" w:name="_Toc359690317"/>
      <w:r>
        <w:t>3.6. Растительный и животный мир</w:t>
      </w:r>
      <w:bookmarkEnd w:id="13"/>
    </w:p>
    <w:p w:rsidR="0027613A" w:rsidRDefault="0027613A">
      <w:pPr>
        <w:spacing w:after="0" w:line="360" w:lineRule="auto"/>
        <w:ind w:right="14" w:firstLine="720"/>
        <w:jc w:val="both"/>
        <w:rPr>
          <w:rFonts w:ascii="Times New Roman" w:hAnsi="Times New Roman"/>
          <w:sz w:val="28"/>
          <w:shd w:val="clear" w:color="auto" w:fill="FFFFFF"/>
        </w:rPr>
      </w:pPr>
      <w:r>
        <w:rPr>
          <w:rFonts w:ascii="Times New Roman" w:hAnsi="Times New Roman"/>
          <w:sz w:val="28"/>
          <w:shd w:val="clear" w:color="auto" w:fill="FFFFFF"/>
        </w:rPr>
        <w:t xml:space="preserve">Интенсификация сельскохозяйственного производства привела к тому, что на территории Дигорского района естественные ландшафты остались только в северной и южной частях района и в поймах рек, только на неудобных землях. Здесь в травостое преобладают тысячелистник обыкновенный, шалфей мутовчатый, бородач, ковыль-волосатик, типчак, подорожник и др.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По поймам рек узкими полосками протянулись припойменные леса с различными видами ивы, тополя, облепишника, а также осины.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Леса представлены дубом, грабом, кленом, липой, лесной грушей. В подлеске произрастают боярышник, кизил, алыча, бузина, терн и т. д.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Орнитофауна представлена большим пестрым дятлом, зеленой пеночкой, крапивником, сойкой, кукушкой, черным дроздом, иволгой, удодом, стрижем, воробьем, вороном, сорокой и др. Из хищных встречаются черный коршун, канюк, ястреб, ястреб тетеревятник, ушастая сова и др.</w:t>
      </w:r>
    </w:p>
    <w:p w:rsidR="0027613A" w:rsidRDefault="0027613A">
      <w:pPr>
        <w:spacing w:after="0" w:line="360" w:lineRule="auto"/>
        <w:ind w:left="29" w:firstLine="720"/>
        <w:jc w:val="both"/>
        <w:rPr>
          <w:rFonts w:ascii="Times New Roman" w:hAnsi="Times New Roman"/>
          <w:sz w:val="28"/>
          <w:shd w:val="clear" w:color="auto" w:fill="FFFFFF"/>
        </w:rPr>
      </w:pPr>
      <w:r>
        <w:rPr>
          <w:rFonts w:ascii="Times New Roman" w:hAnsi="Times New Roman"/>
          <w:sz w:val="28"/>
          <w:shd w:val="clear" w:color="auto" w:fill="FFFFFF"/>
        </w:rPr>
        <w:t xml:space="preserve">Здесь обитают бурый медведь, кабан дикий, волк, рысь, корсак, заяц, степной хорек, полевая мышь, тушканчик, также здесь характерен еж обыкновенный, малый суслик, обыкновенный хомяк, и др. Вследствие </w:t>
      </w:r>
      <w:r>
        <w:rPr>
          <w:rFonts w:ascii="Times New Roman" w:hAnsi="Times New Roman"/>
          <w:sz w:val="28"/>
          <w:shd w:val="clear" w:color="auto" w:fill="FFFFFF"/>
        </w:rPr>
        <w:lastRenderedPageBreak/>
        <w:t xml:space="preserve">обводнения и орошения по каналам проникли водяные крысы. В результате распашки почти перестали гнездиться дрофы, стрепеты, журавли-красавки, степные орлы и др.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Водный мир представлен усачами, плотвой, карпами, сазанами, форелью.</w:t>
      </w:r>
    </w:p>
    <w:p w:rsidR="0027613A" w:rsidRDefault="0027613A" w:rsidP="00932654">
      <w:pPr>
        <w:pStyle w:val="1"/>
      </w:pPr>
      <w:bookmarkStart w:id="14" w:name="_Toc359690318"/>
      <w:r>
        <w:t>3.7. Климат</w:t>
      </w:r>
      <w:bookmarkEnd w:id="14"/>
    </w:p>
    <w:p w:rsidR="0027613A" w:rsidRDefault="0027613A">
      <w:pPr>
        <w:tabs>
          <w:tab w:val="left" w:pos="0"/>
          <w:tab w:val="left" w:pos="900"/>
        </w:tabs>
        <w:spacing w:after="0" w:line="360" w:lineRule="auto"/>
        <w:ind w:firstLine="720"/>
        <w:jc w:val="both"/>
        <w:rPr>
          <w:rFonts w:ascii="Times New Roman" w:hAnsi="Times New Roman"/>
          <w:sz w:val="28"/>
        </w:rPr>
      </w:pPr>
      <w:r>
        <w:rPr>
          <w:rFonts w:ascii="Times New Roman" w:hAnsi="Times New Roman"/>
          <w:sz w:val="28"/>
        </w:rPr>
        <w:t xml:space="preserve">Климат Дигорского района формируется под влиянием следующих основных климатообразующих факторов: географическое положение, рельеф местности, положение по отношению к морям и океанам, направление господствующих ветров, высота над уровнем океана, подстилающая поверхность. </w:t>
      </w:r>
    </w:p>
    <w:p w:rsidR="0027613A" w:rsidRDefault="0027613A">
      <w:pPr>
        <w:tabs>
          <w:tab w:val="left" w:pos="0"/>
        </w:tabs>
        <w:spacing w:after="0" w:line="360" w:lineRule="auto"/>
        <w:ind w:right="-3" w:firstLine="720"/>
        <w:jc w:val="both"/>
        <w:rPr>
          <w:rFonts w:ascii="Times New Roman" w:hAnsi="Times New Roman"/>
          <w:sz w:val="28"/>
          <w:shd w:val="clear" w:color="auto" w:fill="FFFFFF"/>
        </w:rPr>
      </w:pPr>
      <w:r>
        <w:rPr>
          <w:rFonts w:ascii="Times New Roman" w:hAnsi="Times New Roman"/>
          <w:sz w:val="28"/>
          <w:shd w:val="clear" w:color="auto" w:fill="FFFFFF"/>
        </w:rPr>
        <w:t xml:space="preserve">Первостепенное значение среди климатообразующих факторов имеет географическое положение. Территории района находится в координатах 43°09’ северной широты и 44°09’ восточной долготы. Высота над уровнем моря 450 м. </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Территория республики получает значительные суммы солнечной радиации. Солнечная радиация зависит от циркуляции атмосферы, что отражается на облачности и прозрачности атмосферы и связано с подстилающей поверхностью. С подъемом в горы в связи с увеличением прозрачности возрастает суммарная радиация. На высоте 3657 м суммарная радиация достигает 160,9 ккал/см</w:t>
      </w:r>
      <w:r>
        <w:rPr>
          <w:rFonts w:ascii="Times New Roman" w:hAnsi="Times New Roman"/>
          <w:sz w:val="28"/>
          <w:shd w:val="clear" w:color="auto" w:fill="FFFFFF"/>
          <w:vertAlign w:val="superscript"/>
        </w:rPr>
        <w:t>2</w:t>
      </w:r>
      <w:r>
        <w:rPr>
          <w:rFonts w:ascii="Times New Roman" w:hAnsi="Times New Roman"/>
          <w:sz w:val="28"/>
          <w:shd w:val="clear" w:color="auto" w:fill="FFFFFF"/>
        </w:rPr>
        <w:t>, а на равнине составляет 107-110 ккал/см</w:t>
      </w:r>
      <w:r>
        <w:rPr>
          <w:rFonts w:ascii="Times New Roman" w:hAnsi="Times New Roman"/>
          <w:sz w:val="28"/>
          <w:shd w:val="clear" w:color="auto" w:fill="FFFFFF"/>
          <w:vertAlign w:val="superscript"/>
        </w:rPr>
        <w:t>2</w:t>
      </w:r>
      <w:r>
        <w:rPr>
          <w:rFonts w:ascii="Times New Roman" w:hAnsi="Times New Roman"/>
          <w:sz w:val="28"/>
          <w:shd w:val="clear" w:color="auto" w:fill="FFFFFF"/>
        </w:rPr>
        <w:t>.</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Географическое положение республики в южной части России определяет довольно значительную полуденную высоту солнца. Повышенный фон ультрафиолетовой радиации в горах в умеренной дозе (до высоты 2000 м) благотворно влияет на организм человека и животных. Выше этой отметки ультрафиолетовая радиация может вызвать ожоги. Важной характеристикой радиации является продолжительность солнечного сияния. Его возможная продолжительность составляет 4440 часов за год. Однако в </w:t>
      </w:r>
      <w:r>
        <w:rPr>
          <w:rFonts w:ascii="Times New Roman" w:hAnsi="Times New Roman"/>
          <w:sz w:val="28"/>
          <w:shd w:val="clear" w:color="auto" w:fill="FFFFFF"/>
        </w:rPr>
        <w:lastRenderedPageBreak/>
        <w:t>зависимости от поверхности земли и условий облачности продолжительность солнечного сияния примерно в два раза меньше возможной. Во Владикавказе она достигает 1932 часа, в Дигоре -1917 часа.</w:t>
      </w:r>
    </w:p>
    <w:p w:rsidR="0027613A" w:rsidRDefault="0027613A">
      <w:pPr>
        <w:tabs>
          <w:tab w:val="left" w:pos="0"/>
        </w:tabs>
        <w:spacing w:after="0" w:line="360" w:lineRule="auto"/>
        <w:ind w:right="-3" w:firstLine="720"/>
        <w:jc w:val="both"/>
        <w:rPr>
          <w:rFonts w:ascii="Times New Roman" w:hAnsi="Times New Roman"/>
          <w:sz w:val="28"/>
          <w:shd w:val="clear" w:color="auto" w:fill="FFFFFF"/>
        </w:rPr>
      </w:pPr>
      <w:r>
        <w:rPr>
          <w:rFonts w:ascii="Times New Roman" w:hAnsi="Times New Roman"/>
          <w:sz w:val="28"/>
          <w:shd w:val="clear" w:color="auto" w:fill="FFFFFF"/>
        </w:rPr>
        <w:t xml:space="preserve">Климат в Дигорском районе умерен - континентальный. Средняя температура июня +25°, января – 4,3°, средняя годовая амплитуда 29°. </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 пределах Дигорского района холодным месяцем является январь. Наблюдается небольшая разница январских температур между северной и южной частями республики (Дигора - -4,3°, Цей - -6,5°).</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Самый жаркий месяц – июль - +25°. В горных районах она достигает 15°.</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Средняя годовая температура воздуха на территории республики колеблется от 10° (Дигор) до 2,4° (Мамисонский перевал).</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Абсолютный максимум и абсолютный минимум температуры воздуха характеризуют наиболее высокие и низкие температуры воздуха и возможные колебания температуры.</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На территории района абсолютный минимум составляет -35°.</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Амплитуда абсолютных температур самая высокая на севере республики в Дигоре и может достигать +42°.</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Относительная влажность воздуха имеет большое значение для оценки комплексного воздействия климата на организм человека. Установлено, что человек лучше всего себя чувствует при относительной влажности воздуха до 70% . На равнине и в предгорьях в теплое время года она ниже и составляет 60-70% , а в холодное время относительная влажность достигает больше 80% .</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Распределение осадков тесно связано с температурой воздуха и циркуляцией атмосферы. Кроме того, оно во многом определяется рельефом. На наветренных склонах, обращенных к преобладающим ветрам, воздух поднимается вверх, и осадков здесь выпадет больше. В режиме осадков наблюдается следующая особенность: основная часть осадков выпадает в </w:t>
      </w:r>
      <w:r>
        <w:rPr>
          <w:rFonts w:ascii="Times New Roman" w:hAnsi="Times New Roman"/>
          <w:sz w:val="28"/>
          <w:shd w:val="clear" w:color="auto" w:fill="FFFFFF"/>
        </w:rPr>
        <w:lastRenderedPageBreak/>
        <w:t xml:space="preserve">теплое время с мая по сентябрь, осадки увеличиваются по сравнению с холодным периодом в 2-3 раза. </w:t>
      </w:r>
    </w:p>
    <w:p w:rsidR="0027613A" w:rsidRDefault="0027613A">
      <w:pPr>
        <w:tabs>
          <w:tab w:val="left" w:pos="0"/>
        </w:tabs>
        <w:spacing w:after="0" w:line="360" w:lineRule="auto"/>
        <w:ind w:firstLine="720"/>
        <w:jc w:val="both"/>
        <w:rPr>
          <w:rFonts w:ascii="Times New Roman" w:hAnsi="Times New Roman"/>
          <w:sz w:val="24"/>
          <w:shd w:val="clear" w:color="auto" w:fill="FFFFFF"/>
        </w:rPr>
      </w:pPr>
      <w:r>
        <w:rPr>
          <w:rFonts w:ascii="Times New Roman" w:hAnsi="Times New Roman"/>
          <w:sz w:val="28"/>
          <w:shd w:val="clear" w:color="auto" w:fill="FFFFFF"/>
        </w:rPr>
        <w:t>Зимой часть осадков выпадает в виде снега. Сложность рельефа определяет пестроту в распределении снежного покрова. Снежный покров различной мощности образуется почти на всей территории республики. Средняя из наибольших высот снежного покрова в Дигорском районе составляет 10 см.</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Основное направление ветров – восточное (влияние Сибирского антициклона). Западные ветры (атлантические воздушные массы) – приносят осадки, северные (арктические) – похолодание. Дней с сильными ветрами за год в Дигоре бывает до 30. </w:t>
      </w:r>
    </w:p>
    <w:p w:rsidR="0027613A" w:rsidRDefault="0027613A">
      <w:pPr>
        <w:tabs>
          <w:tab w:val="left" w:pos="0"/>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Распределение давления воздуха у поверхности земли зависит от высоты и рельефа. С высотой атмосферное давление уменьшается. Среднее годовое давление воздуха на территории Дигорского района 749 мм рт. ст.</w:t>
      </w:r>
    </w:p>
    <w:p w:rsidR="0027613A" w:rsidRDefault="0027613A">
      <w:pPr>
        <w:spacing w:before="120" w:after="120" w:line="360" w:lineRule="auto"/>
        <w:ind w:firstLine="851"/>
        <w:jc w:val="both"/>
        <w:rPr>
          <w:rFonts w:ascii="Times New Roman" w:hAnsi="Times New Roman"/>
          <w:color w:val="000000"/>
          <w:sz w:val="28"/>
        </w:rPr>
      </w:pPr>
    </w:p>
    <w:p w:rsidR="0027613A" w:rsidRDefault="0027613A" w:rsidP="00932654">
      <w:pPr>
        <w:pStyle w:val="1"/>
      </w:pPr>
      <w:bookmarkStart w:id="15" w:name="_Toc359690319"/>
      <w:r>
        <w:t>3.8. Землеустройство</w:t>
      </w:r>
      <w:bookmarkEnd w:id="15"/>
    </w:p>
    <w:p w:rsidR="0027613A" w:rsidRDefault="0027613A">
      <w:pPr>
        <w:keepNext/>
        <w:spacing w:before="240" w:after="60" w:line="240" w:lineRule="auto"/>
        <w:rPr>
          <w:rFonts w:ascii="Arial" w:hAnsi="Arial" w:cs="Arial"/>
          <w:color w:val="000000"/>
          <w:sz w:val="28"/>
        </w:rPr>
      </w:pPr>
      <w:r>
        <w:rPr>
          <w:rFonts w:ascii="Arial" w:hAnsi="Arial" w:cs="Arial"/>
          <w:color w:val="000000"/>
          <w:sz w:val="28"/>
        </w:rPr>
        <w:t xml:space="preserve"> </w:t>
      </w:r>
    </w:p>
    <w:p w:rsidR="0027613A" w:rsidRDefault="0027613A">
      <w:pPr>
        <w:spacing w:after="0" w:line="360" w:lineRule="auto"/>
        <w:ind w:firstLine="708"/>
        <w:rPr>
          <w:rFonts w:ascii="Times New Roman" w:hAnsi="Times New Roman"/>
          <w:color w:val="000000"/>
          <w:sz w:val="28"/>
        </w:rPr>
      </w:pPr>
      <w:r>
        <w:rPr>
          <w:rFonts w:ascii="Times New Roman" w:hAnsi="Times New Roman"/>
          <w:color w:val="000000"/>
          <w:sz w:val="28"/>
        </w:rPr>
        <w:t>В границах, установленных в настоящее время, общая  площадь административной территории Дигорского района составляет  58451 га, из них сельскохозяйственные угодья – 24531 га; земли населенных пунктов – 2472 га; земли промышленности и иного специального назначения – 127 га; земли лесного фонда – 30504 га; земли водного фонда – 38 га; земли запаса 779 га.</w:t>
      </w:r>
    </w:p>
    <w:p w:rsidR="0027613A" w:rsidRDefault="0027613A">
      <w:pPr>
        <w:tabs>
          <w:tab w:val="left" w:pos="1755"/>
        </w:tabs>
        <w:spacing w:after="0" w:line="360" w:lineRule="auto"/>
        <w:ind w:firstLine="708"/>
        <w:rPr>
          <w:rFonts w:ascii="Times New Roman" w:hAnsi="Times New Roman"/>
          <w:color w:val="000000"/>
          <w:sz w:val="28"/>
        </w:rPr>
      </w:pPr>
    </w:p>
    <w:p w:rsidR="009F3ABB" w:rsidRDefault="009F3ABB">
      <w:pPr>
        <w:tabs>
          <w:tab w:val="left" w:pos="1755"/>
        </w:tabs>
        <w:spacing w:after="0" w:line="360" w:lineRule="auto"/>
        <w:ind w:firstLine="708"/>
        <w:rPr>
          <w:rFonts w:ascii="Times New Roman" w:hAnsi="Times New Roman"/>
          <w:color w:val="000000"/>
          <w:sz w:val="28"/>
        </w:rPr>
      </w:pPr>
    </w:p>
    <w:p w:rsidR="009F3ABB" w:rsidRDefault="009F3ABB">
      <w:pPr>
        <w:tabs>
          <w:tab w:val="left" w:pos="1755"/>
        </w:tabs>
        <w:spacing w:after="0" w:line="360" w:lineRule="auto"/>
        <w:ind w:firstLine="708"/>
        <w:rPr>
          <w:rFonts w:ascii="Times New Roman" w:hAnsi="Times New Roman"/>
          <w:color w:val="000000"/>
          <w:sz w:val="28"/>
        </w:rPr>
      </w:pPr>
    </w:p>
    <w:p w:rsidR="009F3ABB" w:rsidRDefault="009F3ABB">
      <w:pPr>
        <w:tabs>
          <w:tab w:val="left" w:pos="1755"/>
        </w:tabs>
        <w:spacing w:after="0" w:line="360" w:lineRule="auto"/>
        <w:ind w:firstLine="708"/>
        <w:rPr>
          <w:rFonts w:ascii="Times New Roman" w:hAnsi="Times New Roman"/>
          <w:color w:val="000000"/>
          <w:sz w:val="28"/>
        </w:rPr>
      </w:pPr>
    </w:p>
    <w:p w:rsidR="0027613A" w:rsidRDefault="0027613A">
      <w:pPr>
        <w:spacing w:after="0" w:line="240" w:lineRule="auto"/>
        <w:ind w:firstLine="902"/>
        <w:jc w:val="right"/>
        <w:rPr>
          <w:rFonts w:ascii="Times New Roman" w:hAnsi="Times New Roman"/>
          <w:color w:val="0000FF"/>
          <w:sz w:val="24"/>
        </w:rPr>
      </w:pPr>
    </w:p>
    <w:p w:rsidR="0027613A" w:rsidRDefault="0027613A">
      <w:pPr>
        <w:spacing w:after="0" w:line="240" w:lineRule="auto"/>
        <w:ind w:firstLine="902"/>
        <w:jc w:val="center"/>
        <w:rPr>
          <w:rFonts w:ascii="Times New Roman" w:hAnsi="Times New Roman"/>
          <w:color w:val="000000"/>
          <w:sz w:val="28"/>
        </w:rPr>
      </w:pPr>
      <w:r>
        <w:rPr>
          <w:rFonts w:ascii="Times New Roman" w:hAnsi="Times New Roman"/>
          <w:b/>
          <w:color w:val="000000"/>
          <w:sz w:val="28"/>
        </w:rPr>
        <w:lastRenderedPageBreak/>
        <w:t>Соотношение земель различных категорий Дигорского района</w:t>
      </w:r>
    </w:p>
    <w:p w:rsidR="0027613A" w:rsidRDefault="00B56EDC">
      <w:pPr>
        <w:spacing w:before="120" w:after="120" w:line="240" w:lineRule="auto"/>
        <w:ind w:firstLine="851"/>
        <w:jc w:val="both"/>
        <w:rPr>
          <w:rFonts w:ascii="Times New Roman" w:hAnsi="Times New Roman"/>
          <w:color w:val="0000FF"/>
          <w:sz w:val="26"/>
        </w:rPr>
      </w:pPr>
      <w:r>
        <w:rPr>
          <w:rFonts w:ascii="Times New Roman" w:hAnsi="Times New Roman"/>
          <w:noProof/>
          <w:color w:val="0000FF"/>
          <w:sz w:val="26"/>
        </w:rPr>
        <w:drawing>
          <wp:inline distT="0" distB="0" distL="0" distR="0">
            <wp:extent cx="4067175" cy="2724150"/>
            <wp:effectExtent l="0" t="0" r="0" b="0"/>
            <wp:docPr id="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613A" w:rsidRDefault="0027613A">
      <w:pPr>
        <w:spacing w:after="0" w:line="360" w:lineRule="auto"/>
        <w:jc w:val="right"/>
        <w:rPr>
          <w:rFonts w:ascii="Times New Roman" w:hAnsi="Times New Roman"/>
          <w:color w:val="0000FF"/>
          <w:sz w:val="24"/>
        </w:rPr>
      </w:pPr>
    </w:p>
    <w:p w:rsidR="00932654" w:rsidRDefault="00932654">
      <w:pPr>
        <w:spacing w:after="0" w:line="360" w:lineRule="auto"/>
        <w:jc w:val="center"/>
        <w:rPr>
          <w:rFonts w:ascii="Times New Roman" w:hAnsi="Times New Roman"/>
          <w:b/>
          <w:sz w:val="24"/>
        </w:rPr>
      </w:pPr>
    </w:p>
    <w:p w:rsidR="0027613A" w:rsidRDefault="0027613A">
      <w:pPr>
        <w:spacing w:after="0" w:line="360" w:lineRule="auto"/>
        <w:jc w:val="center"/>
        <w:rPr>
          <w:rFonts w:ascii="Times New Roman" w:hAnsi="Times New Roman"/>
          <w:b/>
          <w:sz w:val="24"/>
        </w:rPr>
      </w:pPr>
      <w:r>
        <w:rPr>
          <w:rFonts w:ascii="Times New Roman" w:hAnsi="Times New Roman"/>
          <w:b/>
          <w:sz w:val="24"/>
        </w:rPr>
        <w:t xml:space="preserve">Баланс земель при территориальном планировании (функциональном    зонировании) Дигорского городского поселения. </w:t>
      </w:r>
    </w:p>
    <w:tbl>
      <w:tblPr>
        <w:tblW w:w="0" w:type="auto"/>
        <w:tblInd w:w="108" w:type="dxa"/>
        <w:tblCellMar>
          <w:left w:w="10" w:type="dxa"/>
          <w:right w:w="10" w:type="dxa"/>
        </w:tblCellMar>
        <w:tblLook w:val="0000"/>
      </w:tblPr>
      <w:tblGrid>
        <w:gridCol w:w="674"/>
        <w:gridCol w:w="6103"/>
        <w:gridCol w:w="1716"/>
        <w:gridCol w:w="834"/>
      </w:tblGrid>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ascii="Times New Roman" w:hAnsi="Times New Roman"/>
                <w:sz w:val="24"/>
              </w:rPr>
            </w:pPr>
            <w:r>
              <w:rPr>
                <w:rFonts w:ascii="Times New Roman" w:hAnsi="Times New Roman"/>
                <w:sz w:val="24"/>
              </w:rPr>
              <w:t>№№</w:t>
            </w:r>
          </w:p>
          <w:p w:rsidR="0027613A" w:rsidRPr="00D66FC4" w:rsidRDefault="0027613A">
            <w:pPr>
              <w:spacing w:after="0" w:line="240" w:lineRule="auto"/>
              <w:jc w:val="center"/>
            </w:pPr>
            <w:r>
              <w:rPr>
                <w:rFonts w:ascii="Times New Roman" w:hAnsi="Times New Roman"/>
                <w:sz w:val="24"/>
              </w:rPr>
              <w:t>п/п</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ascii="Times New Roman" w:hAnsi="Times New Roman"/>
                <w:sz w:val="24"/>
              </w:rPr>
            </w:pPr>
            <w:r>
              <w:rPr>
                <w:rFonts w:ascii="Times New Roman" w:hAnsi="Times New Roman"/>
                <w:sz w:val="24"/>
              </w:rPr>
              <w:t>Категория земель</w:t>
            </w:r>
          </w:p>
          <w:p w:rsidR="0027613A" w:rsidRPr="00D66FC4" w:rsidRDefault="0027613A">
            <w:pPr>
              <w:spacing w:after="0" w:line="240" w:lineRule="auto"/>
              <w:jc w:val="center"/>
            </w:pPr>
            <w:r>
              <w:rPr>
                <w:rFonts w:ascii="Times New Roman" w:hAnsi="Times New Roman"/>
                <w:sz w:val="24"/>
              </w:rPr>
              <w:t>(наименование зон)</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Площадь (га)</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w:t>
            </w: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Итого земель</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1433,0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cs="Calibri"/>
              </w:rPr>
            </w:pP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2.</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Земли населенных пунктов</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919,0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1,6</w:t>
            </w: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3.</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 xml:space="preserve">Земли сельскохозяйственного назначения, в том числе, Земли садоводческих, огороднических и дачных объединений   </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470,0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51,1</w:t>
            </w: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4</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Земли промышленности и иного специального назначения</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40,0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4,3</w:t>
            </w: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5</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Земли особо охраняемых территорий и объектов</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cs="Calibri"/>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cs="Calibri"/>
              </w:rPr>
            </w:pP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6</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Земли водного фонда</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cs="Calibri"/>
              </w:rPr>
            </w:pP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Default="0027613A">
            <w:pPr>
              <w:spacing w:after="0" w:line="240" w:lineRule="auto"/>
              <w:jc w:val="center"/>
              <w:rPr>
                <w:rFonts w:cs="Calibri"/>
              </w:rPr>
            </w:pPr>
          </w:p>
        </w:tc>
      </w:tr>
      <w:tr w:rsidR="0027613A" w:rsidRPr="00D66FC4">
        <w:trPr>
          <w:trHeight w:val="847"/>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7</w:t>
            </w:r>
          </w:p>
        </w:tc>
        <w:tc>
          <w:tcPr>
            <w:tcW w:w="6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pPr>
            <w:r>
              <w:rPr>
                <w:rFonts w:ascii="Times New Roman" w:hAnsi="Times New Roman"/>
                <w:sz w:val="24"/>
              </w:rPr>
              <w:t>Земли лесного фонда</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4,0</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0,4</w:t>
            </w:r>
          </w:p>
        </w:tc>
      </w:tr>
    </w:tbl>
    <w:p w:rsidR="0027613A" w:rsidRDefault="0027613A">
      <w:pPr>
        <w:spacing w:before="60" w:after="60" w:line="240" w:lineRule="auto"/>
        <w:jc w:val="right"/>
        <w:rPr>
          <w:rFonts w:ascii="Times New Roman" w:hAnsi="Times New Roman"/>
          <w:color w:val="FF0000"/>
          <w:sz w:val="24"/>
        </w:rPr>
      </w:pPr>
    </w:p>
    <w:p w:rsidR="0027613A" w:rsidRDefault="0027613A">
      <w:pPr>
        <w:spacing w:before="60" w:after="60" w:line="240" w:lineRule="auto"/>
        <w:jc w:val="right"/>
        <w:rPr>
          <w:rFonts w:ascii="Times New Roman" w:hAnsi="Times New Roman"/>
          <w:color w:val="FF0000"/>
          <w:sz w:val="24"/>
        </w:rPr>
      </w:pPr>
    </w:p>
    <w:p w:rsidR="0027613A" w:rsidRDefault="0027613A">
      <w:pPr>
        <w:spacing w:before="60" w:after="60" w:line="240" w:lineRule="auto"/>
        <w:jc w:val="right"/>
        <w:rPr>
          <w:rFonts w:ascii="Times New Roman" w:hAnsi="Times New Roman"/>
          <w:color w:val="FF0000"/>
          <w:sz w:val="24"/>
        </w:rPr>
      </w:pPr>
      <w:r>
        <w:rPr>
          <w:rFonts w:ascii="Times New Roman" w:hAnsi="Times New Roman"/>
          <w:color w:val="FF0000"/>
          <w:sz w:val="24"/>
        </w:rPr>
        <w:t>.</w:t>
      </w:r>
    </w:p>
    <w:p w:rsidR="0027613A" w:rsidRDefault="0027613A">
      <w:pPr>
        <w:spacing w:before="60" w:after="60" w:line="240" w:lineRule="auto"/>
        <w:jc w:val="center"/>
        <w:rPr>
          <w:rFonts w:ascii="Times New Roman" w:hAnsi="Times New Roman"/>
          <w:b/>
          <w:sz w:val="28"/>
        </w:rPr>
      </w:pPr>
      <w:r>
        <w:rPr>
          <w:rFonts w:ascii="Times New Roman" w:hAnsi="Times New Roman"/>
          <w:b/>
          <w:sz w:val="28"/>
        </w:rPr>
        <w:t>Распределение сельскохозяйственных угодий по формам землевладений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690"/>
        <w:gridCol w:w="969"/>
        <w:gridCol w:w="867"/>
        <w:gridCol w:w="972"/>
        <w:gridCol w:w="901"/>
        <w:gridCol w:w="963"/>
        <w:gridCol w:w="933"/>
        <w:gridCol w:w="936"/>
        <w:gridCol w:w="890"/>
      </w:tblGrid>
      <w:tr w:rsidR="0027613A" w:rsidRPr="00D66FC4" w:rsidTr="00230564">
        <w:trPr>
          <w:trHeight w:val="516"/>
        </w:trPr>
        <w:tc>
          <w:tcPr>
            <w:tcW w:w="1690" w:type="dxa"/>
            <w:vMerge w:val="restart"/>
            <w:tcMar>
              <w:left w:w="108" w:type="dxa"/>
              <w:right w:w="108" w:type="dxa"/>
            </w:tcMar>
            <w:vAlign w:val="bottom"/>
          </w:tcPr>
          <w:p w:rsidR="0027613A" w:rsidRPr="00D66FC4" w:rsidRDefault="0027613A">
            <w:pPr>
              <w:spacing w:after="0" w:line="240" w:lineRule="auto"/>
              <w:jc w:val="center"/>
            </w:pPr>
            <w:r>
              <w:rPr>
                <w:rFonts w:ascii="Times New Roman" w:hAnsi="Times New Roman"/>
                <w:b/>
                <w:sz w:val="24"/>
              </w:rPr>
              <w:t>Дигорского городского поселения</w:t>
            </w:r>
          </w:p>
        </w:tc>
        <w:tc>
          <w:tcPr>
            <w:tcW w:w="1836" w:type="dxa"/>
            <w:gridSpan w:val="2"/>
            <w:vMerge w:val="restart"/>
            <w:tcMar>
              <w:left w:w="108" w:type="dxa"/>
              <w:right w:w="108" w:type="dxa"/>
            </w:tcMar>
            <w:vAlign w:val="bottom"/>
          </w:tcPr>
          <w:p w:rsidR="0027613A" w:rsidRPr="00D66FC4" w:rsidRDefault="0027613A">
            <w:pPr>
              <w:spacing w:after="0" w:line="240" w:lineRule="auto"/>
              <w:jc w:val="center"/>
            </w:pPr>
            <w:r>
              <w:rPr>
                <w:rFonts w:ascii="Arial" w:hAnsi="Arial" w:cs="Arial"/>
                <w:b/>
                <w:sz w:val="20"/>
              </w:rPr>
              <w:t>Всего</w:t>
            </w:r>
          </w:p>
        </w:tc>
        <w:tc>
          <w:tcPr>
            <w:tcW w:w="5595" w:type="dxa"/>
            <w:gridSpan w:val="6"/>
            <w:tcMar>
              <w:left w:w="108" w:type="dxa"/>
              <w:right w:w="108" w:type="dxa"/>
            </w:tcMar>
            <w:vAlign w:val="bottom"/>
          </w:tcPr>
          <w:p w:rsidR="0027613A" w:rsidRPr="00D66FC4" w:rsidRDefault="0027613A">
            <w:pPr>
              <w:spacing w:after="0" w:line="240" w:lineRule="auto"/>
              <w:jc w:val="center"/>
            </w:pPr>
            <w:r>
              <w:rPr>
                <w:rFonts w:ascii="Arial" w:hAnsi="Arial" w:cs="Arial"/>
                <w:b/>
                <w:sz w:val="20"/>
              </w:rPr>
              <w:t>в том числе</w:t>
            </w:r>
          </w:p>
        </w:tc>
      </w:tr>
      <w:tr w:rsidR="0027613A" w:rsidRPr="00D66FC4" w:rsidTr="00230564">
        <w:trPr>
          <w:trHeight w:val="568"/>
        </w:trPr>
        <w:tc>
          <w:tcPr>
            <w:tcW w:w="1690" w:type="dxa"/>
            <w:vMerge/>
            <w:shd w:val="clear" w:color="000000" w:fill="FFFFFF"/>
            <w:tcMar>
              <w:left w:w="108" w:type="dxa"/>
              <w:right w:w="108" w:type="dxa"/>
            </w:tcMar>
            <w:vAlign w:val="center"/>
          </w:tcPr>
          <w:p w:rsidR="0027613A" w:rsidRDefault="0027613A">
            <w:pPr>
              <w:spacing w:line="240" w:lineRule="auto"/>
              <w:rPr>
                <w:rFonts w:cs="Calibri"/>
              </w:rPr>
            </w:pPr>
          </w:p>
        </w:tc>
        <w:tc>
          <w:tcPr>
            <w:tcW w:w="1836" w:type="dxa"/>
            <w:gridSpan w:val="2"/>
            <w:vMerge/>
            <w:shd w:val="clear" w:color="000000" w:fill="FFFFFF"/>
            <w:tcMar>
              <w:left w:w="108" w:type="dxa"/>
              <w:right w:w="108" w:type="dxa"/>
            </w:tcMar>
            <w:vAlign w:val="center"/>
          </w:tcPr>
          <w:p w:rsidR="0027613A" w:rsidRDefault="0027613A">
            <w:pPr>
              <w:spacing w:line="240" w:lineRule="auto"/>
              <w:rPr>
                <w:rFonts w:cs="Calibri"/>
              </w:rPr>
            </w:pPr>
          </w:p>
        </w:tc>
        <w:tc>
          <w:tcPr>
            <w:tcW w:w="1873" w:type="dxa"/>
            <w:gridSpan w:val="2"/>
            <w:tcMar>
              <w:left w:w="108" w:type="dxa"/>
              <w:right w:w="108" w:type="dxa"/>
            </w:tcMar>
            <w:vAlign w:val="bottom"/>
          </w:tcPr>
          <w:p w:rsidR="0027613A" w:rsidRPr="00D66FC4" w:rsidRDefault="0027613A">
            <w:pPr>
              <w:spacing w:after="0" w:line="240" w:lineRule="auto"/>
              <w:jc w:val="center"/>
            </w:pPr>
            <w:r>
              <w:rPr>
                <w:rFonts w:ascii="Arial" w:hAnsi="Arial" w:cs="Arial"/>
                <w:b/>
                <w:sz w:val="20"/>
              </w:rPr>
              <w:t>с/х организации</w:t>
            </w:r>
          </w:p>
        </w:tc>
        <w:tc>
          <w:tcPr>
            <w:tcW w:w="1896" w:type="dxa"/>
            <w:gridSpan w:val="2"/>
            <w:tcMar>
              <w:left w:w="108" w:type="dxa"/>
              <w:right w:w="108" w:type="dxa"/>
            </w:tcMar>
            <w:vAlign w:val="bottom"/>
          </w:tcPr>
          <w:p w:rsidR="0027613A" w:rsidRPr="00D66FC4" w:rsidRDefault="0027613A">
            <w:pPr>
              <w:spacing w:after="0" w:line="240" w:lineRule="auto"/>
              <w:jc w:val="center"/>
            </w:pPr>
            <w:r>
              <w:rPr>
                <w:rFonts w:ascii="Arial" w:hAnsi="Arial" w:cs="Arial"/>
                <w:b/>
                <w:sz w:val="20"/>
              </w:rPr>
              <w:t>крестьянские (ферм.) х-ва</w:t>
            </w:r>
          </w:p>
        </w:tc>
        <w:tc>
          <w:tcPr>
            <w:tcW w:w="1826" w:type="dxa"/>
            <w:gridSpan w:val="2"/>
            <w:tcMar>
              <w:left w:w="108" w:type="dxa"/>
              <w:right w:w="108" w:type="dxa"/>
            </w:tcMar>
            <w:vAlign w:val="bottom"/>
          </w:tcPr>
          <w:p w:rsidR="0027613A" w:rsidRPr="00D66FC4" w:rsidRDefault="0027613A">
            <w:pPr>
              <w:spacing w:after="0" w:line="240" w:lineRule="auto"/>
              <w:jc w:val="center"/>
            </w:pPr>
            <w:r>
              <w:rPr>
                <w:rFonts w:ascii="Arial" w:hAnsi="Arial" w:cs="Arial"/>
                <w:b/>
                <w:sz w:val="20"/>
              </w:rPr>
              <w:t>хозяйства населения</w:t>
            </w:r>
          </w:p>
        </w:tc>
      </w:tr>
      <w:tr w:rsidR="0027613A" w:rsidRPr="00D66FC4" w:rsidTr="00230564">
        <w:trPr>
          <w:trHeight w:val="284"/>
        </w:trPr>
        <w:tc>
          <w:tcPr>
            <w:tcW w:w="1690" w:type="dxa"/>
            <w:vMerge/>
            <w:shd w:val="clear" w:color="000000" w:fill="FFFFFF"/>
            <w:tcMar>
              <w:left w:w="108" w:type="dxa"/>
              <w:right w:w="108" w:type="dxa"/>
            </w:tcMar>
            <w:vAlign w:val="center"/>
          </w:tcPr>
          <w:p w:rsidR="0027613A" w:rsidRDefault="0027613A">
            <w:pPr>
              <w:spacing w:line="240" w:lineRule="auto"/>
              <w:rPr>
                <w:rFonts w:cs="Calibri"/>
              </w:rPr>
            </w:pPr>
          </w:p>
        </w:tc>
        <w:tc>
          <w:tcPr>
            <w:tcW w:w="969"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га</w:t>
            </w:r>
          </w:p>
        </w:tc>
        <w:tc>
          <w:tcPr>
            <w:tcW w:w="867"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w:t>
            </w:r>
          </w:p>
        </w:tc>
        <w:tc>
          <w:tcPr>
            <w:tcW w:w="972"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га</w:t>
            </w:r>
          </w:p>
        </w:tc>
        <w:tc>
          <w:tcPr>
            <w:tcW w:w="901"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w:t>
            </w:r>
          </w:p>
        </w:tc>
        <w:tc>
          <w:tcPr>
            <w:tcW w:w="963"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га</w:t>
            </w:r>
          </w:p>
        </w:tc>
        <w:tc>
          <w:tcPr>
            <w:tcW w:w="933"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w:t>
            </w:r>
          </w:p>
        </w:tc>
        <w:tc>
          <w:tcPr>
            <w:tcW w:w="936"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га</w:t>
            </w:r>
          </w:p>
        </w:tc>
        <w:tc>
          <w:tcPr>
            <w:tcW w:w="890" w:type="dxa"/>
            <w:tcMar>
              <w:left w:w="108" w:type="dxa"/>
              <w:right w:w="108" w:type="dxa"/>
            </w:tcMar>
            <w:vAlign w:val="bottom"/>
          </w:tcPr>
          <w:p w:rsidR="0027613A" w:rsidRPr="00D66FC4" w:rsidRDefault="0027613A">
            <w:pPr>
              <w:spacing w:after="0" w:line="240" w:lineRule="auto"/>
              <w:jc w:val="center"/>
            </w:pPr>
            <w:r>
              <w:rPr>
                <w:rFonts w:ascii="Arial" w:hAnsi="Arial" w:cs="Arial"/>
                <w:b/>
                <w:sz w:val="20"/>
              </w:rPr>
              <w:t>%</w:t>
            </w:r>
          </w:p>
        </w:tc>
      </w:tr>
      <w:tr w:rsidR="0027613A" w:rsidRPr="00D66FC4" w:rsidTr="00230564">
        <w:trPr>
          <w:trHeight w:val="568"/>
        </w:trPr>
        <w:tc>
          <w:tcPr>
            <w:tcW w:w="1690"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Всего с/х угодий</w:t>
            </w:r>
          </w:p>
        </w:tc>
        <w:tc>
          <w:tcPr>
            <w:tcW w:w="969"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4688</w:t>
            </w:r>
          </w:p>
        </w:tc>
        <w:tc>
          <w:tcPr>
            <w:tcW w:w="867"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100</w:t>
            </w:r>
          </w:p>
        </w:tc>
        <w:tc>
          <w:tcPr>
            <w:tcW w:w="972"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2122</w:t>
            </w:r>
          </w:p>
        </w:tc>
        <w:tc>
          <w:tcPr>
            <w:tcW w:w="901"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45,3</w:t>
            </w:r>
          </w:p>
        </w:tc>
        <w:tc>
          <w:tcPr>
            <w:tcW w:w="96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2566</w:t>
            </w:r>
          </w:p>
        </w:tc>
        <w:tc>
          <w:tcPr>
            <w:tcW w:w="93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54,7</w:t>
            </w: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r w:rsidR="0027613A" w:rsidRPr="00D66FC4" w:rsidTr="00230564">
        <w:trPr>
          <w:trHeight w:val="284"/>
        </w:trPr>
        <w:tc>
          <w:tcPr>
            <w:tcW w:w="9121" w:type="dxa"/>
            <w:gridSpan w:val="9"/>
            <w:tcMar>
              <w:left w:w="108" w:type="dxa"/>
              <w:right w:w="108" w:type="dxa"/>
            </w:tcMar>
            <w:vAlign w:val="bottom"/>
          </w:tcPr>
          <w:p w:rsidR="0027613A" w:rsidRPr="00D66FC4" w:rsidRDefault="0027613A">
            <w:pPr>
              <w:spacing w:after="0" w:line="240" w:lineRule="auto"/>
              <w:jc w:val="center"/>
            </w:pPr>
            <w:r>
              <w:rPr>
                <w:rFonts w:ascii="Arial" w:hAnsi="Arial" w:cs="Arial"/>
                <w:sz w:val="20"/>
              </w:rPr>
              <w:t>в т.ч.</w:t>
            </w:r>
          </w:p>
        </w:tc>
      </w:tr>
      <w:tr w:rsidR="0027613A" w:rsidRPr="00D66FC4" w:rsidTr="00230564">
        <w:trPr>
          <w:trHeight w:val="284"/>
        </w:trPr>
        <w:tc>
          <w:tcPr>
            <w:tcW w:w="1690" w:type="dxa"/>
            <w:tcMar>
              <w:left w:w="108" w:type="dxa"/>
              <w:right w:w="108" w:type="dxa"/>
            </w:tcMar>
            <w:vAlign w:val="bottom"/>
          </w:tcPr>
          <w:p w:rsidR="0027613A" w:rsidRPr="00D66FC4" w:rsidRDefault="0027613A">
            <w:pPr>
              <w:spacing w:after="0" w:line="240" w:lineRule="auto"/>
            </w:pPr>
            <w:r>
              <w:rPr>
                <w:rFonts w:ascii="Arial" w:hAnsi="Arial" w:cs="Arial"/>
                <w:sz w:val="20"/>
              </w:rPr>
              <w:t>Пашня</w:t>
            </w:r>
          </w:p>
        </w:tc>
        <w:tc>
          <w:tcPr>
            <w:tcW w:w="969"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4146</w:t>
            </w:r>
          </w:p>
        </w:tc>
        <w:tc>
          <w:tcPr>
            <w:tcW w:w="867"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100</w:t>
            </w:r>
          </w:p>
        </w:tc>
        <w:tc>
          <w:tcPr>
            <w:tcW w:w="972"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196,5</w:t>
            </w:r>
          </w:p>
        </w:tc>
        <w:tc>
          <w:tcPr>
            <w:tcW w:w="901"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47,40</w:t>
            </w:r>
          </w:p>
        </w:tc>
        <w:tc>
          <w:tcPr>
            <w:tcW w:w="96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2181</w:t>
            </w:r>
          </w:p>
        </w:tc>
        <w:tc>
          <w:tcPr>
            <w:tcW w:w="93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52,60</w:t>
            </w: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r w:rsidR="0027613A" w:rsidRPr="00D66FC4" w:rsidTr="00230564">
        <w:trPr>
          <w:trHeight w:val="568"/>
        </w:trPr>
        <w:tc>
          <w:tcPr>
            <w:tcW w:w="1690" w:type="dxa"/>
            <w:tcMar>
              <w:left w:w="108" w:type="dxa"/>
              <w:right w:w="108" w:type="dxa"/>
            </w:tcMar>
            <w:vAlign w:val="bottom"/>
          </w:tcPr>
          <w:p w:rsidR="0027613A" w:rsidRPr="00D66FC4" w:rsidRDefault="0027613A">
            <w:pPr>
              <w:spacing w:after="0" w:line="240" w:lineRule="auto"/>
            </w:pPr>
            <w:r>
              <w:rPr>
                <w:rFonts w:ascii="Arial" w:hAnsi="Arial" w:cs="Arial"/>
                <w:sz w:val="20"/>
              </w:rPr>
              <w:t xml:space="preserve">пастбища </w:t>
            </w:r>
          </w:p>
        </w:tc>
        <w:tc>
          <w:tcPr>
            <w:tcW w:w="969"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324</w:t>
            </w:r>
          </w:p>
        </w:tc>
        <w:tc>
          <w:tcPr>
            <w:tcW w:w="867"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100</w:t>
            </w:r>
          </w:p>
        </w:tc>
        <w:tc>
          <w:tcPr>
            <w:tcW w:w="972"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150</w:t>
            </w:r>
          </w:p>
        </w:tc>
        <w:tc>
          <w:tcPr>
            <w:tcW w:w="901"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46,30</w:t>
            </w:r>
          </w:p>
        </w:tc>
        <w:tc>
          <w:tcPr>
            <w:tcW w:w="96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174</w:t>
            </w:r>
          </w:p>
        </w:tc>
        <w:tc>
          <w:tcPr>
            <w:tcW w:w="93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53,70</w:t>
            </w: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r w:rsidR="0027613A" w:rsidRPr="00D66FC4" w:rsidTr="00230564">
        <w:trPr>
          <w:trHeight w:val="284"/>
        </w:trPr>
        <w:tc>
          <w:tcPr>
            <w:tcW w:w="1690" w:type="dxa"/>
            <w:tcMar>
              <w:left w:w="108" w:type="dxa"/>
              <w:right w:w="108" w:type="dxa"/>
            </w:tcMar>
            <w:vAlign w:val="bottom"/>
          </w:tcPr>
          <w:p w:rsidR="0027613A" w:rsidRPr="00D66FC4" w:rsidRDefault="0027613A">
            <w:pPr>
              <w:spacing w:after="0" w:line="240" w:lineRule="auto"/>
            </w:pPr>
            <w:r>
              <w:rPr>
                <w:rFonts w:ascii="Arial" w:hAnsi="Arial" w:cs="Arial"/>
                <w:sz w:val="20"/>
              </w:rPr>
              <w:t>Сенокосы</w:t>
            </w:r>
          </w:p>
        </w:tc>
        <w:tc>
          <w:tcPr>
            <w:tcW w:w="969"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218</w:t>
            </w:r>
          </w:p>
        </w:tc>
        <w:tc>
          <w:tcPr>
            <w:tcW w:w="867"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100</w:t>
            </w:r>
          </w:p>
        </w:tc>
        <w:tc>
          <w:tcPr>
            <w:tcW w:w="972"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7</w:t>
            </w:r>
          </w:p>
        </w:tc>
        <w:tc>
          <w:tcPr>
            <w:tcW w:w="901"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3,21</w:t>
            </w:r>
          </w:p>
        </w:tc>
        <w:tc>
          <w:tcPr>
            <w:tcW w:w="96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211</w:t>
            </w:r>
          </w:p>
        </w:tc>
        <w:tc>
          <w:tcPr>
            <w:tcW w:w="933" w:type="dxa"/>
            <w:tcMar>
              <w:left w:w="108" w:type="dxa"/>
              <w:right w:w="108" w:type="dxa"/>
            </w:tcMar>
            <w:vAlign w:val="bottom"/>
          </w:tcPr>
          <w:p w:rsidR="0027613A" w:rsidRPr="00D66FC4" w:rsidRDefault="0027613A">
            <w:pPr>
              <w:spacing w:after="0" w:line="240" w:lineRule="auto"/>
              <w:jc w:val="center"/>
            </w:pPr>
            <w:r>
              <w:rPr>
                <w:rFonts w:ascii="Arial" w:hAnsi="Arial" w:cs="Arial"/>
                <w:sz w:val="20"/>
              </w:rPr>
              <w:t>96,8</w:t>
            </w: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r w:rsidR="0027613A" w:rsidRPr="00D66FC4" w:rsidTr="00230564">
        <w:trPr>
          <w:trHeight w:val="678"/>
        </w:trPr>
        <w:tc>
          <w:tcPr>
            <w:tcW w:w="1690" w:type="dxa"/>
            <w:tcMar>
              <w:left w:w="108" w:type="dxa"/>
              <w:right w:w="108" w:type="dxa"/>
            </w:tcMar>
            <w:vAlign w:val="bottom"/>
          </w:tcPr>
          <w:p w:rsidR="0027613A" w:rsidRPr="00D66FC4" w:rsidRDefault="0027613A">
            <w:pPr>
              <w:spacing w:after="0" w:line="240" w:lineRule="auto"/>
            </w:pPr>
            <w:r>
              <w:rPr>
                <w:rFonts w:ascii="Arial" w:hAnsi="Arial" w:cs="Arial"/>
                <w:sz w:val="20"/>
              </w:rPr>
              <w:t>многолетние насаждения</w:t>
            </w:r>
          </w:p>
        </w:tc>
        <w:tc>
          <w:tcPr>
            <w:tcW w:w="969" w:type="dxa"/>
            <w:tcMar>
              <w:left w:w="108" w:type="dxa"/>
              <w:right w:w="108" w:type="dxa"/>
            </w:tcMar>
            <w:vAlign w:val="bottom"/>
          </w:tcPr>
          <w:p w:rsidR="0027613A" w:rsidRDefault="0027613A">
            <w:pPr>
              <w:spacing w:after="0" w:line="240" w:lineRule="auto"/>
              <w:jc w:val="center"/>
              <w:rPr>
                <w:rFonts w:cs="Calibri"/>
              </w:rPr>
            </w:pPr>
          </w:p>
        </w:tc>
        <w:tc>
          <w:tcPr>
            <w:tcW w:w="867" w:type="dxa"/>
            <w:tcMar>
              <w:left w:w="108" w:type="dxa"/>
              <w:right w:w="108" w:type="dxa"/>
            </w:tcMar>
            <w:vAlign w:val="bottom"/>
          </w:tcPr>
          <w:p w:rsidR="0027613A" w:rsidRDefault="0027613A">
            <w:pPr>
              <w:spacing w:after="0" w:line="240" w:lineRule="auto"/>
              <w:jc w:val="center"/>
              <w:rPr>
                <w:rFonts w:cs="Calibri"/>
              </w:rPr>
            </w:pPr>
          </w:p>
        </w:tc>
        <w:tc>
          <w:tcPr>
            <w:tcW w:w="972" w:type="dxa"/>
            <w:tcMar>
              <w:left w:w="108" w:type="dxa"/>
              <w:right w:w="108" w:type="dxa"/>
            </w:tcMar>
            <w:vAlign w:val="bottom"/>
          </w:tcPr>
          <w:p w:rsidR="0027613A" w:rsidRDefault="0027613A">
            <w:pPr>
              <w:spacing w:after="0" w:line="240" w:lineRule="auto"/>
              <w:jc w:val="center"/>
              <w:rPr>
                <w:rFonts w:cs="Calibri"/>
              </w:rPr>
            </w:pPr>
          </w:p>
        </w:tc>
        <w:tc>
          <w:tcPr>
            <w:tcW w:w="901" w:type="dxa"/>
            <w:tcMar>
              <w:left w:w="108" w:type="dxa"/>
              <w:right w:w="108" w:type="dxa"/>
            </w:tcMar>
            <w:vAlign w:val="bottom"/>
          </w:tcPr>
          <w:p w:rsidR="0027613A" w:rsidRDefault="0027613A">
            <w:pPr>
              <w:spacing w:after="0" w:line="240" w:lineRule="auto"/>
              <w:jc w:val="center"/>
              <w:rPr>
                <w:rFonts w:cs="Calibri"/>
              </w:rPr>
            </w:pPr>
          </w:p>
        </w:tc>
        <w:tc>
          <w:tcPr>
            <w:tcW w:w="963" w:type="dxa"/>
            <w:tcMar>
              <w:left w:w="108" w:type="dxa"/>
              <w:right w:w="108" w:type="dxa"/>
            </w:tcMar>
            <w:vAlign w:val="bottom"/>
          </w:tcPr>
          <w:p w:rsidR="0027613A" w:rsidRDefault="0027613A">
            <w:pPr>
              <w:spacing w:after="0" w:line="240" w:lineRule="auto"/>
              <w:jc w:val="center"/>
              <w:rPr>
                <w:rFonts w:cs="Calibri"/>
              </w:rPr>
            </w:pPr>
          </w:p>
        </w:tc>
        <w:tc>
          <w:tcPr>
            <w:tcW w:w="933" w:type="dxa"/>
            <w:tcMar>
              <w:left w:w="108" w:type="dxa"/>
              <w:right w:w="108" w:type="dxa"/>
            </w:tcMar>
            <w:vAlign w:val="bottom"/>
          </w:tcPr>
          <w:p w:rsidR="0027613A" w:rsidRDefault="0027613A">
            <w:pPr>
              <w:spacing w:after="0" w:line="240" w:lineRule="auto"/>
              <w:jc w:val="center"/>
              <w:rPr>
                <w:rFonts w:cs="Calibri"/>
              </w:rPr>
            </w:pP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r w:rsidR="0027613A" w:rsidRPr="00D66FC4" w:rsidTr="00230564">
        <w:trPr>
          <w:trHeight w:val="404"/>
        </w:trPr>
        <w:tc>
          <w:tcPr>
            <w:tcW w:w="1690" w:type="dxa"/>
            <w:tcMar>
              <w:left w:w="108" w:type="dxa"/>
              <w:right w:w="108" w:type="dxa"/>
            </w:tcMar>
            <w:vAlign w:val="bottom"/>
          </w:tcPr>
          <w:p w:rsidR="0027613A" w:rsidRPr="00D66FC4" w:rsidRDefault="0027613A">
            <w:pPr>
              <w:spacing w:after="0" w:line="240" w:lineRule="auto"/>
            </w:pPr>
            <w:r>
              <w:rPr>
                <w:rFonts w:ascii="Arial" w:hAnsi="Arial" w:cs="Arial"/>
                <w:sz w:val="20"/>
              </w:rPr>
              <w:t>залежь</w:t>
            </w:r>
          </w:p>
        </w:tc>
        <w:tc>
          <w:tcPr>
            <w:tcW w:w="969" w:type="dxa"/>
            <w:tcMar>
              <w:left w:w="108" w:type="dxa"/>
              <w:right w:w="108" w:type="dxa"/>
            </w:tcMar>
            <w:vAlign w:val="bottom"/>
          </w:tcPr>
          <w:p w:rsidR="0027613A" w:rsidRDefault="0027613A">
            <w:pPr>
              <w:spacing w:after="0" w:line="240" w:lineRule="auto"/>
              <w:jc w:val="center"/>
              <w:rPr>
                <w:rFonts w:cs="Calibri"/>
              </w:rPr>
            </w:pPr>
          </w:p>
        </w:tc>
        <w:tc>
          <w:tcPr>
            <w:tcW w:w="867" w:type="dxa"/>
            <w:tcMar>
              <w:left w:w="108" w:type="dxa"/>
              <w:right w:w="108" w:type="dxa"/>
            </w:tcMar>
            <w:vAlign w:val="bottom"/>
          </w:tcPr>
          <w:p w:rsidR="0027613A" w:rsidRDefault="0027613A">
            <w:pPr>
              <w:spacing w:after="0" w:line="240" w:lineRule="auto"/>
              <w:jc w:val="center"/>
              <w:rPr>
                <w:rFonts w:cs="Calibri"/>
              </w:rPr>
            </w:pPr>
          </w:p>
        </w:tc>
        <w:tc>
          <w:tcPr>
            <w:tcW w:w="972" w:type="dxa"/>
            <w:tcMar>
              <w:left w:w="108" w:type="dxa"/>
              <w:right w:w="108" w:type="dxa"/>
            </w:tcMar>
            <w:vAlign w:val="bottom"/>
          </w:tcPr>
          <w:p w:rsidR="0027613A" w:rsidRDefault="0027613A">
            <w:pPr>
              <w:spacing w:after="0" w:line="240" w:lineRule="auto"/>
              <w:jc w:val="center"/>
              <w:rPr>
                <w:rFonts w:cs="Calibri"/>
              </w:rPr>
            </w:pPr>
          </w:p>
        </w:tc>
        <w:tc>
          <w:tcPr>
            <w:tcW w:w="901" w:type="dxa"/>
            <w:tcMar>
              <w:left w:w="108" w:type="dxa"/>
              <w:right w:w="108" w:type="dxa"/>
            </w:tcMar>
            <w:vAlign w:val="bottom"/>
          </w:tcPr>
          <w:p w:rsidR="0027613A" w:rsidRDefault="0027613A">
            <w:pPr>
              <w:spacing w:after="0" w:line="240" w:lineRule="auto"/>
              <w:jc w:val="center"/>
              <w:rPr>
                <w:rFonts w:cs="Calibri"/>
              </w:rPr>
            </w:pPr>
          </w:p>
        </w:tc>
        <w:tc>
          <w:tcPr>
            <w:tcW w:w="963" w:type="dxa"/>
            <w:tcMar>
              <w:left w:w="108" w:type="dxa"/>
              <w:right w:w="108" w:type="dxa"/>
            </w:tcMar>
            <w:vAlign w:val="bottom"/>
          </w:tcPr>
          <w:p w:rsidR="0027613A" w:rsidRDefault="0027613A">
            <w:pPr>
              <w:spacing w:after="0" w:line="240" w:lineRule="auto"/>
              <w:jc w:val="center"/>
              <w:rPr>
                <w:rFonts w:ascii="Arial" w:hAnsi="Arial" w:cs="Arial"/>
                <w:sz w:val="20"/>
              </w:rPr>
            </w:pPr>
          </w:p>
          <w:p w:rsidR="0027613A" w:rsidRPr="00D66FC4" w:rsidRDefault="0027613A">
            <w:pPr>
              <w:spacing w:after="0" w:line="240" w:lineRule="auto"/>
              <w:jc w:val="center"/>
            </w:pPr>
          </w:p>
        </w:tc>
        <w:tc>
          <w:tcPr>
            <w:tcW w:w="933" w:type="dxa"/>
            <w:tcMar>
              <w:left w:w="108" w:type="dxa"/>
              <w:right w:w="108" w:type="dxa"/>
            </w:tcMar>
            <w:vAlign w:val="bottom"/>
          </w:tcPr>
          <w:p w:rsidR="0027613A" w:rsidRDefault="0027613A">
            <w:pPr>
              <w:spacing w:after="0" w:line="240" w:lineRule="auto"/>
              <w:jc w:val="center"/>
              <w:rPr>
                <w:rFonts w:cs="Calibri"/>
              </w:rPr>
            </w:pPr>
          </w:p>
        </w:tc>
        <w:tc>
          <w:tcPr>
            <w:tcW w:w="936" w:type="dxa"/>
            <w:tcMar>
              <w:left w:w="108" w:type="dxa"/>
              <w:right w:w="108" w:type="dxa"/>
            </w:tcMar>
            <w:vAlign w:val="bottom"/>
          </w:tcPr>
          <w:p w:rsidR="0027613A" w:rsidRDefault="0027613A">
            <w:pPr>
              <w:spacing w:after="0" w:line="240" w:lineRule="auto"/>
              <w:jc w:val="center"/>
              <w:rPr>
                <w:rFonts w:cs="Calibri"/>
              </w:rPr>
            </w:pPr>
          </w:p>
        </w:tc>
        <w:tc>
          <w:tcPr>
            <w:tcW w:w="890" w:type="dxa"/>
            <w:tcMar>
              <w:left w:w="108" w:type="dxa"/>
              <w:right w:w="108" w:type="dxa"/>
            </w:tcMar>
            <w:vAlign w:val="bottom"/>
          </w:tcPr>
          <w:p w:rsidR="0027613A" w:rsidRDefault="0027613A">
            <w:pPr>
              <w:spacing w:after="0" w:line="240" w:lineRule="auto"/>
              <w:jc w:val="center"/>
              <w:rPr>
                <w:rFonts w:cs="Calibri"/>
              </w:rPr>
            </w:pPr>
          </w:p>
        </w:tc>
      </w:tr>
    </w:tbl>
    <w:p w:rsidR="0027613A" w:rsidRDefault="0027613A">
      <w:pPr>
        <w:keepNext/>
        <w:spacing w:before="240" w:after="60" w:line="240" w:lineRule="auto"/>
        <w:rPr>
          <w:rFonts w:ascii="Arial" w:hAnsi="Arial" w:cs="Arial"/>
          <w:sz w:val="32"/>
        </w:rPr>
      </w:pPr>
    </w:p>
    <w:p w:rsidR="0027613A" w:rsidRDefault="0027613A" w:rsidP="00932654">
      <w:pPr>
        <w:pStyle w:val="1"/>
      </w:pPr>
      <w:bookmarkStart w:id="16" w:name="_Toc359690320"/>
      <w:r>
        <w:t>3.9. Строительно-климатическое районирование</w:t>
      </w:r>
      <w:bookmarkEnd w:id="16"/>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В строительной технике выполнение строительных работ при температурах наружного воздуха ниже 5°С принято считать производимыми в зимних условиях, а выше 35°С и относительной влажности воздуха менее 30% - в условиях жаркого и сухого климата. Таким образом, обычные или нормальные условия производства строительных работ ограничиваются температурами наружного воздуха (окружающей среды) в пределах –</w:t>
      </w:r>
      <w:r>
        <w:rPr>
          <w:rFonts w:ascii="Times New Roman" w:hAnsi="Times New Roman"/>
          <w:sz w:val="28"/>
        </w:rPr>
        <w:br/>
        <w:t>-5...+35°С.</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Кроме того, температура воздуха в течение суток претерпевает значительные изменения. Величины средних суточных амплитуд температуры воздуха распределяются неравномерно по времени и территории.</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 xml:space="preserve">В европейской части России в холодный период эти амплитуды составляют 7...10°С, а в теплый - 12...14°С, причем в течение года они неодинаковы. Минимальные значения отмечаются в декабре, т. е. в период </w:t>
      </w:r>
      <w:r>
        <w:rPr>
          <w:rFonts w:ascii="Times New Roman" w:hAnsi="Times New Roman"/>
          <w:sz w:val="28"/>
        </w:rPr>
        <w:lastRenderedPageBreak/>
        <w:t>наименьшего притока солнечной энергии. К середине лета амплитуды постепенно возрастают, а к зиме вновь начинают уменьшаться.</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Организация строительства должна учитывать климатические условия, которые подразделяются на четыре климатических района (I, II, III и IV). Климатические районы имеют подрайоны А, Б, В, Г. На территории Российской Федерации (РФ) расположены I, II и III климатические районы, IV климатический район находится в Закавказье, Крыму и Средней Азии (таблица 1). Климатические районы располагаются с севера на юг примерно: I - до 70° северной широты, II - до 60°, III - до 45°, IV- ниже 45°.</w:t>
      </w:r>
    </w:p>
    <w:p w:rsidR="0027613A" w:rsidRDefault="0027613A">
      <w:pPr>
        <w:suppressAutoHyphens/>
        <w:spacing w:after="0" w:line="360" w:lineRule="auto"/>
        <w:jc w:val="center"/>
        <w:rPr>
          <w:rFonts w:ascii="Times New Roman" w:hAnsi="Times New Roman"/>
          <w:sz w:val="28"/>
        </w:rPr>
      </w:pPr>
    </w:p>
    <w:p w:rsidR="0027613A" w:rsidRDefault="0027613A">
      <w:pPr>
        <w:suppressAutoHyphens/>
        <w:spacing w:after="0" w:line="360" w:lineRule="auto"/>
        <w:jc w:val="center"/>
        <w:rPr>
          <w:rFonts w:ascii="Times New Roman" w:hAnsi="Times New Roman"/>
          <w:sz w:val="28"/>
        </w:rPr>
      </w:pPr>
      <w:r>
        <w:rPr>
          <w:rFonts w:ascii="Times New Roman" w:hAnsi="Times New Roman"/>
          <w:sz w:val="28"/>
        </w:rPr>
        <w:t>Климатические районы</w:t>
      </w:r>
    </w:p>
    <w:tbl>
      <w:tblPr>
        <w:tblW w:w="0" w:type="auto"/>
        <w:tblInd w:w="98" w:type="dxa"/>
        <w:tblCellMar>
          <w:left w:w="10" w:type="dxa"/>
          <w:right w:w="10" w:type="dxa"/>
        </w:tblCellMar>
        <w:tblLook w:val="0000"/>
      </w:tblPr>
      <w:tblGrid>
        <w:gridCol w:w="2448"/>
        <w:gridCol w:w="3420"/>
        <w:gridCol w:w="3420"/>
      </w:tblGrid>
      <w:tr w:rsidR="0027613A" w:rsidRPr="00D66FC4">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right="16"/>
              <w:jc w:val="center"/>
            </w:pPr>
            <w:r>
              <w:rPr>
                <w:rFonts w:ascii="Times New Roman" w:hAnsi="Times New Roman"/>
                <w:b/>
                <w:sz w:val="26"/>
              </w:rPr>
              <w:t>Климатический район</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right="16"/>
              <w:jc w:val="center"/>
            </w:pPr>
            <w:r>
              <w:rPr>
                <w:rFonts w:ascii="Times New Roman" w:hAnsi="Times New Roman"/>
                <w:b/>
                <w:sz w:val="26"/>
              </w:rPr>
              <w:t>Среднемесячная температура воздуха в январе, °С</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right="16"/>
              <w:jc w:val="center"/>
            </w:pPr>
            <w:r>
              <w:rPr>
                <w:rFonts w:ascii="Times New Roman" w:hAnsi="Times New Roman"/>
                <w:b/>
                <w:sz w:val="26"/>
              </w:rPr>
              <w:t>Среднемесячная температура воздуха в июле, °С</w:t>
            </w:r>
          </w:p>
        </w:tc>
      </w:tr>
      <w:tr w:rsidR="0027613A" w:rsidRPr="00D66FC4">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sz w:val="26"/>
              </w:rPr>
              <w:t>I</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-14 – ниже -28</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0 до +21</w:t>
            </w:r>
          </w:p>
        </w:tc>
      </w:tr>
      <w:tr w:rsidR="0027613A" w:rsidRPr="00D66FC4">
        <w:trPr>
          <w:trHeight w:val="1"/>
        </w:trPr>
        <w:tc>
          <w:tcPr>
            <w:tcW w:w="24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sz w:val="26"/>
              </w:rPr>
              <w:t>II</w:t>
            </w:r>
          </w:p>
        </w:tc>
        <w:tc>
          <w:tcPr>
            <w:tcW w:w="34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-3 до -20</w:t>
            </w:r>
          </w:p>
        </w:tc>
        <w:tc>
          <w:tcPr>
            <w:tcW w:w="34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+8 до +21</w:t>
            </w:r>
          </w:p>
        </w:tc>
      </w:tr>
      <w:tr w:rsidR="0027613A" w:rsidRPr="00D66FC4">
        <w:trPr>
          <w:trHeight w:val="1"/>
        </w:trPr>
        <w:tc>
          <w:tcPr>
            <w:tcW w:w="2448" w:type="dxa"/>
            <w:tcBorders>
              <w:top w:val="single" w:sz="4" w:space="0" w:color="000000"/>
              <w:left w:val="single" w:sz="4" w:space="0" w:color="000000"/>
              <w:bottom w:val="single" w:sz="4" w:space="0" w:color="000000"/>
              <w:right w:val="single" w:sz="4" w:space="0" w:color="000000"/>
            </w:tcBorders>
            <w:shd w:val="pct15" w:color="auto" w:fill="B3B3B3"/>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sz w:val="26"/>
              </w:rPr>
              <w:t>III</w:t>
            </w:r>
          </w:p>
        </w:tc>
        <w:tc>
          <w:tcPr>
            <w:tcW w:w="3420" w:type="dxa"/>
            <w:tcBorders>
              <w:top w:val="single" w:sz="4" w:space="0" w:color="000000"/>
              <w:left w:val="single" w:sz="4" w:space="0" w:color="000000"/>
              <w:bottom w:val="single" w:sz="4" w:space="0" w:color="000000"/>
              <w:right w:val="single" w:sz="4" w:space="0" w:color="000000"/>
            </w:tcBorders>
            <w:shd w:val="pct15" w:color="auto" w:fill="B3B3B3"/>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-5 до -20</w:t>
            </w:r>
          </w:p>
        </w:tc>
        <w:tc>
          <w:tcPr>
            <w:tcW w:w="3420" w:type="dxa"/>
            <w:tcBorders>
              <w:top w:val="single" w:sz="4" w:space="0" w:color="000000"/>
              <w:left w:val="single" w:sz="4" w:space="0" w:color="000000"/>
              <w:bottom w:val="single" w:sz="4" w:space="0" w:color="000000"/>
              <w:right w:val="single" w:sz="4" w:space="0" w:color="000000"/>
            </w:tcBorders>
            <w:shd w:val="pct15" w:color="auto" w:fill="B3B3B3"/>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+21 до +27</w:t>
            </w:r>
          </w:p>
        </w:tc>
      </w:tr>
      <w:tr w:rsidR="0027613A" w:rsidRPr="00D66FC4">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sz w:val="26"/>
              </w:rPr>
              <w:t>IV</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-12 до +6</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uppressAutoHyphens/>
              <w:spacing w:before="20" w:after="20" w:line="240" w:lineRule="auto"/>
              <w:ind w:right="16"/>
              <w:jc w:val="center"/>
            </w:pPr>
            <w:r>
              <w:rPr>
                <w:rFonts w:ascii="Times New Roman" w:hAnsi="Times New Roman"/>
                <w:b/>
                <w:sz w:val="26"/>
              </w:rPr>
              <w:t>от +21 выше +31</w:t>
            </w:r>
          </w:p>
        </w:tc>
      </w:tr>
    </w:tbl>
    <w:p w:rsidR="0027613A" w:rsidRDefault="0027613A">
      <w:pPr>
        <w:suppressAutoHyphens/>
        <w:spacing w:before="120" w:after="0" w:line="360" w:lineRule="auto"/>
        <w:ind w:firstLine="720"/>
        <w:jc w:val="both"/>
        <w:rPr>
          <w:rFonts w:ascii="Times New Roman" w:hAnsi="Times New Roman"/>
          <w:sz w:val="28"/>
        </w:rPr>
      </w:pPr>
      <w:r>
        <w:rPr>
          <w:rFonts w:ascii="Times New Roman" w:hAnsi="Times New Roman"/>
          <w:sz w:val="28"/>
        </w:rPr>
        <w:t>Таким образом, Дигорский район по климатическим условиям относится к III климатическому району, подрайон Б. </w:t>
      </w:r>
    </w:p>
    <w:p w:rsidR="0027613A" w:rsidRDefault="0027613A">
      <w:pPr>
        <w:keepNext/>
        <w:spacing w:before="240" w:after="60" w:line="240" w:lineRule="auto"/>
        <w:rPr>
          <w:rFonts w:ascii="Arial" w:hAnsi="Arial" w:cs="Arial"/>
          <w:sz w:val="32"/>
        </w:rPr>
      </w:pPr>
    </w:p>
    <w:p w:rsidR="0027613A" w:rsidRDefault="0027613A" w:rsidP="00932654">
      <w:pPr>
        <w:pStyle w:val="1"/>
      </w:pPr>
      <w:bookmarkStart w:id="17" w:name="_Toc359690321"/>
      <w:r>
        <w:t>3.10. Полезные ископаемые</w:t>
      </w:r>
      <w:bookmarkEnd w:id="17"/>
    </w:p>
    <w:p w:rsidR="0027613A" w:rsidRDefault="0027613A">
      <w:pPr>
        <w:spacing w:after="0" w:line="360" w:lineRule="auto"/>
        <w:ind w:firstLine="851"/>
        <w:jc w:val="both"/>
        <w:rPr>
          <w:rFonts w:ascii="Times New Roman" w:hAnsi="Times New Roman"/>
          <w:sz w:val="28"/>
        </w:rPr>
      </w:pPr>
      <w:r>
        <w:rPr>
          <w:rFonts w:ascii="Times New Roman" w:hAnsi="Times New Roman"/>
          <w:sz w:val="28"/>
        </w:rPr>
        <w:t>Перечень месторождений подземных минеральных и термальных вод так же месторождение полезных ископаемых на территории Дигорского городского поселения не представлен.</w:t>
      </w:r>
    </w:p>
    <w:p w:rsidR="0027613A" w:rsidRDefault="0027613A">
      <w:pPr>
        <w:keepNext/>
        <w:spacing w:before="240" w:after="60" w:line="240" w:lineRule="auto"/>
        <w:rPr>
          <w:rFonts w:ascii="Arial" w:hAnsi="Arial" w:cs="Arial"/>
          <w:sz w:val="32"/>
        </w:rPr>
      </w:pPr>
    </w:p>
    <w:p w:rsidR="0027613A" w:rsidRDefault="0027613A" w:rsidP="00932654">
      <w:pPr>
        <w:pStyle w:val="1"/>
      </w:pPr>
      <w:bookmarkStart w:id="18" w:name="_Toc359690322"/>
      <w:r>
        <w:t>4. Демография и трудовые ресурсы</w:t>
      </w:r>
      <w:bookmarkEnd w:id="18"/>
    </w:p>
    <w:p w:rsidR="0027613A" w:rsidRDefault="0027613A" w:rsidP="00932654">
      <w:pPr>
        <w:pStyle w:val="1"/>
      </w:pPr>
      <w:bookmarkStart w:id="19" w:name="_Toc359690323"/>
      <w:r>
        <w:t>4.1. Динамика численности.</w:t>
      </w:r>
      <w:bookmarkEnd w:id="19"/>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Численность населения является одним из важных условий материальной и социальной жизни общества.</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Численность населения в стране или отдельном регионе оказывает значительное влияние на их экономический потенциал, на развитие производительных сил общества. Однако прямой зависимости между этими двумя понятиями не прослеживается. Так, государства с высоким уровнем экономического развития при меньшей численности населения производят в десятки раз больше валового национального продукта, чем государства, превосходящие их по численности населения, но уступающие технической оснащенностью, производительностью труда, уровнем квалификации рабочей силы.</w:t>
      </w:r>
    </w:p>
    <w:p w:rsidR="0027613A" w:rsidRDefault="0027613A">
      <w:pPr>
        <w:spacing w:before="120" w:after="120" w:line="360" w:lineRule="auto"/>
        <w:ind w:firstLine="851"/>
        <w:jc w:val="both"/>
        <w:rPr>
          <w:rFonts w:ascii="Times New Roman" w:hAnsi="Times New Roman"/>
          <w:sz w:val="28"/>
        </w:rPr>
      </w:pPr>
      <w:r>
        <w:rPr>
          <w:rFonts w:ascii="Times New Roman" w:hAnsi="Times New Roman"/>
          <w:sz w:val="28"/>
        </w:rPr>
        <w:t xml:space="preserve">Население - его современная и прогнозируемая численность населения, половозрастной состав, квалификация и другие характеристики – является важнейшей исходной основой территориального планирования. </w:t>
      </w:r>
    </w:p>
    <w:p w:rsidR="0027613A" w:rsidRDefault="0027613A">
      <w:pPr>
        <w:tabs>
          <w:tab w:val="left" w:pos="0"/>
        </w:tabs>
        <w:spacing w:after="0" w:line="360" w:lineRule="auto"/>
        <w:ind w:hanging="142"/>
        <w:jc w:val="center"/>
        <w:rPr>
          <w:rFonts w:ascii="Times New Roman" w:hAnsi="Times New Roman"/>
          <w:b/>
          <w:color w:val="0000FF"/>
          <w:sz w:val="24"/>
        </w:rPr>
      </w:pPr>
    </w:p>
    <w:p w:rsidR="0027613A" w:rsidRDefault="0027613A">
      <w:pPr>
        <w:tabs>
          <w:tab w:val="left" w:pos="0"/>
        </w:tabs>
        <w:spacing w:after="0" w:line="360" w:lineRule="auto"/>
        <w:ind w:hanging="142"/>
        <w:jc w:val="center"/>
        <w:rPr>
          <w:rFonts w:ascii="Times New Roman" w:hAnsi="Times New Roman"/>
          <w:sz w:val="28"/>
        </w:rPr>
      </w:pPr>
      <w:r>
        <w:rPr>
          <w:rFonts w:ascii="Times New Roman" w:hAnsi="Times New Roman"/>
          <w:b/>
          <w:sz w:val="28"/>
        </w:rPr>
        <w:t>Динамика численности населения.</w:t>
      </w:r>
    </w:p>
    <w:tbl>
      <w:tblPr>
        <w:tblW w:w="0" w:type="auto"/>
        <w:tblInd w:w="98" w:type="dxa"/>
        <w:tblCellMar>
          <w:left w:w="10" w:type="dxa"/>
          <w:right w:w="10" w:type="dxa"/>
        </w:tblCellMar>
        <w:tblLook w:val="0000"/>
      </w:tblPr>
      <w:tblGrid>
        <w:gridCol w:w="776"/>
        <w:gridCol w:w="2452"/>
        <w:gridCol w:w="1595"/>
        <w:gridCol w:w="1420"/>
        <w:gridCol w:w="2435"/>
      </w:tblGrid>
      <w:tr w:rsidR="0027613A" w:rsidRPr="00D66FC4">
        <w:trPr>
          <w:trHeight w:val="438"/>
        </w:trPr>
        <w:tc>
          <w:tcPr>
            <w:tcW w:w="776"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 п/п</w:t>
            </w:r>
          </w:p>
        </w:tc>
        <w:tc>
          <w:tcPr>
            <w:tcW w:w="2452"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jc w:val="center"/>
            </w:pPr>
            <w:r>
              <w:rPr>
                <w:rFonts w:ascii="Times New Roman" w:hAnsi="Times New Roman"/>
                <w:sz w:val="24"/>
              </w:rPr>
              <w:t>Название населённого пункта</w:t>
            </w:r>
          </w:p>
        </w:tc>
        <w:tc>
          <w:tcPr>
            <w:tcW w:w="5450" w:type="dxa"/>
            <w:gridSpan w:val="3"/>
            <w:tcBorders>
              <w:top w:val="single" w:sz="8"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Численность населения, тыс. чел.</w:t>
            </w:r>
          </w:p>
        </w:tc>
      </w:tr>
      <w:tr w:rsidR="0027613A" w:rsidRPr="00D66FC4">
        <w:trPr>
          <w:trHeight w:val="565"/>
        </w:trPr>
        <w:tc>
          <w:tcPr>
            <w:tcW w:w="776" w:type="dxa"/>
            <w:vMerge/>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center"/>
          </w:tcPr>
          <w:p w:rsidR="0027613A" w:rsidRDefault="0027613A">
            <w:pPr>
              <w:spacing w:line="240" w:lineRule="auto"/>
              <w:rPr>
                <w:rFonts w:cs="Calibri"/>
              </w:rPr>
            </w:pPr>
          </w:p>
        </w:tc>
        <w:tc>
          <w:tcPr>
            <w:tcW w:w="2452" w:type="dxa"/>
            <w:vMerge/>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7613A" w:rsidRDefault="0027613A">
            <w:pPr>
              <w:spacing w:line="240" w:lineRule="auto"/>
              <w:rPr>
                <w:rFonts w:cs="Calibri"/>
              </w:rPr>
            </w:pPr>
          </w:p>
        </w:tc>
        <w:tc>
          <w:tcPr>
            <w:tcW w:w="1595"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7613A" w:rsidRPr="00D66FC4" w:rsidRDefault="0027613A">
            <w:pPr>
              <w:spacing w:after="0"/>
              <w:jc w:val="center"/>
            </w:pPr>
            <w:r>
              <w:rPr>
                <w:rFonts w:ascii="Times New Roman" w:hAnsi="Times New Roman"/>
                <w:sz w:val="24"/>
              </w:rPr>
              <w:t>2002</w:t>
            </w:r>
          </w:p>
        </w:tc>
        <w:tc>
          <w:tcPr>
            <w:tcW w:w="142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27613A" w:rsidRPr="00D66FC4" w:rsidRDefault="0027613A">
            <w:pPr>
              <w:spacing w:after="0"/>
              <w:jc w:val="center"/>
            </w:pPr>
            <w:r>
              <w:rPr>
                <w:rFonts w:ascii="Times New Roman" w:hAnsi="Times New Roman"/>
                <w:sz w:val="24"/>
              </w:rPr>
              <w:t>2007</w:t>
            </w:r>
          </w:p>
        </w:tc>
        <w:tc>
          <w:tcPr>
            <w:tcW w:w="2435"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after="0"/>
              <w:jc w:val="center"/>
            </w:pPr>
            <w:r>
              <w:rPr>
                <w:rFonts w:ascii="Times New Roman" w:hAnsi="Times New Roman"/>
                <w:sz w:val="24"/>
              </w:rPr>
              <w:t>2013</w:t>
            </w:r>
          </w:p>
        </w:tc>
      </w:tr>
      <w:tr w:rsidR="0027613A" w:rsidRPr="00D66FC4">
        <w:trPr>
          <w:trHeight w:val="579"/>
        </w:trPr>
        <w:tc>
          <w:tcPr>
            <w:tcW w:w="776"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w:t>
            </w:r>
          </w:p>
        </w:tc>
        <w:tc>
          <w:tcPr>
            <w:tcW w:w="2452"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Дигорский район</w:t>
            </w:r>
          </w:p>
        </w:tc>
        <w:tc>
          <w:tcPr>
            <w:tcW w:w="1595"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18829</w:t>
            </w:r>
          </w:p>
        </w:tc>
        <w:tc>
          <w:tcPr>
            <w:tcW w:w="142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18882</w:t>
            </w:r>
          </w:p>
        </w:tc>
        <w:tc>
          <w:tcPr>
            <w:tcW w:w="2435"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19500</w:t>
            </w:r>
          </w:p>
        </w:tc>
      </w:tr>
      <w:tr w:rsidR="0027613A" w:rsidRPr="00D66FC4">
        <w:trPr>
          <w:trHeight w:val="877"/>
        </w:trPr>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2</w:t>
            </w:r>
          </w:p>
        </w:tc>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Городское поселение Дигора</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11819</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10838</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Pr>
                <w:rFonts w:ascii="Times New Roman" w:hAnsi="Times New Roman"/>
                <w:sz w:val="24"/>
              </w:rPr>
              <w:t>10644</w:t>
            </w:r>
          </w:p>
        </w:tc>
      </w:tr>
    </w:tbl>
    <w:p w:rsidR="0027613A" w:rsidRDefault="0027613A">
      <w:pPr>
        <w:spacing w:before="120" w:after="120" w:line="360" w:lineRule="auto"/>
        <w:ind w:firstLine="851"/>
        <w:jc w:val="both"/>
        <w:rPr>
          <w:rFonts w:ascii="Times New Roman" w:hAnsi="Times New Roman"/>
          <w:sz w:val="24"/>
        </w:rPr>
      </w:pPr>
    </w:p>
    <w:p w:rsidR="0027613A" w:rsidRDefault="0027613A">
      <w:pPr>
        <w:spacing w:after="0" w:line="360" w:lineRule="auto"/>
        <w:ind w:firstLine="851"/>
        <w:jc w:val="both"/>
        <w:rPr>
          <w:rFonts w:ascii="Times New Roman" w:hAnsi="Times New Roman"/>
          <w:color w:val="0000FF"/>
          <w:sz w:val="24"/>
        </w:rPr>
      </w:pPr>
      <w:r>
        <w:rPr>
          <w:rFonts w:ascii="Times New Roman" w:hAnsi="Times New Roman"/>
          <w:sz w:val="28"/>
        </w:rPr>
        <w:t xml:space="preserve">Дигорский район, как и большинство муниципальных образований кавказских республик, слабо затронутых индустриализацией, </w:t>
      </w:r>
      <w:r>
        <w:rPr>
          <w:rFonts w:ascii="Times New Roman" w:hAnsi="Times New Roman"/>
          <w:sz w:val="28"/>
        </w:rPr>
        <w:lastRenderedPageBreak/>
        <w:t xml:space="preserve">характеризуется слабой урбанизованностью. Снижение численности на территории  Дигорского района, и г.п.  Дигора происходит плавно без скачков. Это говорит о том, что численность населения будет сокращаться.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Динамика численности населения Дигорского района, как и подавляющего большинства его структурных подразделений, напрямую зависит от двух основных показателей: естественного прироста (убыли) населения и его миграционного прироста (убыли).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последние годы сокращение численности населения Дигорского района обусловлено как естественной, так и миграционной убылью населения.</w:t>
      </w:r>
    </w:p>
    <w:p w:rsidR="0027613A" w:rsidRDefault="0027613A">
      <w:pPr>
        <w:spacing w:after="0" w:line="360" w:lineRule="auto"/>
        <w:jc w:val="center"/>
        <w:rPr>
          <w:rFonts w:ascii="Times New Roman" w:hAnsi="Times New Roman"/>
          <w:b/>
          <w:sz w:val="28"/>
        </w:rPr>
      </w:pPr>
    </w:p>
    <w:p w:rsidR="0027613A" w:rsidRPr="00230564" w:rsidRDefault="0027613A">
      <w:pPr>
        <w:spacing w:after="0" w:line="360" w:lineRule="auto"/>
        <w:jc w:val="center"/>
        <w:rPr>
          <w:rFonts w:ascii="Times New Roman" w:hAnsi="Times New Roman"/>
          <w:sz w:val="28"/>
        </w:rPr>
      </w:pPr>
      <w:r w:rsidRPr="00230564">
        <w:rPr>
          <w:rFonts w:ascii="Times New Roman" w:hAnsi="Times New Roman"/>
          <w:b/>
          <w:sz w:val="28"/>
        </w:rPr>
        <w:t>Прогноз численности городского населения.</w:t>
      </w:r>
    </w:p>
    <w:tbl>
      <w:tblPr>
        <w:tblW w:w="0" w:type="auto"/>
        <w:tblInd w:w="108" w:type="dxa"/>
        <w:tblCellMar>
          <w:left w:w="10" w:type="dxa"/>
          <w:right w:w="10" w:type="dxa"/>
        </w:tblCellMar>
        <w:tblLook w:val="0000"/>
      </w:tblPr>
      <w:tblGrid>
        <w:gridCol w:w="3349"/>
        <w:gridCol w:w="1250"/>
        <w:gridCol w:w="1315"/>
        <w:gridCol w:w="1557"/>
        <w:gridCol w:w="1991"/>
      </w:tblGrid>
      <w:tr w:rsidR="0027613A" w:rsidRPr="00D66FC4">
        <w:trPr>
          <w:trHeight w:val="480"/>
        </w:trPr>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tabs>
                <w:tab w:val="left" w:pos="0"/>
              </w:tabs>
              <w:spacing w:after="0" w:line="360" w:lineRule="auto"/>
              <w:jc w:val="center"/>
            </w:pPr>
            <w:r w:rsidRPr="00230564">
              <w:rPr>
                <w:rFonts w:ascii="Times New Roman" w:hAnsi="Times New Roman"/>
                <w:b/>
                <w:sz w:val="24"/>
              </w:rPr>
              <w:t>Муниципальные образования</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tabs>
                <w:tab w:val="left" w:pos="0"/>
              </w:tabs>
              <w:spacing w:after="0" w:line="360" w:lineRule="auto"/>
              <w:jc w:val="center"/>
            </w:pPr>
            <w:r w:rsidRPr="00230564">
              <w:rPr>
                <w:rFonts w:ascii="Times New Roman" w:hAnsi="Times New Roman"/>
                <w:b/>
                <w:sz w:val="24"/>
              </w:rPr>
              <w:t>2010 г.</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tabs>
                <w:tab w:val="left" w:pos="0"/>
              </w:tabs>
              <w:spacing w:after="0"/>
              <w:jc w:val="center"/>
            </w:pPr>
            <w:r w:rsidRPr="00230564">
              <w:rPr>
                <w:rFonts w:ascii="Times New Roman" w:hAnsi="Times New Roman"/>
                <w:b/>
                <w:sz w:val="24"/>
              </w:rPr>
              <w:t>2011 г.</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tabs>
                <w:tab w:val="left" w:pos="0"/>
              </w:tabs>
              <w:spacing w:after="0"/>
              <w:jc w:val="center"/>
              <w:rPr>
                <w:rFonts w:ascii="Times New Roman" w:hAnsi="Times New Roman"/>
                <w:b/>
                <w:sz w:val="24"/>
              </w:rPr>
            </w:pPr>
            <w:r w:rsidRPr="00230564">
              <w:rPr>
                <w:rFonts w:ascii="Times New Roman" w:hAnsi="Times New Roman"/>
                <w:b/>
                <w:sz w:val="24"/>
              </w:rPr>
              <w:t>1 очередь</w:t>
            </w:r>
          </w:p>
          <w:p w:rsidR="0027613A" w:rsidRPr="00D66FC4" w:rsidRDefault="0027613A">
            <w:pPr>
              <w:tabs>
                <w:tab w:val="left" w:pos="0"/>
              </w:tabs>
              <w:spacing w:after="0"/>
              <w:jc w:val="center"/>
            </w:pPr>
            <w:r w:rsidRPr="00230564">
              <w:rPr>
                <w:rFonts w:ascii="Times New Roman" w:hAnsi="Times New Roman"/>
                <w:b/>
                <w:sz w:val="24"/>
              </w:rPr>
              <w:t>2017 г.</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tabs>
                <w:tab w:val="left" w:pos="0"/>
              </w:tabs>
              <w:spacing w:after="0"/>
              <w:jc w:val="center"/>
            </w:pPr>
            <w:r w:rsidRPr="00230564">
              <w:rPr>
                <w:rFonts w:ascii="Times New Roman" w:hAnsi="Times New Roman"/>
                <w:b/>
                <w:sz w:val="24"/>
              </w:rPr>
              <w:t>Расчетный срок 2030 г.</w:t>
            </w:r>
          </w:p>
        </w:tc>
      </w:tr>
      <w:tr w:rsidR="0027613A" w:rsidRPr="00D66FC4">
        <w:trPr>
          <w:trHeight w:val="618"/>
        </w:trPr>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sidRPr="00230564">
              <w:rPr>
                <w:rFonts w:ascii="Times New Roman" w:hAnsi="Times New Roman"/>
                <w:sz w:val="24"/>
              </w:rPr>
              <w:t>Дигорское городское поселение</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tabs>
                <w:tab w:val="left" w:pos="0"/>
              </w:tabs>
              <w:spacing w:after="0" w:line="360" w:lineRule="auto"/>
              <w:jc w:val="center"/>
            </w:pPr>
            <w:r w:rsidRPr="00230564">
              <w:rPr>
                <w:rFonts w:ascii="Times New Roman" w:hAnsi="Times New Roman"/>
                <w:sz w:val="24"/>
              </w:rPr>
              <w:t>10409</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sidRPr="00230564">
              <w:rPr>
                <w:rFonts w:ascii="Times New Roman" w:hAnsi="Times New Roman"/>
                <w:sz w:val="24"/>
              </w:rPr>
              <w:t>10644</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sidRPr="00230564">
              <w:rPr>
                <w:rFonts w:ascii="Times New Roman" w:hAnsi="Times New Roman"/>
                <w:sz w:val="24"/>
              </w:rPr>
              <w:t>10568</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after="0" w:line="240" w:lineRule="auto"/>
              <w:jc w:val="center"/>
            </w:pPr>
            <w:r w:rsidRPr="00230564">
              <w:rPr>
                <w:rFonts w:ascii="Times New Roman" w:hAnsi="Times New Roman"/>
                <w:sz w:val="24"/>
              </w:rPr>
              <w:t>10323</w:t>
            </w:r>
          </w:p>
        </w:tc>
      </w:tr>
      <w:tr w:rsidR="0027613A" w:rsidRPr="00D66FC4">
        <w:trPr>
          <w:trHeight w:val="618"/>
        </w:trPr>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spacing w:after="0" w:line="240" w:lineRule="auto"/>
              <w:jc w:val="center"/>
              <w:rPr>
                <w:rFonts w:ascii="Times New Roman" w:hAnsi="Times New Roman"/>
                <w:sz w:val="24"/>
              </w:rPr>
            </w:pPr>
            <w:r w:rsidRPr="00230564">
              <w:rPr>
                <w:rFonts w:ascii="Times New Roman" w:hAnsi="Times New Roman"/>
                <w:sz w:val="24"/>
              </w:rPr>
              <w:t>Оптимистический прогноз</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tabs>
                <w:tab w:val="left" w:pos="0"/>
              </w:tabs>
              <w:spacing w:after="0" w:line="360" w:lineRule="auto"/>
              <w:jc w:val="center"/>
              <w:rPr>
                <w:rFonts w:ascii="Times New Roman" w:hAnsi="Times New Roman"/>
                <w:sz w:val="24"/>
              </w:rPr>
            </w:pPr>
            <w:r w:rsidRPr="00230564">
              <w:rPr>
                <w:rFonts w:ascii="Times New Roman" w:hAnsi="Times New Roman"/>
                <w:sz w:val="24"/>
              </w:rPr>
              <w:t>10409</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spacing w:after="0" w:line="240" w:lineRule="auto"/>
              <w:jc w:val="center"/>
              <w:rPr>
                <w:rFonts w:ascii="Times New Roman" w:hAnsi="Times New Roman"/>
                <w:sz w:val="24"/>
              </w:rPr>
            </w:pPr>
            <w:r w:rsidRPr="00230564">
              <w:rPr>
                <w:rFonts w:ascii="Times New Roman" w:hAnsi="Times New Roman"/>
                <w:sz w:val="24"/>
              </w:rPr>
              <w:t>10644</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spacing w:after="0" w:line="240" w:lineRule="auto"/>
              <w:jc w:val="center"/>
              <w:rPr>
                <w:rFonts w:ascii="Times New Roman" w:hAnsi="Times New Roman"/>
                <w:sz w:val="24"/>
              </w:rPr>
            </w:pPr>
            <w:r w:rsidRPr="00230564">
              <w:rPr>
                <w:rFonts w:ascii="Times New Roman" w:hAnsi="Times New Roman"/>
                <w:sz w:val="24"/>
              </w:rPr>
              <w:t>11028</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230564" w:rsidRDefault="0027613A">
            <w:pPr>
              <w:spacing w:after="0" w:line="240" w:lineRule="auto"/>
              <w:jc w:val="center"/>
              <w:rPr>
                <w:rFonts w:ascii="Times New Roman" w:hAnsi="Times New Roman"/>
                <w:sz w:val="24"/>
              </w:rPr>
            </w:pPr>
            <w:r w:rsidRPr="00230564">
              <w:rPr>
                <w:rFonts w:ascii="Times New Roman" w:hAnsi="Times New Roman"/>
                <w:sz w:val="24"/>
              </w:rPr>
              <w:t>11298</w:t>
            </w:r>
          </w:p>
        </w:tc>
      </w:tr>
    </w:tbl>
    <w:p w:rsidR="0027613A" w:rsidRPr="00230564" w:rsidRDefault="0027613A">
      <w:pPr>
        <w:tabs>
          <w:tab w:val="left" w:pos="0"/>
        </w:tabs>
        <w:spacing w:after="0" w:line="360" w:lineRule="auto"/>
        <w:jc w:val="both"/>
        <w:rPr>
          <w:rFonts w:ascii="Times New Roman" w:hAnsi="Times New Roman"/>
          <w:sz w:val="24"/>
        </w:rPr>
      </w:pPr>
    </w:p>
    <w:p w:rsidR="0027613A" w:rsidRDefault="0027613A" w:rsidP="00932654">
      <w:pPr>
        <w:pStyle w:val="1"/>
      </w:pPr>
      <w:bookmarkStart w:id="20" w:name="_Toc359690324"/>
      <w:r>
        <w:t>4.2. Воспроизводство населения</w:t>
      </w:r>
      <w:r w:rsidR="00932654">
        <w:t>.</w:t>
      </w:r>
      <w:bookmarkEnd w:id="20"/>
    </w:p>
    <w:p w:rsidR="0027613A" w:rsidRDefault="0027613A">
      <w:pPr>
        <w:spacing w:after="0" w:line="360" w:lineRule="auto"/>
        <w:ind w:firstLine="851"/>
        <w:jc w:val="both"/>
        <w:rPr>
          <w:rFonts w:ascii="Times New Roman" w:hAnsi="Times New Roman"/>
          <w:sz w:val="28"/>
        </w:rPr>
      </w:pPr>
      <w:r>
        <w:rPr>
          <w:rFonts w:ascii="Times New Roman" w:hAnsi="Times New Roman"/>
          <w:sz w:val="28"/>
        </w:rPr>
        <w:t>Воспроизводство населения как процесс замещения поколений является определяющим фактором изменения динамики численности населения.</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К числу основных факторов роста рождаемости можно отнести вступление в наиболее репродуктивный</w:t>
      </w:r>
      <w:r>
        <w:rPr>
          <w:rFonts w:ascii="Times New Roman" w:hAnsi="Times New Roman"/>
          <w:color w:val="0000FF"/>
          <w:sz w:val="24"/>
        </w:rPr>
        <w:t xml:space="preserve"> </w:t>
      </w:r>
      <w:r>
        <w:rPr>
          <w:rFonts w:ascii="Times New Roman" w:hAnsi="Times New Roman"/>
          <w:sz w:val="28"/>
        </w:rPr>
        <w:t xml:space="preserve">возраст многочисленного поколения женщин, рожденных в 80-е годы, а также сокращение временного интервала очередности рождений, обусловленное государственной поддержкой матерей (увеличение единовременных пособий по рождению ребенка, введение практики материнского капитала и т.д.). Однако необходимо отметить, что уже в ближайшей перспективе возможно уменьшение рождаемости в </w:t>
      </w:r>
      <w:r>
        <w:rPr>
          <w:rFonts w:ascii="Times New Roman" w:hAnsi="Times New Roman"/>
          <w:sz w:val="28"/>
        </w:rPr>
        <w:lastRenderedPageBreak/>
        <w:t>результате сокращения числа женщин детородного возраста, так как на смену им придет более малочисленное поколение, рожденное в кризисные 90-е годы, а также реализации репродуктивных планов большинства семей, ориентированных на рождение одного-двух детей. Таким образом, считать отмеченный рост рождаемости в последние годы устойчивым и стабильным вряд ли возможно.  Но  по оптимистическому прогнозу на расчетный срок  к 2040г.  прирост населения можно считать вероятным, в связи с чем численность населения  возрастет до 11298 человек.</w:t>
      </w:r>
    </w:p>
    <w:p w:rsidR="0027613A" w:rsidRDefault="0027613A">
      <w:pPr>
        <w:spacing w:after="0" w:line="360" w:lineRule="auto"/>
        <w:jc w:val="right"/>
        <w:rPr>
          <w:rFonts w:ascii="Times New Roman" w:hAnsi="Times New Roman"/>
          <w:sz w:val="24"/>
        </w:rPr>
      </w:pPr>
      <w:r>
        <w:rPr>
          <w:rFonts w:ascii="Times New Roman" w:hAnsi="Times New Roman"/>
          <w:b/>
          <w:i/>
          <w:sz w:val="24"/>
        </w:rPr>
        <w:t>Динамика рождаемости Дигорского района 2003-2006 гг.</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041"/>
        <w:gridCol w:w="1442"/>
        <w:gridCol w:w="1870"/>
        <w:gridCol w:w="1560"/>
        <w:gridCol w:w="1560"/>
      </w:tblGrid>
      <w:tr w:rsidR="0027613A" w:rsidRPr="00D66FC4" w:rsidTr="00230564">
        <w:trPr>
          <w:trHeight w:val="273"/>
        </w:trPr>
        <w:tc>
          <w:tcPr>
            <w:tcW w:w="3074" w:type="dxa"/>
            <w:shd w:val="clear" w:color="auto" w:fill="C0C0C0"/>
            <w:tcMar>
              <w:left w:w="108" w:type="dxa"/>
              <w:right w:w="108" w:type="dxa"/>
            </w:tcMar>
          </w:tcPr>
          <w:p w:rsidR="0027613A" w:rsidRPr="00D66FC4" w:rsidRDefault="0027613A">
            <w:pPr>
              <w:spacing w:after="0" w:line="360" w:lineRule="auto"/>
              <w:jc w:val="center"/>
            </w:pPr>
            <w:r>
              <w:rPr>
                <w:rFonts w:ascii="Times New Roman" w:hAnsi="Times New Roman"/>
                <w:sz w:val="24"/>
              </w:rPr>
              <w:t> </w:t>
            </w:r>
          </w:p>
        </w:tc>
        <w:tc>
          <w:tcPr>
            <w:tcW w:w="1455" w:type="dxa"/>
            <w:shd w:val="clear" w:color="auto" w:fill="C0C0C0"/>
            <w:tcMar>
              <w:left w:w="108" w:type="dxa"/>
              <w:right w:w="108" w:type="dxa"/>
            </w:tcMar>
          </w:tcPr>
          <w:p w:rsidR="0027613A" w:rsidRPr="00D66FC4" w:rsidRDefault="0027613A">
            <w:pPr>
              <w:spacing w:after="0" w:line="360" w:lineRule="auto"/>
              <w:jc w:val="center"/>
            </w:pPr>
            <w:r>
              <w:rPr>
                <w:rFonts w:ascii="Times New Roman" w:hAnsi="Times New Roman"/>
                <w:b/>
                <w:sz w:val="24"/>
              </w:rPr>
              <w:t>2003</w:t>
            </w:r>
          </w:p>
        </w:tc>
        <w:tc>
          <w:tcPr>
            <w:tcW w:w="1891" w:type="dxa"/>
            <w:shd w:val="clear" w:color="auto" w:fill="C0C0C0"/>
            <w:tcMar>
              <w:left w:w="108" w:type="dxa"/>
              <w:right w:w="108" w:type="dxa"/>
            </w:tcMar>
          </w:tcPr>
          <w:p w:rsidR="0027613A" w:rsidRPr="00D66FC4" w:rsidRDefault="0027613A">
            <w:pPr>
              <w:spacing w:after="0" w:line="360" w:lineRule="auto"/>
              <w:jc w:val="center"/>
            </w:pPr>
            <w:r>
              <w:rPr>
                <w:rFonts w:ascii="Times New Roman" w:hAnsi="Times New Roman"/>
                <w:b/>
                <w:sz w:val="24"/>
              </w:rPr>
              <w:t>2004</w:t>
            </w:r>
          </w:p>
        </w:tc>
        <w:tc>
          <w:tcPr>
            <w:tcW w:w="1575" w:type="dxa"/>
            <w:shd w:val="clear" w:color="auto" w:fill="C0C0C0"/>
            <w:tcMar>
              <w:left w:w="108" w:type="dxa"/>
              <w:right w:w="108" w:type="dxa"/>
            </w:tcMar>
          </w:tcPr>
          <w:p w:rsidR="0027613A" w:rsidRPr="00D66FC4" w:rsidRDefault="0027613A">
            <w:pPr>
              <w:spacing w:after="0" w:line="360" w:lineRule="auto"/>
              <w:jc w:val="center"/>
            </w:pPr>
            <w:r>
              <w:rPr>
                <w:rFonts w:ascii="Times New Roman" w:hAnsi="Times New Roman"/>
                <w:b/>
                <w:sz w:val="24"/>
              </w:rPr>
              <w:t>2005</w:t>
            </w:r>
          </w:p>
        </w:tc>
        <w:tc>
          <w:tcPr>
            <w:tcW w:w="1575" w:type="dxa"/>
            <w:shd w:val="clear" w:color="auto" w:fill="C0C0C0"/>
            <w:tcMar>
              <w:left w:w="108" w:type="dxa"/>
              <w:right w:w="108" w:type="dxa"/>
            </w:tcMar>
          </w:tcPr>
          <w:p w:rsidR="0027613A" w:rsidRPr="00D66FC4" w:rsidRDefault="0027613A">
            <w:pPr>
              <w:spacing w:after="0" w:line="360" w:lineRule="auto"/>
              <w:jc w:val="center"/>
            </w:pPr>
            <w:r>
              <w:rPr>
                <w:rFonts w:ascii="Times New Roman" w:hAnsi="Times New Roman"/>
                <w:b/>
                <w:sz w:val="24"/>
              </w:rPr>
              <w:t>2006</w:t>
            </w:r>
          </w:p>
        </w:tc>
      </w:tr>
      <w:tr w:rsidR="0027613A" w:rsidRPr="00D66FC4" w:rsidTr="00230564">
        <w:trPr>
          <w:trHeight w:val="273"/>
        </w:trPr>
        <w:tc>
          <w:tcPr>
            <w:tcW w:w="3074" w:type="dxa"/>
            <w:tcMar>
              <w:left w:w="108" w:type="dxa"/>
              <w:right w:w="108" w:type="dxa"/>
            </w:tcMar>
          </w:tcPr>
          <w:p w:rsidR="0027613A" w:rsidRPr="00D66FC4" w:rsidRDefault="0027613A">
            <w:pPr>
              <w:spacing w:after="0" w:line="360" w:lineRule="auto"/>
              <w:jc w:val="both"/>
            </w:pPr>
            <w:r>
              <w:rPr>
                <w:rFonts w:ascii="Times New Roman" w:hAnsi="Times New Roman"/>
                <w:sz w:val="24"/>
              </w:rPr>
              <w:t> </w:t>
            </w:r>
          </w:p>
        </w:tc>
        <w:tc>
          <w:tcPr>
            <w:tcW w:w="6496" w:type="dxa"/>
            <w:gridSpan w:val="4"/>
            <w:tcMar>
              <w:left w:w="108" w:type="dxa"/>
              <w:right w:w="108" w:type="dxa"/>
            </w:tcMar>
            <w:vAlign w:val="bottom"/>
          </w:tcPr>
          <w:p w:rsidR="0027613A" w:rsidRPr="00D66FC4" w:rsidRDefault="0027613A">
            <w:pPr>
              <w:spacing w:after="0" w:line="360" w:lineRule="auto"/>
              <w:jc w:val="center"/>
            </w:pPr>
            <w:r>
              <w:rPr>
                <w:rFonts w:ascii="Times New Roman" w:hAnsi="Times New Roman"/>
                <w:b/>
                <w:i/>
                <w:sz w:val="24"/>
              </w:rPr>
              <w:t>Человек</w:t>
            </w:r>
          </w:p>
        </w:tc>
      </w:tr>
      <w:tr w:rsidR="0027613A" w:rsidRPr="00D66FC4" w:rsidTr="00230564">
        <w:trPr>
          <w:trHeight w:val="273"/>
        </w:trPr>
        <w:tc>
          <w:tcPr>
            <w:tcW w:w="3074" w:type="dxa"/>
            <w:tcMar>
              <w:left w:w="108" w:type="dxa"/>
              <w:right w:w="108" w:type="dxa"/>
            </w:tcMar>
          </w:tcPr>
          <w:p w:rsidR="0027613A" w:rsidRPr="00D66FC4" w:rsidRDefault="0027613A">
            <w:pPr>
              <w:spacing w:after="0" w:line="360" w:lineRule="auto"/>
              <w:jc w:val="both"/>
            </w:pPr>
            <w:r>
              <w:rPr>
                <w:rFonts w:ascii="Times New Roman" w:hAnsi="Times New Roman"/>
                <w:sz w:val="24"/>
              </w:rPr>
              <w:t xml:space="preserve">Г.п. Дигора </w:t>
            </w:r>
          </w:p>
        </w:tc>
        <w:tc>
          <w:tcPr>
            <w:tcW w:w="1455" w:type="dxa"/>
            <w:tcMar>
              <w:left w:w="108" w:type="dxa"/>
              <w:right w:w="108" w:type="dxa"/>
            </w:tcMar>
          </w:tcPr>
          <w:p w:rsidR="0027613A" w:rsidRPr="00D66FC4" w:rsidRDefault="0027613A">
            <w:pPr>
              <w:spacing w:after="0" w:line="360" w:lineRule="auto"/>
              <w:jc w:val="center"/>
            </w:pPr>
            <w:r>
              <w:rPr>
                <w:rFonts w:ascii="Times New Roman" w:hAnsi="Times New Roman"/>
                <w:sz w:val="24"/>
              </w:rPr>
              <w:t>151</w:t>
            </w:r>
          </w:p>
        </w:tc>
        <w:tc>
          <w:tcPr>
            <w:tcW w:w="1891" w:type="dxa"/>
            <w:tcMar>
              <w:left w:w="108" w:type="dxa"/>
              <w:right w:w="108" w:type="dxa"/>
            </w:tcMar>
          </w:tcPr>
          <w:p w:rsidR="0027613A" w:rsidRPr="00D66FC4" w:rsidRDefault="0027613A">
            <w:pPr>
              <w:spacing w:after="0" w:line="360" w:lineRule="auto"/>
              <w:jc w:val="center"/>
            </w:pPr>
            <w:r>
              <w:rPr>
                <w:rFonts w:ascii="Times New Roman" w:hAnsi="Times New Roman"/>
                <w:sz w:val="24"/>
              </w:rPr>
              <w:t>146</w:t>
            </w:r>
          </w:p>
        </w:tc>
        <w:tc>
          <w:tcPr>
            <w:tcW w:w="1575" w:type="dxa"/>
            <w:tcMar>
              <w:left w:w="108" w:type="dxa"/>
              <w:right w:w="108" w:type="dxa"/>
            </w:tcMar>
          </w:tcPr>
          <w:p w:rsidR="0027613A" w:rsidRPr="00D66FC4" w:rsidRDefault="0027613A">
            <w:pPr>
              <w:spacing w:after="0" w:line="360" w:lineRule="auto"/>
              <w:jc w:val="center"/>
            </w:pPr>
            <w:r>
              <w:rPr>
                <w:rFonts w:ascii="Times New Roman" w:hAnsi="Times New Roman"/>
                <w:sz w:val="24"/>
              </w:rPr>
              <w:t>151</w:t>
            </w:r>
          </w:p>
        </w:tc>
        <w:tc>
          <w:tcPr>
            <w:tcW w:w="1575" w:type="dxa"/>
            <w:tcMar>
              <w:left w:w="108" w:type="dxa"/>
              <w:right w:w="108" w:type="dxa"/>
            </w:tcMar>
          </w:tcPr>
          <w:p w:rsidR="0027613A" w:rsidRPr="00D66FC4" w:rsidRDefault="0027613A">
            <w:pPr>
              <w:spacing w:after="0" w:line="360" w:lineRule="auto"/>
              <w:jc w:val="center"/>
            </w:pPr>
            <w:r>
              <w:rPr>
                <w:rFonts w:ascii="Times New Roman" w:hAnsi="Times New Roman"/>
                <w:sz w:val="24"/>
              </w:rPr>
              <w:t>174</w:t>
            </w:r>
          </w:p>
        </w:tc>
      </w:tr>
      <w:tr w:rsidR="0027613A" w:rsidRPr="00D66FC4" w:rsidTr="00230564">
        <w:trPr>
          <w:trHeight w:val="273"/>
        </w:trPr>
        <w:tc>
          <w:tcPr>
            <w:tcW w:w="3074" w:type="dxa"/>
            <w:tcMar>
              <w:left w:w="108" w:type="dxa"/>
              <w:right w:w="108" w:type="dxa"/>
            </w:tcMar>
          </w:tcPr>
          <w:p w:rsidR="0027613A" w:rsidRPr="00D66FC4" w:rsidRDefault="0027613A">
            <w:pPr>
              <w:spacing w:after="0" w:line="360" w:lineRule="auto"/>
              <w:jc w:val="both"/>
            </w:pPr>
            <w:r>
              <w:rPr>
                <w:rFonts w:ascii="Times New Roman" w:hAnsi="Times New Roman"/>
                <w:sz w:val="24"/>
              </w:rPr>
              <w:t>Сельское население</w:t>
            </w:r>
          </w:p>
        </w:tc>
        <w:tc>
          <w:tcPr>
            <w:tcW w:w="1455" w:type="dxa"/>
            <w:tcMar>
              <w:left w:w="108" w:type="dxa"/>
              <w:right w:w="108" w:type="dxa"/>
            </w:tcMar>
          </w:tcPr>
          <w:p w:rsidR="0027613A" w:rsidRPr="00D66FC4" w:rsidRDefault="0027613A">
            <w:pPr>
              <w:spacing w:after="0" w:line="360" w:lineRule="auto"/>
              <w:jc w:val="center"/>
            </w:pPr>
            <w:r>
              <w:rPr>
                <w:rFonts w:ascii="Times New Roman" w:hAnsi="Times New Roman"/>
                <w:sz w:val="24"/>
              </w:rPr>
              <w:t>104</w:t>
            </w:r>
          </w:p>
        </w:tc>
        <w:tc>
          <w:tcPr>
            <w:tcW w:w="1891" w:type="dxa"/>
            <w:tcMar>
              <w:left w:w="108" w:type="dxa"/>
              <w:right w:w="108" w:type="dxa"/>
            </w:tcMar>
          </w:tcPr>
          <w:p w:rsidR="0027613A" w:rsidRPr="00D66FC4" w:rsidRDefault="0027613A">
            <w:pPr>
              <w:spacing w:after="0" w:line="360" w:lineRule="auto"/>
              <w:jc w:val="center"/>
            </w:pPr>
            <w:r>
              <w:rPr>
                <w:rFonts w:ascii="Times New Roman" w:hAnsi="Times New Roman"/>
                <w:sz w:val="24"/>
              </w:rPr>
              <w:t>106</w:t>
            </w:r>
          </w:p>
        </w:tc>
        <w:tc>
          <w:tcPr>
            <w:tcW w:w="1575" w:type="dxa"/>
            <w:tcMar>
              <w:left w:w="108" w:type="dxa"/>
              <w:right w:w="108" w:type="dxa"/>
            </w:tcMar>
          </w:tcPr>
          <w:p w:rsidR="0027613A" w:rsidRPr="00D66FC4" w:rsidRDefault="0027613A">
            <w:pPr>
              <w:spacing w:after="0" w:line="360" w:lineRule="auto"/>
              <w:jc w:val="center"/>
            </w:pPr>
            <w:r>
              <w:rPr>
                <w:rFonts w:ascii="Times New Roman" w:hAnsi="Times New Roman"/>
                <w:sz w:val="24"/>
              </w:rPr>
              <w:t>91</w:t>
            </w:r>
          </w:p>
        </w:tc>
        <w:tc>
          <w:tcPr>
            <w:tcW w:w="1575" w:type="dxa"/>
            <w:tcMar>
              <w:left w:w="108" w:type="dxa"/>
              <w:right w:w="108" w:type="dxa"/>
            </w:tcMar>
          </w:tcPr>
          <w:p w:rsidR="0027613A" w:rsidRPr="00D66FC4" w:rsidRDefault="0027613A">
            <w:pPr>
              <w:spacing w:after="0" w:line="360" w:lineRule="auto"/>
              <w:jc w:val="center"/>
            </w:pPr>
            <w:r>
              <w:rPr>
                <w:rFonts w:ascii="Times New Roman" w:hAnsi="Times New Roman"/>
                <w:sz w:val="24"/>
              </w:rPr>
              <w:t>93</w:t>
            </w:r>
          </w:p>
        </w:tc>
      </w:tr>
    </w:tbl>
    <w:p w:rsidR="0027613A" w:rsidRDefault="0027613A">
      <w:pPr>
        <w:spacing w:after="0" w:line="360" w:lineRule="auto"/>
        <w:ind w:firstLine="851"/>
        <w:jc w:val="both"/>
        <w:rPr>
          <w:rFonts w:ascii="Times New Roman" w:hAnsi="Times New Roman"/>
          <w:sz w:val="24"/>
        </w:rPr>
      </w:pPr>
    </w:p>
    <w:p w:rsidR="0027613A" w:rsidRDefault="0027613A">
      <w:pPr>
        <w:spacing w:after="0" w:line="360" w:lineRule="auto"/>
        <w:ind w:firstLine="851"/>
        <w:jc w:val="both"/>
        <w:rPr>
          <w:rFonts w:ascii="Times New Roman" w:hAnsi="Times New Roman"/>
          <w:sz w:val="28"/>
        </w:rPr>
      </w:pPr>
      <w:r>
        <w:rPr>
          <w:rFonts w:ascii="Times New Roman" w:hAnsi="Times New Roman"/>
          <w:sz w:val="28"/>
        </w:rPr>
        <w:t>Благодаря позитивным тенденциям последних лет средний уровень рождаемости в г.п. Дигора по сравнению  сложился несколько выше , чем в среднем в сельском населении. Так же необходимо отметить, что волнообразный график рождаемости происходит в основном в городе.</w:t>
      </w:r>
    </w:p>
    <w:p w:rsidR="0027613A" w:rsidRDefault="0027613A">
      <w:pPr>
        <w:spacing w:after="0" w:line="360" w:lineRule="auto"/>
        <w:jc w:val="center"/>
        <w:rPr>
          <w:rFonts w:ascii="Times New Roman" w:hAnsi="Times New Roman"/>
          <w:sz w:val="28"/>
        </w:rPr>
      </w:pPr>
    </w:p>
    <w:p w:rsidR="00932654" w:rsidRDefault="00932654">
      <w:pPr>
        <w:spacing w:after="0" w:line="360" w:lineRule="auto"/>
        <w:jc w:val="center"/>
        <w:rPr>
          <w:rFonts w:ascii="Times New Roman" w:hAnsi="Times New Roman"/>
          <w:b/>
          <w:sz w:val="24"/>
        </w:rPr>
      </w:pPr>
    </w:p>
    <w:p w:rsidR="0027613A" w:rsidRDefault="0027613A">
      <w:pPr>
        <w:spacing w:after="0" w:line="360" w:lineRule="auto"/>
        <w:jc w:val="center"/>
        <w:rPr>
          <w:rFonts w:ascii="Times New Roman" w:hAnsi="Times New Roman"/>
          <w:b/>
          <w:sz w:val="24"/>
        </w:rPr>
      </w:pPr>
      <w:r>
        <w:rPr>
          <w:rFonts w:ascii="Times New Roman" w:hAnsi="Times New Roman"/>
          <w:b/>
          <w:sz w:val="24"/>
        </w:rPr>
        <w:t>Смертность в населенных пунктах Дигорского района.</w:t>
      </w:r>
    </w:p>
    <w:tbl>
      <w:tblPr>
        <w:tblW w:w="0" w:type="auto"/>
        <w:tblInd w:w="250" w:type="dxa"/>
        <w:tblCellMar>
          <w:left w:w="10" w:type="dxa"/>
          <w:right w:w="10" w:type="dxa"/>
        </w:tblCellMar>
        <w:tblLook w:val="0000"/>
      </w:tblPr>
      <w:tblGrid>
        <w:gridCol w:w="4178"/>
        <w:gridCol w:w="1260"/>
        <w:gridCol w:w="1260"/>
        <w:gridCol w:w="1260"/>
        <w:gridCol w:w="1260"/>
      </w:tblGrid>
      <w:tr w:rsidR="0027613A" w:rsidRPr="00D66FC4">
        <w:trPr>
          <w:trHeight w:val="360"/>
        </w:trPr>
        <w:tc>
          <w:tcPr>
            <w:tcW w:w="417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Показатели</w:t>
            </w:r>
          </w:p>
        </w:tc>
        <w:tc>
          <w:tcPr>
            <w:tcW w:w="5040"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Годы</w:t>
            </w:r>
          </w:p>
        </w:tc>
      </w:tr>
      <w:tr w:rsidR="0027613A" w:rsidRPr="00D66FC4">
        <w:trPr>
          <w:trHeight w:val="360"/>
        </w:trPr>
        <w:tc>
          <w:tcPr>
            <w:tcW w:w="417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Default="0027613A">
            <w:pPr>
              <w:spacing w:line="240" w:lineRule="auto"/>
              <w:rPr>
                <w:rFonts w:cs="Calibri"/>
              </w:rPr>
            </w:pP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2003</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2004</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2005</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7613A" w:rsidRPr="00D66FC4" w:rsidRDefault="0027613A">
            <w:pPr>
              <w:spacing w:before="20" w:after="20" w:line="240" w:lineRule="auto"/>
              <w:jc w:val="center"/>
            </w:pPr>
            <w:r>
              <w:rPr>
                <w:rFonts w:ascii="Times New Roman" w:hAnsi="Times New Roman"/>
                <w:b/>
                <w:sz w:val="26"/>
              </w:rPr>
              <w:t>2006</w:t>
            </w:r>
          </w:p>
        </w:tc>
      </w:tr>
      <w:tr w:rsidR="0027613A" w:rsidRPr="00D66FC4">
        <w:trPr>
          <w:trHeight w:val="1"/>
        </w:trPr>
        <w:tc>
          <w:tcPr>
            <w:tcW w:w="4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pPr>
            <w:r>
              <w:rPr>
                <w:rFonts w:ascii="Times New Roman" w:hAnsi="Times New Roman"/>
                <w:sz w:val="26"/>
              </w:rPr>
              <w:t>Всего населения,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298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301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324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301</w:t>
            </w:r>
          </w:p>
        </w:tc>
      </w:tr>
      <w:tr w:rsidR="0027613A" w:rsidRPr="00D66FC4">
        <w:trPr>
          <w:trHeight w:val="1"/>
        </w:trPr>
        <w:tc>
          <w:tcPr>
            <w:tcW w:w="4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ind w:left="290"/>
            </w:pPr>
            <w:r>
              <w:rPr>
                <w:rFonts w:ascii="Times New Roman" w:hAnsi="Times New Roman"/>
                <w:sz w:val="26"/>
              </w:rPr>
              <w:t>в том числе: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Default="0027613A">
            <w:pPr>
              <w:spacing w:before="20" w:after="20" w:line="240" w:lineRule="auto"/>
              <w:jc w:val="cente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Default="0027613A">
            <w:pPr>
              <w:spacing w:before="20" w:after="20" w:line="240" w:lineRule="auto"/>
              <w:jc w:val="cente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Default="0027613A">
            <w:pPr>
              <w:spacing w:before="20" w:after="20" w:line="240" w:lineRule="auto"/>
              <w:jc w:val="center"/>
              <w:rPr>
                <w:rFonts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Default="0027613A">
            <w:pPr>
              <w:spacing w:before="20" w:after="20" w:line="240" w:lineRule="auto"/>
              <w:jc w:val="center"/>
              <w:rPr>
                <w:rFonts w:cs="Calibri"/>
              </w:rPr>
            </w:pPr>
          </w:p>
        </w:tc>
      </w:tr>
      <w:tr w:rsidR="0027613A" w:rsidRPr="00D66FC4">
        <w:trPr>
          <w:trHeight w:val="1"/>
        </w:trPr>
        <w:tc>
          <w:tcPr>
            <w:tcW w:w="4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ind w:left="650"/>
            </w:pPr>
            <w:r>
              <w:rPr>
                <w:rFonts w:ascii="Times New Roman" w:hAnsi="Times New Roman"/>
                <w:sz w:val="26"/>
              </w:rPr>
              <w:t>городское население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164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160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179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174</w:t>
            </w:r>
          </w:p>
        </w:tc>
      </w:tr>
      <w:tr w:rsidR="0027613A" w:rsidRPr="00D66FC4">
        <w:trPr>
          <w:trHeight w:val="1"/>
        </w:trPr>
        <w:tc>
          <w:tcPr>
            <w:tcW w:w="4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ind w:left="650"/>
            </w:pPr>
            <w:r>
              <w:rPr>
                <w:rFonts w:ascii="Times New Roman" w:hAnsi="Times New Roman"/>
                <w:sz w:val="26"/>
              </w:rPr>
              <w:t>сельское население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134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141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145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7613A" w:rsidRPr="00D66FC4" w:rsidRDefault="0027613A">
            <w:pPr>
              <w:spacing w:before="20" w:after="20" w:line="240" w:lineRule="auto"/>
              <w:jc w:val="center"/>
            </w:pPr>
            <w:r>
              <w:rPr>
                <w:rFonts w:ascii="Times New Roman" w:hAnsi="Times New Roman"/>
                <w:sz w:val="26"/>
              </w:rPr>
              <w:t>127</w:t>
            </w:r>
          </w:p>
        </w:tc>
      </w:tr>
    </w:tbl>
    <w:p w:rsidR="0027613A" w:rsidRDefault="0027613A">
      <w:pPr>
        <w:spacing w:after="0" w:line="360" w:lineRule="auto"/>
        <w:ind w:firstLine="851"/>
        <w:jc w:val="both"/>
        <w:rPr>
          <w:rFonts w:ascii="Times New Roman" w:hAnsi="Times New Roman"/>
          <w:color w:val="0000FF"/>
          <w:sz w:val="28"/>
        </w:rPr>
      </w:pPr>
    </w:p>
    <w:p w:rsidR="0027613A" w:rsidRDefault="00B56EDC">
      <w:pPr>
        <w:spacing w:after="0" w:line="360" w:lineRule="auto"/>
        <w:ind w:firstLine="851"/>
        <w:jc w:val="right"/>
        <w:rPr>
          <w:rFonts w:ascii="Times New Roman" w:hAnsi="Times New Roman"/>
          <w:b/>
          <w:i/>
          <w:color w:val="FF0000"/>
          <w:sz w:val="24"/>
        </w:rPr>
      </w:pPr>
      <w:r>
        <w:rPr>
          <w:rFonts w:ascii="Times New Roman" w:hAnsi="Times New Roman"/>
          <w:b/>
          <w:i/>
          <w:noProof/>
          <w:color w:val="FF0000"/>
          <w:sz w:val="24"/>
        </w:rPr>
        <w:lastRenderedPageBreak/>
        <w:drawing>
          <wp:inline distT="0" distB="0" distL="0" distR="0">
            <wp:extent cx="5943600" cy="3314700"/>
            <wp:effectExtent l="0" t="0" r="0" b="0"/>
            <wp:docPr id="3"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613A" w:rsidRDefault="0027613A">
      <w:pPr>
        <w:spacing w:after="0" w:line="360" w:lineRule="auto"/>
        <w:ind w:firstLine="851"/>
        <w:jc w:val="right"/>
        <w:rPr>
          <w:rFonts w:ascii="Times New Roman" w:hAnsi="Times New Roman"/>
          <w:b/>
          <w:i/>
          <w:color w:val="FF0000"/>
          <w:sz w:val="24"/>
        </w:rPr>
      </w:pPr>
    </w:p>
    <w:p w:rsidR="0027613A" w:rsidRDefault="0027613A">
      <w:pPr>
        <w:spacing w:after="0" w:line="360" w:lineRule="auto"/>
        <w:jc w:val="center"/>
        <w:rPr>
          <w:rFonts w:ascii="Times New Roman" w:hAnsi="Times New Roman"/>
          <w:b/>
          <w:i/>
          <w:sz w:val="24"/>
        </w:rPr>
      </w:pPr>
      <w:r>
        <w:rPr>
          <w:rFonts w:ascii="Times New Roman" w:hAnsi="Times New Roman"/>
          <w:b/>
          <w:i/>
          <w:sz w:val="28"/>
        </w:rPr>
        <w:t>Показатели рождаемости, смертности и естественного прироста в г.п.Дигора, 2010-</w:t>
      </w:r>
      <w:r w:rsidRPr="00E30EA2">
        <w:rPr>
          <w:rFonts w:ascii="Times New Roman" w:hAnsi="Times New Roman"/>
          <w:b/>
          <w:i/>
          <w:sz w:val="28"/>
        </w:rPr>
        <w:t xml:space="preserve">2012 </w:t>
      </w:r>
      <w:r w:rsidRPr="00E30EA2">
        <w:rPr>
          <w:rFonts w:ascii="Times New Roman" w:hAnsi="Times New Roman"/>
          <w:b/>
          <w:i/>
          <w:sz w:val="24"/>
        </w:rPr>
        <w:t>.</w:t>
      </w:r>
    </w:p>
    <w:p w:rsidR="0027613A" w:rsidRDefault="00B56EDC">
      <w:pPr>
        <w:spacing w:after="0" w:line="360" w:lineRule="auto"/>
        <w:jc w:val="center"/>
        <w:rPr>
          <w:rFonts w:ascii="Times New Roman" w:hAnsi="Times New Roman"/>
          <w:b/>
          <w:i/>
          <w:color w:val="FF0000"/>
          <w:sz w:val="24"/>
        </w:rPr>
      </w:pPr>
      <w:r>
        <w:rPr>
          <w:rFonts w:ascii="Times New Roman" w:hAnsi="Times New Roman"/>
          <w:b/>
          <w:i/>
          <w:noProof/>
          <w:sz w:val="24"/>
        </w:rPr>
        <w:drawing>
          <wp:inline distT="0" distB="0" distL="0" distR="0">
            <wp:extent cx="5886450" cy="3209925"/>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613A" w:rsidRDefault="0027613A">
      <w:pPr>
        <w:spacing w:after="0" w:line="360" w:lineRule="auto"/>
        <w:jc w:val="center"/>
        <w:rPr>
          <w:rFonts w:ascii="Times New Roman" w:hAnsi="Times New Roman"/>
          <w:color w:val="0000FF"/>
          <w:sz w:val="24"/>
        </w:rPr>
      </w:pPr>
    </w:p>
    <w:p w:rsidR="0027613A" w:rsidRDefault="0027613A">
      <w:pPr>
        <w:spacing w:after="0" w:line="360" w:lineRule="auto"/>
        <w:jc w:val="center"/>
        <w:rPr>
          <w:rFonts w:ascii="Times New Roman" w:hAnsi="Times New Roman"/>
          <w:sz w:val="28"/>
        </w:rPr>
      </w:pPr>
    </w:p>
    <w:p w:rsidR="0027613A" w:rsidRDefault="0027613A">
      <w:pPr>
        <w:spacing w:after="0" w:line="360" w:lineRule="auto"/>
        <w:ind w:firstLine="851"/>
        <w:jc w:val="both"/>
        <w:rPr>
          <w:rFonts w:ascii="Times New Roman" w:hAnsi="Times New Roman"/>
          <w:sz w:val="28"/>
        </w:rPr>
      </w:pPr>
      <w:r>
        <w:rPr>
          <w:rFonts w:ascii="Times New Roman" w:hAnsi="Times New Roman"/>
          <w:sz w:val="28"/>
        </w:rPr>
        <w:lastRenderedPageBreak/>
        <w:t xml:space="preserve">Ситуация в г.п. Дигора по данному показателю в последние годы складывается не благоприятно, чем в среднем по республике и в большинстве ее районов.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Оценивая динамику рождаемости и смертности  в целом, нельзя обойти вопрос развития брачно-семейных отношений. Брачность – один из процессов естественного движения, активно влияющий на воспроизводство населения. Современные особенности брачности формируются под влиянием социально-экономического развития. Изменяется место семьи в социально–экономической структуре, отношение к семейной жизни, к регистрации брака, к разводу, взаимоотношениям в обществе и семье, полов и поколений, значимость детей в семье, дальнейшее ослабление потребности в детях, мотивации к традиционной семейной жизни.</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В последние годы ситуация с брачностью в Дигорском районе складывается относительно стабильно. </w:t>
      </w:r>
    </w:p>
    <w:p w:rsidR="0027613A" w:rsidRDefault="0027613A" w:rsidP="00932654">
      <w:pPr>
        <w:pStyle w:val="1"/>
      </w:pPr>
      <w:bookmarkStart w:id="21" w:name="_Toc359690325"/>
      <w:r>
        <w:t>4.3. Половозрастная структура населения</w:t>
      </w:r>
      <w:r w:rsidR="00932654">
        <w:t>.</w:t>
      </w:r>
      <w:bookmarkEnd w:id="21"/>
    </w:p>
    <w:p w:rsidR="0027613A" w:rsidRDefault="0027613A">
      <w:pPr>
        <w:spacing w:after="0" w:line="360" w:lineRule="auto"/>
        <w:ind w:firstLine="851"/>
        <w:jc w:val="both"/>
        <w:rPr>
          <w:rFonts w:ascii="Times New Roman" w:hAnsi="Times New Roman"/>
          <w:sz w:val="28"/>
        </w:rPr>
      </w:pPr>
      <w:r>
        <w:rPr>
          <w:rFonts w:ascii="Times New Roman" w:hAnsi="Times New Roman"/>
          <w:sz w:val="28"/>
        </w:rPr>
        <w:t>Важными показателями демографической ситуации в Дигорском районе и его структурных подразделениях является половая и возрастная структура населения. Сложившаяся в годы Второй мировой войны резко выраженная диспропорция половой структуры населения республики и ее районов, включая и Дигорский район, постепенно сглаживалась на протяжении почти всего послевоенного периода и к середине 90-х годов фактически исчезла. Однако в последующие годы наметилась четко выраженная тенденция её снижения.</w:t>
      </w:r>
    </w:p>
    <w:p w:rsidR="0027613A" w:rsidRDefault="009F3ABB">
      <w:pPr>
        <w:spacing w:after="0" w:line="360" w:lineRule="auto"/>
        <w:jc w:val="right"/>
        <w:rPr>
          <w:rFonts w:ascii="Times New Roman" w:hAnsi="Times New Roman"/>
          <w:b/>
          <w:i/>
          <w:color w:val="0000FF"/>
          <w:sz w:val="24"/>
        </w:rPr>
      </w:pPr>
      <w:r>
        <w:rPr>
          <w:rFonts w:ascii="Times New Roman" w:hAnsi="Times New Roman"/>
          <w:b/>
          <w:i/>
          <w:color w:val="0000FF"/>
          <w:sz w:val="24"/>
        </w:rPr>
        <w:br w:type="page"/>
      </w:r>
    </w:p>
    <w:p w:rsidR="0027613A" w:rsidRDefault="0027613A">
      <w:pPr>
        <w:spacing w:after="0" w:line="360" w:lineRule="auto"/>
        <w:jc w:val="right"/>
        <w:rPr>
          <w:rFonts w:ascii="Times New Roman" w:hAnsi="Times New Roman"/>
          <w:b/>
          <w:i/>
          <w:sz w:val="24"/>
        </w:rPr>
      </w:pPr>
      <w:r>
        <w:rPr>
          <w:rFonts w:ascii="Times New Roman" w:hAnsi="Times New Roman"/>
          <w:b/>
          <w:i/>
          <w:sz w:val="24"/>
        </w:rPr>
        <w:lastRenderedPageBreak/>
        <w:t xml:space="preserve">Половая структура населения г.п. Дигора, на 1.01.2007г.г.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06"/>
        <w:gridCol w:w="3156"/>
        <w:gridCol w:w="2997"/>
      </w:tblGrid>
      <w:tr w:rsidR="0027613A" w:rsidRPr="00D66FC4" w:rsidTr="00E30EA2">
        <w:trPr>
          <w:trHeight w:val="269"/>
        </w:trPr>
        <w:tc>
          <w:tcPr>
            <w:tcW w:w="2906" w:type="dxa"/>
            <w:vMerge w:val="restart"/>
            <w:shd w:val="clear" w:color="auto" w:fill="C0C0C0"/>
            <w:tcMar>
              <w:left w:w="108" w:type="dxa"/>
              <w:right w:w="108" w:type="dxa"/>
            </w:tcMar>
            <w:vAlign w:val="bottom"/>
          </w:tcPr>
          <w:p w:rsidR="0027613A" w:rsidRPr="00D66FC4" w:rsidRDefault="0027613A">
            <w:pPr>
              <w:spacing w:after="0" w:line="360" w:lineRule="auto"/>
              <w:jc w:val="center"/>
            </w:pPr>
            <w:r>
              <w:rPr>
                <w:rFonts w:ascii="Times New Roman" w:hAnsi="Times New Roman"/>
                <w:sz w:val="24"/>
              </w:rPr>
              <w:t> </w:t>
            </w:r>
          </w:p>
        </w:tc>
        <w:tc>
          <w:tcPr>
            <w:tcW w:w="6153" w:type="dxa"/>
            <w:gridSpan w:val="2"/>
            <w:shd w:val="clear" w:color="auto" w:fill="C0C0C0"/>
            <w:tcMar>
              <w:left w:w="108" w:type="dxa"/>
              <w:right w:w="108" w:type="dxa"/>
            </w:tcMar>
            <w:vAlign w:val="bottom"/>
          </w:tcPr>
          <w:p w:rsidR="0027613A" w:rsidRPr="00D66FC4" w:rsidRDefault="0027613A">
            <w:pPr>
              <w:spacing w:after="0" w:line="360" w:lineRule="auto"/>
              <w:jc w:val="center"/>
            </w:pPr>
            <w:r>
              <w:rPr>
                <w:rFonts w:ascii="Times New Roman" w:hAnsi="Times New Roman"/>
                <w:b/>
                <w:sz w:val="24"/>
              </w:rPr>
              <w:t>Все население</w:t>
            </w:r>
          </w:p>
        </w:tc>
      </w:tr>
      <w:tr w:rsidR="0027613A" w:rsidRPr="00D66FC4" w:rsidTr="00E30EA2">
        <w:trPr>
          <w:trHeight w:val="904"/>
        </w:trPr>
        <w:tc>
          <w:tcPr>
            <w:tcW w:w="2906" w:type="dxa"/>
            <w:vMerge/>
            <w:shd w:val="clear" w:color="000000" w:fill="FFFFFF"/>
            <w:tcMar>
              <w:left w:w="108" w:type="dxa"/>
              <w:right w:w="108" w:type="dxa"/>
            </w:tcMar>
            <w:vAlign w:val="center"/>
          </w:tcPr>
          <w:p w:rsidR="0027613A" w:rsidRDefault="0027613A">
            <w:pPr>
              <w:spacing w:line="240" w:lineRule="auto"/>
              <w:rPr>
                <w:rFonts w:cs="Calibri"/>
              </w:rPr>
            </w:pPr>
          </w:p>
        </w:tc>
        <w:tc>
          <w:tcPr>
            <w:tcW w:w="3156" w:type="dxa"/>
            <w:shd w:val="clear" w:color="auto" w:fill="C0C0C0"/>
            <w:tcMar>
              <w:left w:w="108" w:type="dxa"/>
              <w:right w:w="108" w:type="dxa"/>
            </w:tcMar>
            <w:vAlign w:val="bottom"/>
          </w:tcPr>
          <w:p w:rsidR="0027613A" w:rsidRPr="00D66FC4" w:rsidRDefault="0027613A">
            <w:pPr>
              <w:spacing w:after="0" w:line="360" w:lineRule="auto"/>
              <w:jc w:val="center"/>
            </w:pPr>
            <w:r>
              <w:rPr>
                <w:rFonts w:ascii="Times New Roman" w:hAnsi="Times New Roman"/>
                <w:b/>
                <w:sz w:val="24"/>
              </w:rPr>
              <w:t>мужчины</w:t>
            </w:r>
          </w:p>
        </w:tc>
        <w:tc>
          <w:tcPr>
            <w:tcW w:w="2997" w:type="dxa"/>
            <w:shd w:val="clear" w:color="auto" w:fill="C0C0C0"/>
            <w:tcMar>
              <w:left w:w="108" w:type="dxa"/>
              <w:right w:w="108" w:type="dxa"/>
            </w:tcMar>
            <w:vAlign w:val="bottom"/>
          </w:tcPr>
          <w:p w:rsidR="0027613A" w:rsidRPr="00D66FC4" w:rsidRDefault="0027613A">
            <w:pPr>
              <w:spacing w:after="0" w:line="360" w:lineRule="auto"/>
              <w:jc w:val="center"/>
            </w:pPr>
            <w:r>
              <w:rPr>
                <w:rFonts w:ascii="Times New Roman" w:hAnsi="Times New Roman"/>
                <w:b/>
                <w:sz w:val="24"/>
              </w:rPr>
              <w:t>женщины</w:t>
            </w:r>
          </w:p>
        </w:tc>
      </w:tr>
      <w:tr w:rsidR="0027613A" w:rsidRPr="00D66FC4" w:rsidTr="00E30EA2">
        <w:trPr>
          <w:trHeight w:val="269"/>
        </w:trPr>
        <w:tc>
          <w:tcPr>
            <w:tcW w:w="2906" w:type="dxa"/>
            <w:tcMar>
              <w:left w:w="108" w:type="dxa"/>
              <w:right w:w="108" w:type="dxa"/>
            </w:tcMar>
            <w:vAlign w:val="bottom"/>
          </w:tcPr>
          <w:p w:rsidR="0027613A" w:rsidRPr="00D66FC4" w:rsidRDefault="0027613A">
            <w:pPr>
              <w:spacing w:after="0" w:line="360" w:lineRule="auto"/>
            </w:pPr>
            <w:r>
              <w:rPr>
                <w:rFonts w:ascii="Times New Roman" w:hAnsi="Times New Roman"/>
                <w:sz w:val="24"/>
              </w:rPr>
              <w:t>Все население</w:t>
            </w:r>
          </w:p>
        </w:tc>
        <w:tc>
          <w:tcPr>
            <w:tcW w:w="3156" w:type="dxa"/>
            <w:tcMar>
              <w:left w:w="108" w:type="dxa"/>
              <w:right w:w="108" w:type="dxa"/>
            </w:tcMar>
            <w:vAlign w:val="bottom"/>
          </w:tcPr>
          <w:p w:rsidR="0027613A" w:rsidRPr="00D66FC4" w:rsidRDefault="0027613A">
            <w:pPr>
              <w:spacing w:after="0" w:line="360" w:lineRule="auto"/>
              <w:jc w:val="center"/>
            </w:pPr>
            <w:r>
              <w:rPr>
                <w:rFonts w:ascii="Times New Roman" w:hAnsi="Times New Roman"/>
                <w:sz w:val="24"/>
              </w:rPr>
              <w:t>5182</w:t>
            </w:r>
          </w:p>
        </w:tc>
        <w:tc>
          <w:tcPr>
            <w:tcW w:w="2997" w:type="dxa"/>
            <w:tcMar>
              <w:left w:w="108" w:type="dxa"/>
              <w:right w:w="108" w:type="dxa"/>
            </w:tcMar>
            <w:vAlign w:val="bottom"/>
          </w:tcPr>
          <w:p w:rsidR="0027613A" w:rsidRPr="00D66FC4" w:rsidRDefault="0027613A">
            <w:pPr>
              <w:spacing w:after="0" w:line="360" w:lineRule="auto"/>
              <w:jc w:val="center"/>
            </w:pPr>
            <w:r>
              <w:rPr>
                <w:rFonts w:ascii="Times New Roman" w:hAnsi="Times New Roman"/>
                <w:sz w:val="24"/>
              </w:rPr>
              <w:t>6031</w:t>
            </w:r>
          </w:p>
        </w:tc>
      </w:tr>
      <w:tr w:rsidR="0027613A" w:rsidRPr="00D66FC4" w:rsidTr="00E30EA2">
        <w:trPr>
          <w:trHeight w:val="269"/>
        </w:trPr>
        <w:tc>
          <w:tcPr>
            <w:tcW w:w="9059" w:type="dxa"/>
            <w:gridSpan w:val="3"/>
            <w:tcMar>
              <w:left w:w="108" w:type="dxa"/>
              <w:right w:w="108" w:type="dxa"/>
            </w:tcMar>
            <w:vAlign w:val="bottom"/>
          </w:tcPr>
          <w:p w:rsidR="0027613A" w:rsidRPr="00D66FC4" w:rsidRDefault="0027613A">
            <w:pPr>
              <w:spacing w:after="0" w:line="360" w:lineRule="auto"/>
              <w:ind w:firstLine="709"/>
            </w:pPr>
            <w:r>
              <w:rPr>
                <w:rFonts w:ascii="Times New Roman" w:hAnsi="Times New Roman"/>
                <w:sz w:val="24"/>
              </w:rPr>
              <w:t>в том числе</w:t>
            </w:r>
          </w:p>
        </w:tc>
      </w:tr>
      <w:tr w:rsidR="0027613A" w:rsidRPr="00D66FC4" w:rsidTr="00E30EA2">
        <w:trPr>
          <w:trHeight w:val="506"/>
        </w:trPr>
        <w:tc>
          <w:tcPr>
            <w:tcW w:w="2906" w:type="dxa"/>
            <w:tcMar>
              <w:left w:w="108" w:type="dxa"/>
              <w:right w:w="108" w:type="dxa"/>
            </w:tcMar>
            <w:vAlign w:val="bottom"/>
          </w:tcPr>
          <w:p w:rsidR="0027613A" w:rsidRPr="00D66FC4" w:rsidRDefault="0027613A">
            <w:pPr>
              <w:spacing w:after="0" w:line="360" w:lineRule="auto"/>
            </w:pPr>
            <w:r>
              <w:rPr>
                <w:rFonts w:ascii="Times New Roman" w:hAnsi="Times New Roman"/>
                <w:sz w:val="24"/>
              </w:rPr>
              <w:t>Моложе трудоспособного возраста</w:t>
            </w:r>
          </w:p>
        </w:tc>
        <w:tc>
          <w:tcPr>
            <w:tcW w:w="3156"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1287</w:t>
            </w:r>
          </w:p>
        </w:tc>
        <w:tc>
          <w:tcPr>
            <w:tcW w:w="2997"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1173</w:t>
            </w:r>
          </w:p>
        </w:tc>
      </w:tr>
      <w:tr w:rsidR="0027613A" w:rsidRPr="00D66FC4" w:rsidTr="00E30EA2">
        <w:trPr>
          <w:trHeight w:val="269"/>
        </w:trPr>
        <w:tc>
          <w:tcPr>
            <w:tcW w:w="2906" w:type="dxa"/>
            <w:tcMar>
              <w:left w:w="108" w:type="dxa"/>
              <w:right w:w="108" w:type="dxa"/>
            </w:tcMar>
            <w:vAlign w:val="bottom"/>
          </w:tcPr>
          <w:p w:rsidR="0027613A" w:rsidRPr="00D66FC4" w:rsidRDefault="0027613A">
            <w:pPr>
              <w:spacing w:after="0" w:line="360" w:lineRule="auto"/>
            </w:pPr>
            <w:r>
              <w:rPr>
                <w:rFonts w:ascii="Times New Roman" w:hAnsi="Times New Roman"/>
                <w:sz w:val="24"/>
              </w:rPr>
              <w:t>Трудоспособного возраста</w:t>
            </w:r>
          </w:p>
        </w:tc>
        <w:tc>
          <w:tcPr>
            <w:tcW w:w="3156"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3159</w:t>
            </w:r>
          </w:p>
        </w:tc>
        <w:tc>
          <w:tcPr>
            <w:tcW w:w="2997"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3252</w:t>
            </w:r>
          </w:p>
        </w:tc>
      </w:tr>
      <w:tr w:rsidR="0027613A" w:rsidRPr="00D66FC4" w:rsidTr="00E30EA2">
        <w:trPr>
          <w:trHeight w:val="522"/>
        </w:trPr>
        <w:tc>
          <w:tcPr>
            <w:tcW w:w="2906" w:type="dxa"/>
            <w:tcMar>
              <w:left w:w="108" w:type="dxa"/>
              <w:right w:w="108" w:type="dxa"/>
            </w:tcMar>
            <w:vAlign w:val="bottom"/>
          </w:tcPr>
          <w:p w:rsidR="0027613A" w:rsidRPr="00D66FC4" w:rsidRDefault="0027613A">
            <w:pPr>
              <w:spacing w:after="0" w:line="360" w:lineRule="auto"/>
            </w:pPr>
            <w:r>
              <w:rPr>
                <w:rFonts w:ascii="Times New Roman" w:hAnsi="Times New Roman"/>
                <w:sz w:val="24"/>
              </w:rPr>
              <w:t>Старше трудоспособного возраста</w:t>
            </w:r>
          </w:p>
        </w:tc>
        <w:tc>
          <w:tcPr>
            <w:tcW w:w="3156"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736</w:t>
            </w:r>
          </w:p>
        </w:tc>
        <w:tc>
          <w:tcPr>
            <w:tcW w:w="2997" w:type="dxa"/>
            <w:tcMar>
              <w:left w:w="108" w:type="dxa"/>
              <w:right w:w="108" w:type="dxa"/>
            </w:tcMar>
            <w:vAlign w:val="center"/>
          </w:tcPr>
          <w:p w:rsidR="0027613A" w:rsidRPr="00D66FC4" w:rsidRDefault="0027613A">
            <w:pPr>
              <w:spacing w:after="0" w:line="360" w:lineRule="auto"/>
              <w:jc w:val="center"/>
            </w:pPr>
            <w:r>
              <w:rPr>
                <w:rFonts w:ascii="Times New Roman" w:hAnsi="Times New Roman"/>
                <w:sz w:val="24"/>
              </w:rPr>
              <w:t>1606</w:t>
            </w:r>
          </w:p>
        </w:tc>
      </w:tr>
    </w:tbl>
    <w:p w:rsidR="0027613A" w:rsidRDefault="0027613A">
      <w:pPr>
        <w:spacing w:after="0" w:line="360" w:lineRule="auto"/>
        <w:ind w:firstLine="851"/>
        <w:jc w:val="both"/>
        <w:rPr>
          <w:rFonts w:ascii="Times New Roman" w:hAnsi="Times New Roman"/>
          <w:sz w:val="28"/>
        </w:rPr>
      </w:pP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Главными причинами сложившейся половой диспропорции в Дигорском г.п. являются повышенная смертность мужчин в сравнении с женщинами. В этом же направлении сказывается также низкий уровень рождаемости и происходящий процесс старения населения. Нарастание половой диспропорции - одно из наиболее опасных демографических явлений, т.к. негативно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т.д.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настоящее время возрастная структура населения Дигорского г.п.  а отчетливо выражает результаты старения населения.</w:t>
      </w:r>
    </w:p>
    <w:p w:rsidR="0027613A" w:rsidRDefault="0027613A">
      <w:pPr>
        <w:spacing w:after="0" w:line="360" w:lineRule="auto"/>
        <w:jc w:val="right"/>
        <w:rPr>
          <w:rFonts w:ascii="Times New Roman" w:hAnsi="Times New Roman"/>
          <w:b/>
          <w:i/>
          <w:color w:val="FF0000"/>
          <w:sz w:val="24"/>
        </w:rPr>
      </w:pPr>
    </w:p>
    <w:p w:rsidR="0027613A" w:rsidRDefault="00B56EDC">
      <w:pPr>
        <w:spacing w:after="0" w:line="360" w:lineRule="auto"/>
        <w:jc w:val="right"/>
        <w:rPr>
          <w:rFonts w:ascii="Times New Roman" w:hAnsi="Times New Roman"/>
          <w:b/>
          <w:i/>
          <w:color w:val="0000FF"/>
          <w:sz w:val="24"/>
        </w:rPr>
      </w:pPr>
      <w:r>
        <w:rPr>
          <w:rFonts w:ascii="Times New Roman" w:hAnsi="Times New Roman"/>
          <w:b/>
          <w:i/>
          <w:noProof/>
          <w:color w:val="0000FF"/>
          <w:sz w:val="24"/>
        </w:rPr>
        <w:lastRenderedPageBreak/>
        <w:drawing>
          <wp:inline distT="0" distB="0" distL="0" distR="0">
            <wp:extent cx="5438775" cy="301942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7613A">
        <w:rPr>
          <w:rFonts w:ascii="Times New Roman" w:hAnsi="Times New Roman"/>
          <w:b/>
          <w:i/>
          <w:color w:val="0000FF"/>
          <w:sz w:val="24"/>
        </w:rPr>
        <w:t>.</w:t>
      </w:r>
    </w:p>
    <w:p w:rsidR="0027613A" w:rsidRDefault="0027613A">
      <w:pPr>
        <w:spacing w:after="0" w:line="360" w:lineRule="auto"/>
        <w:jc w:val="center"/>
        <w:rPr>
          <w:rFonts w:ascii="Times New Roman" w:hAnsi="Times New Roman"/>
          <w:color w:val="0000FF"/>
          <w:sz w:val="24"/>
        </w:rPr>
      </w:pPr>
    </w:p>
    <w:p w:rsidR="0027613A" w:rsidRDefault="0027613A">
      <w:pPr>
        <w:spacing w:after="0" w:line="360" w:lineRule="auto"/>
        <w:ind w:firstLine="851"/>
        <w:jc w:val="both"/>
        <w:rPr>
          <w:rFonts w:ascii="Times New Roman" w:hAnsi="Times New Roman"/>
          <w:sz w:val="28"/>
        </w:rPr>
      </w:pP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Резкое снижение рождаемости, начавшееся в 90-х годах прошлого века, привело к сокращению общей численности населения г.п. Дигора, в том числе детей и подростков (т.е. жителей моложе трудоспособного возраста) и усилению процесса демографического старения. </w:t>
      </w:r>
    </w:p>
    <w:p w:rsidR="009F3ABB" w:rsidRDefault="0027613A">
      <w:pPr>
        <w:spacing w:after="0" w:line="360" w:lineRule="auto"/>
        <w:ind w:firstLine="851"/>
        <w:jc w:val="both"/>
        <w:rPr>
          <w:rFonts w:ascii="Times New Roman" w:hAnsi="Times New Roman"/>
          <w:sz w:val="28"/>
        </w:rPr>
      </w:pPr>
      <w:r>
        <w:rPr>
          <w:rFonts w:ascii="Times New Roman" w:hAnsi="Times New Roman"/>
          <w:sz w:val="28"/>
        </w:rPr>
        <w:t>Особенности современной возрастной и половой структуры населения г.п. Дигора наглядно демонстрируются половозрастной пирамидой</w:t>
      </w:r>
      <w:r>
        <w:rPr>
          <w:rFonts w:ascii="Times New Roman" w:hAnsi="Times New Roman"/>
          <w:color w:val="0000FF"/>
          <w:sz w:val="24"/>
        </w:rPr>
        <w:t xml:space="preserve">. </w:t>
      </w:r>
      <w:r>
        <w:rPr>
          <w:rFonts w:ascii="Times New Roman" w:hAnsi="Times New Roman"/>
          <w:sz w:val="28"/>
        </w:rPr>
        <w:t>По характеру очертаний пирамиды можно судить о типе сложившегося воспроизводства населения, его потенциале на перспективу, о перспективной обеспеченности трудовыми ресурсами и т.д.</w:t>
      </w:r>
    </w:p>
    <w:p w:rsidR="0027613A" w:rsidRDefault="009F3ABB">
      <w:pPr>
        <w:spacing w:after="0" w:line="360" w:lineRule="auto"/>
        <w:ind w:firstLine="851"/>
        <w:jc w:val="both"/>
        <w:rPr>
          <w:rFonts w:ascii="Times New Roman" w:hAnsi="Times New Roman"/>
          <w:sz w:val="28"/>
        </w:rPr>
      </w:pPr>
      <w:r>
        <w:rPr>
          <w:rFonts w:ascii="Times New Roman" w:hAnsi="Times New Roman"/>
          <w:sz w:val="28"/>
        </w:rPr>
        <w:br w:type="page"/>
      </w:r>
    </w:p>
    <w:p w:rsidR="0027613A" w:rsidRDefault="0027613A">
      <w:pPr>
        <w:spacing w:after="0" w:line="360" w:lineRule="auto"/>
        <w:ind w:firstLine="851"/>
        <w:jc w:val="both"/>
        <w:rPr>
          <w:rFonts w:ascii="Times New Roman" w:hAnsi="Times New Roman"/>
          <w:color w:val="0000FF"/>
          <w:sz w:val="24"/>
        </w:rPr>
      </w:pPr>
    </w:p>
    <w:p w:rsidR="0027613A" w:rsidRDefault="0027613A" w:rsidP="00E30EA2">
      <w:pPr>
        <w:spacing w:after="0" w:line="360" w:lineRule="auto"/>
        <w:rPr>
          <w:rFonts w:ascii="Times New Roman" w:hAnsi="Times New Roman"/>
          <w:b/>
          <w:i/>
          <w:sz w:val="24"/>
        </w:rPr>
      </w:pPr>
      <w:r>
        <w:rPr>
          <w:rFonts w:ascii="Times New Roman" w:hAnsi="Times New Roman"/>
          <w:color w:val="0000FF"/>
          <w:sz w:val="24"/>
        </w:rPr>
        <w:t xml:space="preserve">        </w:t>
      </w:r>
      <w:r>
        <w:rPr>
          <w:rFonts w:ascii="Times New Roman" w:hAnsi="Times New Roman"/>
          <w:b/>
          <w:i/>
          <w:sz w:val="24"/>
        </w:rPr>
        <w:t>Половозрастная пирамида населения городского поселения Дигора  на 01.01.2013г.</w:t>
      </w:r>
    </w:p>
    <w:p w:rsidR="0027613A" w:rsidRDefault="00B56EDC">
      <w:pPr>
        <w:spacing w:after="0" w:line="360" w:lineRule="auto"/>
        <w:ind w:firstLine="851"/>
        <w:jc w:val="both"/>
        <w:rPr>
          <w:rFonts w:ascii="Times New Roman" w:hAnsi="Times New Roman"/>
          <w:color w:val="0000FF"/>
          <w:sz w:val="24"/>
        </w:rPr>
      </w:pPr>
      <w:r>
        <w:rPr>
          <w:rFonts w:ascii="Times New Roman" w:hAnsi="Times New Roman"/>
          <w:noProof/>
          <w:color w:val="0000FF"/>
          <w:sz w:val="24"/>
        </w:rPr>
        <w:drawing>
          <wp:inline distT="0" distB="0" distL="0" distR="0">
            <wp:extent cx="5505450" cy="3209925"/>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613A" w:rsidRDefault="0027613A">
      <w:pPr>
        <w:spacing w:after="0" w:line="360" w:lineRule="auto"/>
        <w:ind w:firstLine="851"/>
        <w:jc w:val="both"/>
        <w:rPr>
          <w:rFonts w:ascii="Times New Roman" w:hAnsi="Times New Roman"/>
          <w:color w:val="0000FF"/>
          <w:sz w:val="24"/>
        </w:rPr>
      </w:pPr>
    </w:p>
    <w:p w:rsidR="0027613A" w:rsidRDefault="0027613A">
      <w:pPr>
        <w:keepNext/>
        <w:spacing w:before="240" w:after="60" w:line="240" w:lineRule="auto"/>
        <w:rPr>
          <w:rFonts w:cs="Calibri"/>
          <w:b/>
          <w:sz w:val="28"/>
        </w:rPr>
      </w:pPr>
      <w:r>
        <w:rPr>
          <w:rFonts w:cs="Calibri"/>
          <w:b/>
          <w:sz w:val="28"/>
        </w:rPr>
        <w:t>Трудовые ресурсы</w:t>
      </w:r>
    </w:p>
    <w:p w:rsidR="0027613A" w:rsidRDefault="0027613A">
      <w:pPr>
        <w:spacing w:after="0" w:line="240" w:lineRule="auto"/>
        <w:rPr>
          <w:rFonts w:ascii="Times New Roman" w:hAnsi="Times New Roman"/>
          <w:sz w:val="24"/>
        </w:rPr>
      </w:pPr>
    </w:p>
    <w:tbl>
      <w:tblPr>
        <w:tblW w:w="0" w:type="auto"/>
        <w:tblInd w:w="98" w:type="dxa"/>
        <w:tblCellMar>
          <w:left w:w="10" w:type="dxa"/>
          <w:right w:w="10" w:type="dxa"/>
        </w:tblCellMar>
        <w:tblLook w:val="0000"/>
      </w:tblPr>
      <w:tblGrid>
        <w:gridCol w:w="6541"/>
        <w:gridCol w:w="1127"/>
        <w:gridCol w:w="1805"/>
      </w:tblGrid>
      <w:tr w:rsidR="0027613A" w:rsidRPr="00D66FC4">
        <w:trPr>
          <w:trHeight w:val="872"/>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after="0" w:line="360" w:lineRule="auto"/>
              <w:jc w:val="both"/>
              <w:rPr>
                <w:rFonts w:ascii="Times New Roman" w:hAnsi="Times New Roman"/>
                <w:b/>
                <w:sz w:val="28"/>
              </w:rPr>
            </w:pPr>
          </w:p>
          <w:p w:rsidR="0027613A" w:rsidRPr="00D66FC4" w:rsidRDefault="0027613A">
            <w:pPr>
              <w:spacing w:after="0" w:line="360" w:lineRule="auto"/>
              <w:jc w:val="both"/>
            </w:pPr>
            <w:r>
              <w:rPr>
                <w:rFonts w:ascii="Times New Roman" w:hAnsi="Times New Roman"/>
                <w:b/>
                <w:sz w:val="28"/>
              </w:rPr>
              <w:t>Социальный состав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b/>
                <w:sz w:val="28"/>
              </w:rPr>
              <w:t>Кол-во чел.</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b/>
                <w:sz w:val="28"/>
              </w:rPr>
              <w:t>% показатели</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32"/>
              </w:rPr>
              <w:t xml:space="preserve">Служащие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1290</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12,12%</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рабочие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1250</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11,74%</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сельхозработники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113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1,06%</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домохозяйки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2097</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19,70%</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пенсионеры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3281</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30,82%</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Ветераны ВОВ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16</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0,15%</w:t>
            </w:r>
          </w:p>
        </w:tc>
      </w:tr>
      <w:tr w:rsidR="0027613A" w:rsidRPr="00D66FC4">
        <w:trPr>
          <w:trHeight w:val="473"/>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Инвалиды ВОВ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18</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0,17%</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Участники афганской и чеченской войн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10</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0,1%</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Инвалиды I группы по здоровью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99</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0,93%</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Инвалиды II группы по здоровью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566</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5,32%</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Инвалиды детства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103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0,97%</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Участники ликвидации аварии на Чернобыльской АЭС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5</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0,05%</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Многодетные семьи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407</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3,82%</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Лица имеющие статус беженцев и вынужденных переселенцев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37</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0,35%</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Дети дошкольного возраста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644</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6,05%</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Школьники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1788</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14,23%</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Признаны безработными за отчетный период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1004</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9,43%</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Сняты с учета за отчетный период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993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9,33%</w:t>
            </w:r>
          </w:p>
        </w:tc>
      </w:tr>
      <w:tr w:rsidR="0027613A" w:rsidRPr="00D66FC4">
        <w:trPr>
          <w:trHeight w:val="1"/>
        </w:trPr>
        <w:tc>
          <w:tcPr>
            <w:tcW w:w="6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Получатели субсидий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510</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4,8%</w:t>
            </w:r>
          </w:p>
        </w:tc>
      </w:tr>
    </w:tbl>
    <w:p w:rsidR="0027613A" w:rsidRDefault="0027613A">
      <w:pPr>
        <w:spacing w:after="0" w:line="360" w:lineRule="auto"/>
        <w:ind w:firstLine="851"/>
        <w:jc w:val="both"/>
        <w:rPr>
          <w:rFonts w:ascii="Times New Roman" w:hAnsi="Times New Roman"/>
          <w:sz w:val="28"/>
        </w:rPr>
      </w:pPr>
    </w:p>
    <w:p w:rsidR="0027613A" w:rsidRDefault="0027613A">
      <w:pPr>
        <w:spacing w:after="0" w:line="360" w:lineRule="auto"/>
        <w:ind w:firstLine="851"/>
        <w:jc w:val="both"/>
        <w:rPr>
          <w:rFonts w:ascii="Times New Roman" w:hAnsi="Times New Roman"/>
          <w:sz w:val="28"/>
        </w:rPr>
      </w:pPr>
      <w:r>
        <w:rPr>
          <w:rFonts w:ascii="Times New Roman" w:hAnsi="Times New Roman"/>
          <w:sz w:val="28"/>
        </w:rPr>
        <w:t>Основными сферами приложения труда являются базовые сферы услуг (образование, здравоохранение, культура), государственное управление, сельское хозяйство, обрабатывающие производства и строительство, в которых трудится основная масса занятого в экономике района населения.</w:t>
      </w:r>
    </w:p>
    <w:p w:rsidR="0027613A" w:rsidRDefault="0027613A">
      <w:pPr>
        <w:keepNext/>
        <w:spacing w:before="240" w:after="60" w:line="240" w:lineRule="auto"/>
        <w:rPr>
          <w:rFonts w:cs="Calibri"/>
          <w:b/>
          <w:sz w:val="28"/>
        </w:rPr>
      </w:pPr>
      <w:r>
        <w:rPr>
          <w:rFonts w:cs="Calibri"/>
          <w:b/>
          <w:sz w:val="28"/>
        </w:rPr>
        <w:t>Выводы</w:t>
      </w:r>
    </w:p>
    <w:p w:rsidR="0027613A" w:rsidRDefault="0027613A">
      <w:pPr>
        <w:spacing w:after="0" w:line="240" w:lineRule="auto"/>
        <w:rPr>
          <w:rFonts w:ascii="Times New Roman" w:hAnsi="Times New Roman"/>
          <w:sz w:val="24"/>
        </w:rPr>
      </w:pPr>
    </w:p>
    <w:p w:rsidR="0027613A" w:rsidRDefault="0027613A">
      <w:pPr>
        <w:numPr>
          <w:ilvl w:val="0"/>
          <w:numId w:val="7"/>
        </w:numPr>
        <w:spacing w:after="0" w:line="360" w:lineRule="auto"/>
        <w:ind w:left="720" w:hanging="360"/>
        <w:jc w:val="both"/>
        <w:rPr>
          <w:rFonts w:ascii="Times New Roman" w:hAnsi="Times New Roman"/>
          <w:sz w:val="28"/>
        </w:rPr>
      </w:pPr>
      <w:r>
        <w:rPr>
          <w:rFonts w:ascii="Times New Roman" w:hAnsi="Times New Roman"/>
          <w:sz w:val="28"/>
        </w:rPr>
        <w:t>Современная модель воспроизводства населения района характеризуется относительно низким уровнем рождаемости , высоким уровнем смертности.</w:t>
      </w:r>
    </w:p>
    <w:p w:rsidR="0027613A" w:rsidRDefault="0027613A">
      <w:pPr>
        <w:numPr>
          <w:ilvl w:val="0"/>
          <w:numId w:val="7"/>
        </w:numPr>
        <w:spacing w:after="0" w:line="360" w:lineRule="auto"/>
        <w:ind w:left="720" w:hanging="360"/>
        <w:jc w:val="both"/>
        <w:rPr>
          <w:rFonts w:ascii="Times New Roman" w:hAnsi="Times New Roman"/>
          <w:sz w:val="28"/>
        </w:rPr>
      </w:pPr>
      <w:r>
        <w:rPr>
          <w:rFonts w:ascii="Times New Roman" w:hAnsi="Times New Roman"/>
          <w:sz w:val="28"/>
        </w:rPr>
        <w:t xml:space="preserve">Доля пожилых людей (65 лет и старше)  в районе составляет 16,9%. Старение населения вызывается не ростом продолжительности жизни, как это имеет место в экономически высокоразвитых странах, а наоборот, происходит на фоне ее сокращения в последние полтора десятка лет. </w:t>
      </w:r>
    </w:p>
    <w:p w:rsidR="0027613A" w:rsidRDefault="0027613A">
      <w:pPr>
        <w:numPr>
          <w:ilvl w:val="0"/>
          <w:numId w:val="7"/>
        </w:numPr>
        <w:spacing w:after="0" w:line="360" w:lineRule="auto"/>
        <w:ind w:left="720" w:hanging="360"/>
        <w:jc w:val="both"/>
        <w:rPr>
          <w:rFonts w:ascii="Times New Roman" w:hAnsi="Times New Roman"/>
          <w:sz w:val="28"/>
        </w:rPr>
      </w:pPr>
      <w:r>
        <w:rPr>
          <w:rFonts w:ascii="Times New Roman" w:hAnsi="Times New Roman"/>
          <w:sz w:val="28"/>
        </w:rPr>
        <w:t xml:space="preserve">Половозрастная структура населения района характеризуется преобладанием женского населения, в особенности в старших возрастах. </w:t>
      </w:r>
    </w:p>
    <w:p w:rsidR="0027613A" w:rsidRDefault="0027613A">
      <w:pPr>
        <w:numPr>
          <w:ilvl w:val="0"/>
          <w:numId w:val="7"/>
        </w:numPr>
        <w:spacing w:after="0" w:line="360" w:lineRule="auto"/>
        <w:ind w:left="720" w:hanging="360"/>
        <w:jc w:val="both"/>
        <w:rPr>
          <w:rFonts w:ascii="Times New Roman" w:hAnsi="Times New Roman"/>
          <w:sz w:val="28"/>
        </w:rPr>
      </w:pPr>
      <w:r>
        <w:rPr>
          <w:rFonts w:ascii="Times New Roman" w:hAnsi="Times New Roman"/>
          <w:sz w:val="28"/>
        </w:rPr>
        <w:lastRenderedPageBreak/>
        <w:t>Миграционная привлекательность г.п.Дигора весьма низка вследствие отсутствия крупных производств, слабого развития рынка труда и социальной инфраструктуры. Однако, роль г. Ардон (как связующее звено между г.Владикавказом)  как одного из главных «работодателей» республики неоценима для жителей района, вследствие чего в районе много мобильного населения.</w:t>
      </w:r>
    </w:p>
    <w:p w:rsidR="0027613A" w:rsidRDefault="0027613A">
      <w:pPr>
        <w:numPr>
          <w:ilvl w:val="0"/>
          <w:numId w:val="7"/>
        </w:numPr>
        <w:spacing w:after="0" w:line="360" w:lineRule="auto"/>
        <w:ind w:left="720" w:hanging="360"/>
        <w:jc w:val="both"/>
        <w:rPr>
          <w:rFonts w:ascii="Times New Roman" w:hAnsi="Times New Roman"/>
          <w:sz w:val="28"/>
        </w:rPr>
      </w:pPr>
      <w:r>
        <w:rPr>
          <w:rFonts w:ascii="Times New Roman" w:hAnsi="Times New Roman"/>
          <w:sz w:val="28"/>
        </w:rPr>
        <w:t>С целью установления соответствия процессов в демографическом развитии качеству и уровню жизни населения необходимо принятие неотложных мер по развитию образования, медицинского обслуживания, социальной инфраструктуры, жилищного строительства, создание новых рабочих мест и т.д.</w:t>
      </w:r>
    </w:p>
    <w:p w:rsidR="0027613A" w:rsidRDefault="0027613A">
      <w:pPr>
        <w:keepNext/>
        <w:keepLines/>
        <w:spacing w:before="200" w:after="0" w:line="240" w:lineRule="auto"/>
        <w:rPr>
          <w:rFonts w:ascii="Cambria" w:hAnsi="Cambria" w:cs="Cambria"/>
          <w:b/>
          <w:color w:val="4F81BD"/>
          <w:sz w:val="26"/>
        </w:rPr>
      </w:pPr>
    </w:p>
    <w:p w:rsidR="0027613A" w:rsidRDefault="0027613A" w:rsidP="00932654">
      <w:pPr>
        <w:pStyle w:val="1"/>
      </w:pPr>
      <w:bookmarkStart w:id="22" w:name="_Toc359690326"/>
      <w:r>
        <w:t>4.4. Базовый прогноз численности населения</w:t>
      </w:r>
      <w:r w:rsidR="00932654">
        <w:t>.</w:t>
      </w:r>
      <w:bookmarkEnd w:id="22"/>
    </w:p>
    <w:p w:rsidR="0027613A" w:rsidRDefault="0027613A">
      <w:pPr>
        <w:spacing w:after="0" w:line="360" w:lineRule="auto"/>
        <w:ind w:firstLine="708"/>
        <w:jc w:val="both"/>
        <w:rPr>
          <w:rFonts w:ascii="Times New Roman" w:hAnsi="Times New Roman"/>
          <w:sz w:val="28"/>
        </w:rPr>
      </w:pPr>
      <w:r>
        <w:rPr>
          <w:rFonts w:ascii="Times New Roman" w:hAnsi="Times New Roman"/>
          <w:sz w:val="28"/>
        </w:rPr>
        <w:t xml:space="preserve">Численность населения Дигорского г.п.  на 01.01.2013 г. составила 10644 человек. </w:t>
      </w:r>
    </w:p>
    <w:p w:rsidR="0027613A" w:rsidRDefault="0027613A">
      <w:pPr>
        <w:spacing w:after="0" w:line="360" w:lineRule="auto"/>
        <w:jc w:val="both"/>
        <w:rPr>
          <w:rFonts w:ascii="Times New Roman" w:hAnsi="Times New Roman"/>
          <w:sz w:val="28"/>
        </w:rPr>
      </w:pPr>
      <w:r>
        <w:rPr>
          <w:rFonts w:ascii="Times New Roman" w:hAnsi="Times New Roman"/>
          <w:sz w:val="28"/>
        </w:rPr>
        <w:t xml:space="preserve">Концепция демографического развития Дигорского городского поселения  вытекает из необходимости обеспечения роста населения за счет трех источников: </w:t>
      </w:r>
    </w:p>
    <w:p w:rsidR="0027613A" w:rsidRDefault="0027613A">
      <w:pPr>
        <w:numPr>
          <w:ilvl w:val="0"/>
          <w:numId w:val="8"/>
        </w:numPr>
        <w:suppressAutoHyphens/>
        <w:spacing w:after="0" w:line="360" w:lineRule="auto"/>
        <w:ind w:left="1429" w:hanging="360"/>
        <w:jc w:val="both"/>
        <w:rPr>
          <w:rFonts w:ascii="Times New Roman" w:hAnsi="Times New Roman"/>
          <w:sz w:val="28"/>
        </w:rPr>
      </w:pPr>
      <w:r>
        <w:rPr>
          <w:rFonts w:ascii="Times New Roman" w:hAnsi="Times New Roman"/>
          <w:sz w:val="28"/>
        </w:rPr>
        <w:t>проведения активной политики поощрения рождаемости;</w:t>
      </w:r>
    </w:p>
    <w:p w:rsidR="0027613A" w:rsidRDefault="0027613A">
      <w:pPr>
        <w:numPr>
          <w:ilvl w:val="0"/>
          <w:numId w:val="8"/>
        </w:numPr>
        <w:suppressAutoHyphens/>
        <w:spacing w:after="0" w:line="360" w:lineRule="auto"/>
        <w:ind w:left="1429" w:hanging="360"/>
        <w:jc w:val="both"/>
        <w:rPr>
          <w:rFonts w:ascii="Times New Roman" w:hAnsi="Times New Roman"/>
          <w:sz w:val="28"/>
        </w:rPr>
      </w:pPr>
      <w:r>
        <w:rPr>
          <w:rFonts w:ascii="Times New Roman" w:hAnsi="Times New Roman"/>
          <w:sz w:val="28"/>
        </w:rPr>
        <w:t>осуществление программ в области развития здравоохранения, оздоровления окружающей среды, условий труда и т.п. с целью снижения смертности, т.е. минимизация издержек процесса воспроизводства населения;</w:t>
      </w:r>
    </w:p>
    <w:p w:rsidR="0027613A" w:rsidRDefault="0027613A">
      <w:pPr>
        <w:numPr>
          <w:ilvl w:val="0"/>
          <w:numId w:val="8"/>
        </w:numPr>
        <w:suppressAutoHyphens/>
        <w:spacing w:after="0" w:line="360" w:lineRule="auto"/>
        <w:ind w:left="1429" w:hanging="360"/>
        <w:jc w:val="both"/>
        <w:rPr>
          <w:rFonts w:ascii="Times New Roman" w:hAnsi="Times New Roman"/>
          <w:sz w:val="28"/>
        </w:rPr>
      </w:pPr>
      <w:r>
        <w:rPr>
          <w:rFonts w:ascii="Times New Roman" w:hAnsi="Times New Roman"/>
          <w:sz w:val="28"/>
        </w:rPr>
        <w:t>использование миграционного потенциала, создавая условия для привлечения, а не оттока населения.</w:t>
      </w:r>
    </w:p>
    <w:p w:rsidR="0027613A" w:rsidRDefault="0027613A">
      <w:pPr>
        <w:spacing w:after="0" w:line="360" w:lineRule="auto"/>
        <w:jc w:val="both"/>
        <w:rPr>
          <w:rFonts w:ascii="Times New Roman" w:hAnsi="Times New Roman"/>
          <w:sz w:val="28"/>
        </w:rPr>
      </w:pPr>
      <w:r>
        <w:rPr>
          <w:rFonts w:ascii="Times New Roman" w:hAnsi="Times New Roman"/>
          <w:sz w:val="28"/>
        </w:rPr>
        <w:t>В прогнозном сценарии принята гипотеза:</w:t>
      </w:r>
    </w:p>
    <w:p w:rsidR="0027613A" w:rsidRDefault="0027613A">
      <w:pPr>
        <w:numPr>
          <w:ilvl w:val="0"/>
          <w:numId w:val="9"/>
        </w:numPr>
        <w:suppressAutoHyphens/>
        <w:spacing w:after="0" w:line="360" w:lineRule="auto"/>
        <w:ind w:left="1429" w:hanging="360"/>
        <w:jc w:val="both"/>
        <w:rPr>
          <w:rFonts w:ascii="Times New Roman" w:hAnsi="Times New Roman"/>
          <w:sz w:val="28"/>
        </w:rPr>
      </w:pPr>
      <w:r>
        <w:rPr>
          <w:rFonts w:ascii="Times New Roman" w:hAnsi="Times New Roman"/>
          <w:sz w:val="28"/>
        </w:rPr>
        <w:lastRenderedPageBreak/>
        <w:t>увеличение темпов естественного прироста населения за счет повышения рождаемости и сокращения смертности в расчете на 1000 жителей;</w:t>
      </w:r>
    </w:p>
    <w:p w:rsidR="0027613A" w:rsidRDefault="0027613A">
      <w:pPr>
        <w:numPr>
          <w:ilvl w:val="0"/>
          <w:numId w:val="9"/>
        </w:numPr>
        <w:suppressAutoHyphens/>
        <w:spacing w:after="0" w:line="360" w:lineRule="auto"/>
        <w:ind w:left="1429" w:hanging="360"/>
        <w:jc w:val="both"/>
        <w:rPr>
          <w:rFonts w:ascii="Times New Roman" w:hAnsi="Times New Roman"/>
          <w:sz w:val="28"/>
        </w:rPr>
      </w:pPr>
      <w:r>
        <w:rPr>
          <w:rFonts w:ascii="Times New Roman" w:hAnsi="Times New Roman"/>
          <w:sz w:val="28"/>
        </w:rPr>
        <w:t>при условии улучшения социально-экономической ситуации прогнозируется рост численности населения Дигорского городского поселения за счет двух источников прироста: естественного и миграционного.</w:t>
      </w:r>
    </w:p>
    <w:p w:rsidR="0027613A" w:rsidRDefault="0027613A">
      <w:pPr>
        <w:spacing w:after="0" w:line="360" w:lineRule="auto"/>
        <w:ind w:firstLine="708"/>
        <w:jc w:val="both"/>
        <w:rPr>
          <w:rFonts w:ascii="Times New Roman" w:hAnsi="Times New Roman"/>
          <w:sz w:val="28"/>
        </w:rPr>
      </w:pPr>
      <w:r>
        <w:rPr>
          <w:rFonts w:ascii="Times New Roman" w:hAnsi="Times New Roman"/>
          <w:sz w:val="28"/>
        </w:rPr>
        <w:t>В прогнозных расчетах рождаемости, за основополагающий, принят показатель интенсивности – общий коэффициент рождаемости в расчете на 1000 жителей.</w:t>
      </w:r>
    </w:p>
    <w:p w:rsidR="0027613A" w:rsidRDefault="0027613A">
      <w:pPr>
        <w:spacing w:after="0" w:line="360" w:lineRule="auto"/>
        <w:jc w:val="both"/>
        <w:rPr>
          <w:rFonts w:ascii="Times New Roman" w:hAnsi="Times New Roman"/>
          <w:sz w:val="28"/>
        </w:rPr>
      </w:pPr>
      <w:r>
        <w:rPr>
          <w:rFonts w:ascii="Times New Roman" w:hAnsi="Times New Roman"/>
          <w:sz w:val="28"/>
        </w:rPr>
        <w:t>Вместе с тем в прогнозных расчетах рождаемости заложено постепенное плавное увеличение общего коэффициента рождаемости. На конец расчетного срока генерального плана общий коэффициент рождаемости может достигнуть 18%. Учитывая, что увеличение рождаемости носит долгосрочный характер, в прогнозе принят средний уровень.</w:t>
      </w:r>
    </w:p>
    <w:p w:rsidR="0027613A" w:rsidRDefault="0027613A">
      <w:pPr>
        <w:spacing w:after="0" w:line="360" w:lineRule="auto"/>
        <w:jc w:val="both"/>
        <w:rPr>
          <w:rFonts w:ascii="Times New Roman" w:hAnsi="Times New Roman"/>
          <w:sz w:val="28"/>
        </w:rPr>
      </w:pPr>
      <w:r>
        <w:rPr>
          <w:rFonts w:ascii="Times New Roman" w:hAnsi="Times New Roman"/>
          <w:sz w:val="28"/>
        </w:rPr>
        <w:t>В процессе воспроизводства населения, в процессе смены поколений, смертность, наряду с рождаемостью, также играет главную роль. Показатель смертности населения является основным критерием, характеризующим уровень общественного здоровья.</w:t>
      </w:r>
    </w:p>
    <w:p w:rsidR="0027613A" w:rsidRDefault="0027613A">
      <w:pPr>
        <w:spacing w:after="0" w:line="360" w:lineRule="auto"/>
        <w:ind w:firstLine="708"/>
        <w:jc w:val="both"/>
        <w:rPr>
          <w:rFonts w:ascii="Times New Roman" w:hAnsi="Times New Roman"/>
          <w:sz w:val="28"/>
        </w:rPr>
      </w:pPr>
      <w:r>
        <w:rPr>
          <w:rFonts w:ascii="Times New Roman" w:hAnsi="Times New Roman"/>
          <w:sz w:val="28"/>
        </w:rPr>
        <w:t xml:space="preserve">Перспективные расчеты по определению численности населения Дигорского городского поселения и его населенных пунктов ориентированы на снижение темпов смертности за счет: снижения преждевременной смертности от всех причин за счет ее предотвратимой части; улучшения здоровья новорожденных и снижения младенческой смертности, снижения частоты социально значимых и социально обусловленных болезней (туберкулез, алкоголизм, наркомания и др.). Однако за короткий промежуток времени невозможно изменить негативные последствия прошлых лет: состояние здоровья и окружающей среды, социально-экономические изменения в жизни каждого человека. Поэтому прогнозируется постепенное </w:t>
      </w:r>
      <w:r>
        <w:rPr>
          <w:rFonts w:ascii="Times New Roman" w:hAnsi="Times New Roman"/>
          <w:sz w:val="28"/>
        </w:rPr>
        <w:lastRenderedPageBreak/>
        <w:t>снижение смертности. Общий коэффициент смертности прогнозируется в размере 8%.</w:t>
      </w:r>
    </w:p>
    <w:p w:rsidR="0027613A" w:rsidRDefault="0027613A">
      <w:pPr>
        <w:spacing w:after="0" w:line="360" w:lineRule="auto"/>
        <w:ind w:firstLine="708"/>
        <w:jc w:val="both"/>
        <w:rPr>
          <w:rFonts w:ascii="Times New Roman" w:hAnsi="Times New Roman"/>
          <w:sz w:val="28"/>
        </w:rPr>
      </w:pPr>
      <w:r>
        <w:rPr>
          <w:rFonts w:ascii="Times New Roman" w:hAnsi="Times New Roman"/>
          <w:sz w:val="28"/>
        </w:rPr>
        <w:t>Произведенные прогнозные расчеты в рождаемости и смертности позволили определить величину естественного прироста населения в размере +10% на расчетный срок.</w:t>
      </w:r>
    </w:p>
    <w:p w:rsidR="0027613A" w:rsidRDefault="0027613A">
      <w:pPr>
        <w:spacing w:after="0" w:line="360" w:lineRule="auto"/>
        <w:jc w:val="both"/>
        <w:rPr>
          <w:rFonts w:ascii="Times New Roman" w:hAnsi="Times New Roman"/>
          <w:b/>
          <w:color w:val="FF0000"/>
          <w:sz w:val="24"/>
        </w:rPr>
      </w:pPr>
      <w:r>
        <w:rPr>
          <w:rFonts w:ascii="Times New Roman" w:hAnsi="Times New Roman"/>
          <w:sz w:val="28"/>
        </w:rPr>
        <w:t>Значительную роль в формировании численности населения играет миграция. В перспективе (при создании необходимых социально-экономических предпосылок) прогнозируется миграционный приток населения, и за счет него будет идти прирост населения. Коэффициент миграционного притока на расчетный срок принят равным 2‰.</w:t>
      </w:r>
    </w:p>
    <w:p w:rsidR="0027613A" w:rsidRDefault="0027613A">
      <w:pPr>
        <w:spacing w:after="0" w:line="240" w:lineRule="auto"/>
        <w:jc w:val="center"/>
        <w:rPr>
          <w:rFonts w:ascii="Times New Roman" w:hAnsi="Times New Roman"/>
          <w:b/>
          <w:color w:val="FF0000"/>
          <w:sz w:val="24"/>
        </w:rPr>
      </w:pPr>
    </w:p>
    <w:p w:rsidR="0027613A" w:rsidRDefault="0027613A">
      <w:pPr>
        <w:spacing w:after="0" w:line="240" w:lineRule="auto"/>
        <w:jc w:val="center"/>
        <w:rPr>
          <w:rFonts w:ascii="Times New Roman" w:hAnsi="Times New Roman"/>
          <w:b/>
          <w:color w:val="FF0000"/>
          <w:sz w:val="24"/>
        </w:rPr>
      </w:pPr>
    </w:p>
    <w:p w:rsidR="0027613A" w:rsidRDefault="0027613A">
      <w:pPr>
        <w:spacing w:after="0" w:line="240" w:lineRule="auto"/>
        <w:jc w:val="center"/>
        <w:rPr>
          <w:rFonts w:ascii="Times New Roman" w:hAnsi="Times New Roman"/>
          <w:b/>
          <w:sz w:val="24"/>
        </w:rPr>
      </w:pPr>
      <w:r w:rsidRPr="00E30EA2">
        <w:rPr>
          <w:rFonts w:ascii="Times New Roman" w:hAnsi="Times New Roman"/>
          <w:b/>
          <w:sz w:val="24"/>
        </w:rPr>
        <w:t>Прогноз численности населения Дигорского городского поселения</w:t>
      </w:r>
    </w:p>
    <w:p w:rsidR="0027613A" w:rsidRPr="00E30EA2" w:rsidRDefault="0027613A">
      <w:pPr>
        <w:spacing w:after="0" w:line="240" w:lineRule="auto"/>
        <w:jc w:val="center"/>
        <w:rPr>
          <w:rFonts w:ascii="Times New Roman" w:hAnsi="Times New Roman"/>
          <w:b/>
          <w:sz w:val="24"/>
        </w:rPr>
      </w:pPr>
    </w:p>
    <w:tbl>
      <w:tblPr>
        <w:tblW w:w="9100" w:type="dxa"/>
        <w:jc w:val="center"/>
        <w:tblInd w:w="-5" w:type="dxa"/>
        <w:tblCellMar>
          <w:left w:w="10" w:type="dxa"/>
          <w:right w:w="10" w:type="dxa"/>
        </w:tblCellMar>
        <w:tblLook w:val="0000"/>
      </w:tblPr>
      <w:tblGrid>
        <w:gridCol w:w="2183"/>
        <w:gridCol w:w="1230"/>
        <w:gridCol w:w="1985"/>
        <w:gridCol w:w="2212"/>
        <w:gridCol w:w="1490"/>
      </w:tblGrid>
      <w:tr w:rsidR="0027613A" w:rsidRPr="00D66FC4" w:rsidTr="00E30EA2">
        <w:trPr>
          <w:trHeight w:val="1"/>
          <w:jc w:val="center"/>
        </w:trPr>
        <w:tc>
          <w:tcPr>
            <w:tcW w:w="1819" w:type="dxa"/>
            <w:vMerge w:val="restart"/>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Периоды</w:t>
            </w:r>
          </w:p>
        </w:tc>
        <w:tc>
          <w:tcPr>
            <w:tcW w:w="5778" w:type="dxa"/>
            <w:gridSpan w:val="3"/>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Прирост (убыль) численности населения, чел.</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Население на конец периода округленно, чел.</w:t>
            </w:r>
          </w:p>
        </w:tc>
      </w:tr>
      <w:tr w:rsidR="0027613A" w:rsidRPr="00D66FC4" w:rsidTr="00E30EA2">
        <w:trPr>
          <w:trHeight w:val="1"/>
          <w:jc w:val="center"/>
        </w:trPr>
        <w:tc>
          <w:tcPr>
            <w:tcW w:w="181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7613A" w:rsidRPr="00E30EA2" w:rsidRDefault="0027613A">
            <w:pPr>
              <w:spacing w:line="240" w:lineRule="auto"/>
              <w:rPr>
                <w:rFonts w:cs="Calibri"/>
                <w:sz w:val="28"/>
                <w:szCs w:val="28"/>
              </w:rPr>
            </w:pP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B6DDE8"/>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Всего за период</w:t>
            </w:r>
          </w:p>
        </w:tc>
        <w:tc>
          <w:tcPr>
            <w:tcW w:w="4420" w:type="dxa"/>
            <w:gridSpan w:val="2"/>
            <w:tcBorders>
              <w:top w:val="single" w:sz="4" w:space="0" w:color="000000"/>
              <w:left w:val="single" w:sz="4" w:space="0" w:color="000000"/>
              <w:bottom w:val="single" w:sz="4" w:space="0" w:color="000000"/>
              <w:right w:val="single" w:sz="4" w:space="0" w:color="000000"/>
            </w:tcBorders>
            <w:shd w:val="clear" w:color="auto" w:fill="B6DDE8"/>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в том числе за счет:</w:t>
            </w:r>
          </w:p>
        </w:tc>
        <w:tc>
          <w:tcPr>
            <w:tcW w:w="150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7613A" w:rsidRPr="00E30EA2" w:rsidRDefault="0027613A">
            <w:pPr>
              <w:spacing w:line="240" w:lineRule="auto"/>
              <w:rPr>
                <w:rFonts w:cs="Calibri"/>
                <w:sz w:val="28"/>
                <w:szCs w:val="28"/>
              </w:rPr>
            </w:pPr>
          </w:p>
        </w:tc>
      </w:tr>
      <w:tr w:rsidR="0027613A" w:rsidRPr="00D66FC4" w:rsidTr="00E30EA2">
        <w:trPr>
          <w:trHeight w:val="1"/>
          <w:jc w:val="center"/>
        </w:trPr>
        <w:tc>
          <w:tcPr>
            <w:tcW w:w="181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7613A" w:rsidRPr="00E30EA2" w:rsidRDefault="0027613A">
            <w:pPr>
              <w:spacing w:line="240" w:lineRule="auto"/>
              <w:rPr>
                <w:rFonts w:cs="Calibri"/>
                <w:sz w:val="28"/>
                <w:szCs w:val="28"/>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B6DDE8"/>
            <w:tcMar>
              <w:left w:w="0" w:type="dxa"/>
              <w:right w:w="0" w:type="dxa"/>
            </w:tcMar>
            <w:vAlign w:val="center"/>
          </w:tcPr>
          <w:p w:rsidR="0027613A" w:rsidRPr="00E30EA2" w:rsidRDefault="0027613A">
            <w:pPr>
              <w:spacing w:line="240" w:lineRule="auto"/>
              <w:rPr>
                <w:rFonts w:cs="Calibri"/>
                <w:sz w:val="28"/>
                <w:szCs w:val="28"/>
              </w:rPr>
            </w:pPr>
          </w:p>
        </w:tc>
        <w:tc>
          <w:tcPr>
            <w:tcW w:w="2083" w:type="dxa"/>
            <w:tcBorders>
              <w:top w:val="single" w:sz="4" w:space="0" w:color="000000"/>
              <w:left w:val="single" w:sz="4" w:space="0" w:color="000000"/>
              <w:bottom w:val="single" w:sz="4" w:space="0" w:color="000000"/>
              <w:right w:val="single" w:sz="4" w:space="0" w:color="000000"/>
            </w:tcBorders>
            <w:shd w:val="clear" w:color="auto" w:fill="B6DDE8"/>
            <w:tcMar>
              <w:left w:w="0" w:type="dxa"/>
              <w:right w:w="0" w:type="dxa"/>
            </w:tcMar>
          </w:tcPr>
          <w:p w:rsidR="0027613A" w:rsidRPr="00D66FC4" w:rsidRDefault="0027613A">
            <w:pPr>
              <w:spacing w:after="0" w:line="240" w:lineRule="auto"/>
              <w:jc w:val="center"/>
              <w:rPr>
                <w:sz w:val="28"/>
                <w:szCs w:val="28"/>
              </w:rPr>
            </w:pPr>
            <w:r w:rsidRPr="00E30EA2">
              <w:rPr>
                <w:rFonts w:ascii="Times New Roman" w:hAnsi="Times New Roman"/>
                <w:sz w:val="28"/>
                <w:szCs w:val="28"/>
              </w:rPr>
              <w:t>естественного прироста</w:t>
            </w:r>
          </w:p>
        </w:tc>
        <w:tc>
          <w:tcPr>
            <w:tcW w:w="2337" w:type="dxa"/>
            <w:tcBorders>
              <w:top w:val="single" w:sz="4" w:space="0" w:color="000000"/>
              <w:left w:val="single" w:sz="4" w:space="0" w:color="000000"/>
              <w:bottom w:val="single" w:sz="4" w:space="0" w:color="000000"/>
              <w:right w:val="single" w:sz="4" w:space="0" w:color="000000"/>
            </w:tcBorders>
            <w:shd w:val="clear" w:color="auto" w:fill="B6DDE8"/>
            <w:tcMar>
              <w:left w:w="0" w:type="dxa"/>
              <w:right w:w="0" w:type="dxa"/>
            </w:tcMar>
          </w:tcPr>
          <w:p w:rsidR="0027613A" w:rsidRPr="00D66FC4" w:rsidRDefault="0027613A">
            <w:pPr>
              <w:spacing w:after="0" w:line="240" w:lineRule="auto"/>
              <w:jc w:val="center"/>
              <w:rPr>
                <w:sz w:val="28"/>
                <w:szCs w:val="28"/>
              </w:rPr>
            </w:pPr>
            <w:r w:rsidRPr="00E30EA2">
              <w:rPr>
                <w:rFonts w:ascii="Times New Roman" w:hAnsi="Times New Roman"/>
                <w:sz w:val="28"/>
                <w:szCs w:val="28"/>
              </w:rPr>
              <w:t>миграционного прироста</w:t>
            </w:r>
          </w:p>
        </w:tc>
        <w:tc>
          <w:tcPr>
            <w:tcW w:w="150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7613A" w:rsidRPr="00E30EA2" w:rsidRDefault="0027613A">
            <w:pPr>
              <w:spacing w:line="240" w:lineRule="auto"/>
              <w:rPr>
                <w:rFonts w:cs="Calibri"/>
                <w:sz w:val="28"/>
                <w:szCs w:val="28"/>
              </w:rPr>
            </w:pPr>
          </w:p>
        </w:tc>
      </w:tr>
      <w:tr w:rsidR="0027613A" w:rsidRPr="00D66FC4" w:rsidTr="00E30EA2">
        <w:trPr>
          <w:trHeight w:val="1"/>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2012-2017</w:t>
            </w:r>
          </w:p>
        </w:tc>
        <w:tc>
          <w:tcPr>
            <w:tcW w:w="1359"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-76</w:t>
            </w:r>
          </w:p>
        </w:tc>
        <w:tc>
          <w:tcPr>
            <w:tcW w:w="2083"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-76</w:t>
            </w:r>
          </w:p>
        </w:tc>
        <w:tc>
          <w:tcPr>
            <w:tcW w:w="2337"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10568</w:t>
            </w:r>
          </w:p>
        </w:tc>
      </w:tr>
      <w:tr w:rsidR="0027613A" w:rsidRPr="00D66FC4" w:rsidTr="00E30EA2">
        <w:trPr>
          <w:trHeight w:val="1"/>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E30EA2" w:rsidRDefault="0027613A">
            <w:pPr>
              <w:spacing w:after="0" w:line="240" w:lineRule="auto"/>
              <w:jc w:val="center"/>
              <w:rPr>
                <w:rFonts w:ascii="Times New Roman" w:hAnsi="Times New Roman"/>
                <w:sz w:val="28"/>
                <w:szCs w:val="28"/>
              </w:rPr>
            </w:pPr>
            <w:r w:rsidRPr="00E30EA2">
              <w:rPr>
                <w:rFonts w:ascii="Times New Roman" w:hAnsi="Times New Roman"/>
                <w:sz w:val="28"/>
                <w:szCs w:val="28"/>
              </w:rPr>
              <w:t>Оптимистический прогноз</w:t>
            </w:r>
          </w:p>
        </w:tc>
        <w:tc>
          <w:tcPr>
            <w:tcW w:w="1359"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E30EA2" w:rsidRDefault="0027613A" w:rsidP="00E30EA2">
            <w:pPr>
              <w:suppressAutoHyphens/>
              <w:spacing w:after="0" w:line="240" w:lineRule="auto"/>
              <w:jc w:val="center"/>
              <w:rPr>
                <w:rFonts w:ascii="Times New Roman" w:hAnsi="Times New Roman"/>
                <w:b/>
                <w:sz w:val="28"/>
                <w:szCs w:val="28"/>
              </w:rPr>
            </w:pPr>
            <w:r w:rsidRPr="00E30EA2">
              <w:rPr>
                <w:rFonts w:ascii="Times New Roman" w:hAnsi="Times New Roman"/>
                <w:b/>
                <w:sz w:val="28"/>
                <w:szCs w:val="28"/>
              </w:rPr>
              <w:t>+460</w:t>
            </w:r>
          </w:p>
        </w:tc>
        <w:tc>
          <w:tcPr>
            <w:tcW w:w="2083"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Default="0027613A" w:rsidP="00E30EA2">
            <w:pPr>
              <w:spacing w:after="0" w:line="240" w:lineRule="auto"/>
              <w:jc w:val="center"/>
              <w:rPr>
                <w:rFonts w:ascii="Times New Roman" w:hAnsi="Times New Roman"/>
                <w:b/>
                <w:sz w:val="28"/>
                <w:szCs w:val="28"/>
              </w:rPr>
            </w:pPr>
          </w:p>
          <w:p w:rsidR="0027613A" w:rsidRPr="00E30EA2" w:rsidRDefault="0027613A" w:rsidP="00E30EA2">
            <w:pPr>
              <w:spacing w:after="0" w:line="240" w:lineRule="auto"/>
              <w:jc w:val="center"/>
              <w:rPr>
                <w:rFonts w:ascii="Times New Roman" w:hAnsi="Times New Roman"/>
                <w:b/>
                <w:sz w:val="28"/>
                <w:szCs w:val="28"/>
              </w:rPr>
            </w:pPr>
            <w:r w:rsidRPr="00E30EA2">
              <w:rPr>
                <w:rFonts w:ascii="Times New Roman" w:hAnsi="Times New Roman"/>
                <w:b/>
                <w:sz w:val="28"/>
                <w:szCs w:val="28"/>
              </w:rPr>
              <w:t>+460</w:t>
            </w:r>
          </w:p>
        </w:tc>
        <w:tc>
          <w:tcPr>
            <w:tcW w:w="2337"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E30EA2" w:rsidRDefault="0027613A" w:rsidP="00E30EA2">
            <w:pPr>
              <w:spacing w:after="0" w:line="240" w:lineRule="auto"/>
              <w:jc w:val="center"/>
              <w:rPr>
                <w:rFonts w:ascii="Times New Roman" w:hAnsi="Times New Roman"/>
                <w:b/>
                <w:sz w:val="28"/>
                <w:szCs w:val="28"/>
              </w:rPr>
            </w:pPr>
          </w:p>
        </w:tc>
        <w:tc>
          <w:tcPr>
            <w:tcW w:w="1502"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E30EA2" w:rsidRDefault="0027613A" w:rsidP="00E30EA2">
            <w:pPr>
              <w:suppressAutoHyphens/>
              <w:spacing w:after="0" w:line="240" w:lineRule="auto"/>
              <w:jc w:val="center"/>
              <w:rPr>
                <w:rFonts w:ascii="Times New Roman" w:hAnsi="Times New Roman"/>
                <w:b/>
                <w:sz w:val="28"/>
                <w:szCs w:val="28"/>
              </w:rPr>
            </w:pPr>
            <w:r w:rsidRPr="00E30EA2">
              <w:rPr>
                <w:rFonts w:ascii="Times New Roman" w:hAnsi="Times New Roman"/>
                <w:b/>
                <w:sz w:val="28"/>
                <w:szCs w:val="28"/>
              </w:rPr>
              <w:t>11028</w:t>
            </w:r>
          </w:p>
        </w:tc>
      </w:tr>
      <w:tr w:rsidR="0027613A" w:rsidRPr="00D66FC4" w:rsidTr="00E30EA2">
        <w:trPr>
          <w:trHeight w:val="545"/>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2017-2030</w:t>
            </w:r>
          </w:p>
        </w:tc>
        <w:tc>
          <w:tcPr>
            <w:tcW w:w="1359"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-321</w:t>
            </w:r>
          </w:p>
        </w:tc>
        <w:tc>
          <w:tcPr>
            <w:tcW w:w="2083"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Default="0027613A" w:rsidP="00E30EA2">
            <w:pPr>
              <w:spacing w:after="0" w:line="240" w:lineRule="auto"/>
              <w:jc w:val="center"/>
              <w:rPr>
                <w:rFonts w:ascii="Times New Roman" w:hAnsi="Times New Roman"/>
                <w:b/>
                <w:sz w:val="28"/>
                <w:szCs w:val="28"/>
              </w:rPr>
            </w:pPr>
          </w:p>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-321</w:t>
            </w:r>
          </w:p>
        </w:tc>
        <w:tc>
          <w:tcPr>
            <w:tcW w:w="2337"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10323</w:t>
            </w:r>
          </w:p>
        </w:tc>
      </w:tr>
      <w:tr w:rsidR="0027613A" w:rsidRPr="00D66FC4" w:rsidTr="00E30EA2">
        <w:trPr>
          <w:trHeight w:val="493"/>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E30EA2" w:rsidRDefault="0027613A">
            <w:pPr>
              <w:spacing w:after="0" w:line="240" w:lineRule="auto"/>
              <w:jc w:val="center"/>
              <w:rPr>
                <w:rFonts w:ascii="Times New Roman" w:hAnsi="Times New Roman"/>
                <w:sz w:val="28"/>
                <w:szCs w:val="28"/>
              </w:rPr>
            </w:pPr>
            <w:r w:rsidRPr="00E30EA2">
              <w:rPr>
                <w:rFonts w:ascii="Times New Roman" w:hAnsi="Times New Roman"/>
                <w:sz w:val="28"/>
                <w:szCs w:val="28"/>
              </w:rPr>
              <w:t>Оптимистический прогноз</w:t>
            </w:r>
          </w:p>
        </w:tc>
        <w:tc>
          <w:tcPr>
            <w:tcW w:w="1359"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E30EA2" w:rsidRDefault="0027613A" w:rsidP="00E30EA2">
            <w:pPr>
              <w:suppressAutoHyphens/>
              <w:spacing w:after="0" w:line="240" w:lineRule="auto"/>
              <w:jc w:val="center"/>
              <w:rPr>
                <w:rFonts w:ascii="Times New Roman" w:hAnsi="Times New Roman"/>
                <w:b/>
                <w:sz w:val="28"/>
                <w:szCs w:val="28"/>
              </w:rPr>
            </w:pPr>
            <w:r w:rsidRPr="00E30EA2">
              <w:rPr>
                <w:rFonts w:ascii="Times New Roman" w:hAnsi="Times New Roman"/>
                <w:b/>
                <w:sz w:val="28"/>
                <w:szCs w:val="28"/>
              </w:rPr>
              <w:t>+975</w:t>
            </w:r>
          </w:p>
        </w:tc>
        <w:tc>
          <w:tcPr>
            <w:tcW w:w="2083"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Default="0027613A" w:rsidP="00E30EA2">
            <w:pPr>
              <w:spacing w:after="0" w:line="240" w:lineRule="auto"/>
              <w:jc w:val="center"/>
              <w:rPr>
                <w:rFonts w:ascii="Times New Roman" w:hAnsi="Times New Roman"/>
                <w:b/>
                <w:sz w:val="28"/>
                <w:szCs w:val="28"/>
              </w:rPr>
            </w:pPr>
          </w:p>
          <w:p w:rsidR="0027613A" w:rsidRPr="00E30EA2" w:rsidRDefault="0027613A" w:rsidP="00E30EA2">
            <w:pPr>
              <w:spacing w:after="0" w:line="240" w:lineRule="auto"/>
              <w:jc w:val="center"/>
              <w:rPr>
                <w:rFonts w:ascii="Times New Roman" w:hAnsi="Times New Roman"/>
                <w:b/>
                <w:sz w:val="28"/>
                <w:szCs w:val="28"/>
              </w:rPr>
            </w:pPr>
            <w:r w:rsidRPr="00E30EA2">
              <w:rPr>
                <w:rFonts w:ascii="Times New Roman" w:hAnsi="Times New Roman"/>
                <w:b/>
                <w:sz w:val="28"/>
                <w:szCs w:val="28"/>
              </w:rPr>
              <w:t>+975</w:t>
            </w:r>
          </w:p>
        </w:tc>
        <w:tc>
          <w:tcPr>
            <w:tcW w:w="2337"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E30EA2" w:rsidRDefault="0027613A" w:rsidP="00E30EA2">
            <w:pPr>
              <w:spacing w:after="0" w:line="240" w:lineRule="auto"/>
              <w:jc w:val="center"/>
              <w:rPr>
                <w:rFonts w:ascii="Times New Roman" w:hAnsi="Times New Roman"/>
                <w:b/>
                <w:sz w:val="28"/>
                <w:szCs w:val="28"/>
              </w:rPr>
            </w:pPr>
          </w:p>
        </w:tc>
        <w:tc>
          <w:tcPr>
            <w:tcW w:w="1502"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E30EA2" w:rsidRDefault="0027613A" w:rsidP="00E30EA2">
            <w:pPr>
              <w:suppressAutoHyphens/>
              <w:spacing w:after="0" w:line="240" w:lineRule="auto"/>
              <w:jc w:val="center"/>
              <w:rPr>
                <w:rFonts w:ascii="Times New Roman" w:hAnsi="Times New Roman"/>
                <w:b/>
                <w:sz w:val="28"/>
                <w:szCs w:val="28"/>
              </w:rPr>
            </w:pPr>
            <w:r w:rsidRPr="00E30EA2">
              <w:rPr>
                <w:rFonts w:ascii="Times New Roman" w:hAnsi="Times New Roman"/>
                <w:b/>
                <w:sz w:val="28"/>
                <w:szCs w:val="28"/>
              </w:rPr>
              <w:t>11298</w:t>
            </w:r>
          </w:p>
        </w:tc>
      </w:tr>
      <w:tr w:rsidR="0027613A" w:rsidRPr="00D66FC4" w:rsidTr="00E30EA2">
        <w:trPr>
          <w:trHeight w:val="417"/>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B2A1C7"/>
            <w:tcMar>
              <w:left w:w="0" w:type="dxa"/>
              <w:right w:w="0" w:type="dxa"/>
            </w:tcMar>
            <w:vAlign w:val="center"/>
          </w:tcPr>
          <w:p w:rsidR="0027613A" w:rsidRPr="00D66FC4" w:rsidRDefault="0027613A">
            <w:pPr>
              <w:spacing w:after="0" w:line="240" w:lineRule="auto"/>
              <w:jc w:val="center"/>
              <w:rPr>
                <w:sz w:val="28"/>
                <w:szCs w:val="28"/>
              </w:rPr>
            </w:pPr>
            <w:r w:rsidRPr="00E30EA2">
              <w:rPr>
                <w:rFonts w:ascii="Times New Roman" w:hAnsi="Times New Roman"/>
                <w:sz w:val="28"/>
                <w:szCs w:val="28"/>
              </w:rPr>
              <w:t>2030-2040</w:t>
            </w:r>
          </w:p>
        </w:tc>
        <w:tc>
          <w:tcPr>
            <w:tcW w:w="1359"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-505</w:t>
            </w:r>
          </w:p>
        </w:tc>
        <w:tc>
          <w:tcPr>
            <w:tcW w:w="2083"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-505</w:t>
            </w:r>
          </w:p>
        </w:tc>
        <w:tc>
          <w:tcPr>
            <w:tcW w:w="2337"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center"/>
          </w:tcPr>
          <w:p w:rsidR="0027613A" w:rsidRPr="00D66FC4" w:rsidRDefault="0027613A" w:rsidP="00E30EA2">
            <w:pPr>
              <w:spacing w:after="0" w:line="240" w:lineRule="auto"/>
              <w:jc w:val="center"/>
              <w:rPr>
                <w:b/>
                <w:sz w:val="28"/>
                <w:szCs w:val="28"/>
              </w:rPr>
            </w:pPr>
            <w:r w:rsidRPr="00E30EA2">
              <w:rPr>
                <w:rFonts w:ascii="Times New Roman" w:hAnsi="Times New Roman"/>
                <w:b/>
                <w:sz w:val="28"/>
                <w:szCs w:val="28"/>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FABF8F"/>
            <w:tcMar>
              <w:left w:w="0" w:type="dxa"/>
              <w:right w:w="0" w:type="dxa"/>
            </w:tcMar>
            <w:vAlign w:val="bottom"/>
          </w:tcPr>
          <w:p w:rsidR="0027613A" w:rsidRPr="00D66FC4" w:rsidRDefault="0027613A" w:rsidP="00E30EA2">
            <w:pPr>
              <w:suppressAutoHyphens/>
              <w:spacing w:after="0" w:line="240" w:lineRule="auto"/>
              <w:jc w:val="center"/>
              <w:rPr>
                <w:b/>
                <w:sz w:val="28"/>
                <w:szCs w:val="28"/>
              </w:rPr>
            </w:pPr>
            <w:r w:rsidRPr="00E30EA2">
              <w:rPr>
                <w:rFonts w:ascii="Times New Roman" w:hAnsi="Times New Roman"/>
                <w:b/>
                <w:sz w:val="28"/>
                <w:szCs w:val="28"/>
              </w:rPr>
              <w:t>10139</w:t>
            </w:r>
          </w:p>
        </w:tc>
      </w:tr>
    </w:tbl>
    <w:p w:rsidR="0027613A" w:rsidRDefault="0027613A">
      <w:pPr>
        <w:spacing w:after="0" w:line="360" w:lineRule="auto"/>
        <w:jc w:val="both"/>
        <w:rPr>
          <w:rFonts w:ascii="Times New Roman" w:hAnsi="Times New Roman"/>
          <w:sz w:val="24"/>
        </w:rPr>
      </w:pPr>
    </w:p>
    <w:p w:rsidR="0027613A" w:rsidRDefault="0027613A">
      <w:pPr>
        <w:spacing w:after="0" w:line="360" w:lineRule="auto"/>
        <w:ind w:firstLine="708"/>
        <w:jc w:val="both"/>
        <w:rPr>
          <w:rFonts w:ascii="Times New Roman" w:hAnsi="Times New Roman"/>
          <w:sz w:val="28"/>
        </w:rPr>
      </w:pPr>
      <w:r>
        <w:rPr>
          <w:rFonts w:ascii="Times New Roman" w:hAnsi="Times New Roman"/>
          <w:sz w:val="28"/>
        </w:rPr>
        <w:t>Численность населения Дигорского городского поселения была определена на уровне 10644 человек по состоянию на 01.01.2013 года, которая послужила точкой отсчета для дальнейшего прогнозирования.</w:t>
      </w:r>
    </w:p>
    <w:p w:rsidR="0027613A" w:rsidRDefault="0027613A">
      <w:pPr>
        <w:spacing w:after="0" w:line="360" w:lineRule="auto"/>
        <w:jc w:val="both"/>
        <w:rPr>
          <w:rFonts w:ascii="Times New Roman" w:hAnsi="Times New Roman"/>
          <w:sz w:val="28"/>
        </w:rPr>
      </w:pPr>
      <w:r>
        <w:rPr>
          <w:rFonts w:ascii="Times New Roman" w:hAnsi="Times New Roman"/>
          <w:sz w:val="28"/>
        </w:rPr>
        <w:t xml:space="preserve">Таким образом, численность населения Дигорского городского поселения на расчетный срок принята 10139 человек по инерционному прогнозу, что ведет к убыли населения, и 11298 человек по оптимистическому прогнозу, что в свою очередь вызовет прирост населения. </w:t>
      </w:r>
    </w:p>
    <w:p w:rsidR="0027613A" w:rsidRDefault="0027613A">
      <w:pPr>
        <w:spacing w:before="60" w:after="60" w:line="240" w:lineRule="auto"/>
        <w:ind w:firstLine="851"/>
        <w:jc w:val="both"/>
        <w:rPr>
          <w:rFonts w:ascii="Times New Roman" w:hAnsi="Times New Roman"/>
          <w:b/>
          <w:i/>
          <w:color w:val="0000FF"/>
          <w:sz w:val="24"/>
        </w:rPr>
      </w:pPr>
    </w:p>
    <w:p w:rsidR="0027613A" w:rsidRDefault="0027613A" w:rsidP="00932654">
      <w:pPr>
        <w:pStyle w:val="1"/>
      </w:pPr>
      <w:bookmarkStart w:id="23" w:name="_Toc359690327"/>
      <w:r>
        <w:t>5. Социальная инфраструктура</w:t>
      </w:r>
      <w:r w:rsidR="00932654">
        <w:t>.</w:t>
      </w:r>
      <w:bookmarkEnd w:id="23"/>
      <w:r>
        <w:t xml:space="preserve"> </w:t>
      </w:r>
    </w:p>
    <w:p w:rsidR="0027613A" w:rsidRDefault="0027613A" w:rsidP="00932654">
      <w:pPr>
        <w:pStyle w:val="1"/>
      </w:pPr>
      <w:bookmarkStart w:id="24" w:name="_Toc359690328"/>
      <w:r>
        <w:t>5.1. Уровень и качество жизни населения</w:t>
      </w:r>
      <w:r w:rsidR="00932654">
        <w:t>.</w:t>
      </w:r>
      <w:bookmarkEnd w:id="24"/>
    </w:p>
    <w:p w:rsidR="0027613A" w:rsidRDefault="0027613A">
      <w:pPr>
        <w:spacing w:after="120" w:line="360" w:lineRule="auto"/>
        <w:ind w:firstLine="900"/>
        <w:rPr>
          <w:rFonts w:ascii="Times New Roman" w:hAnsi="Times New Roman"/>
          <w:color w:val="000000"/>
          <w:sz w:val="28"/>
        </w:rPr>
      </w:pPr>
      <w:r>
        <w:rPr>
          <w:rFonts w:ascii="Times New Roman" w:hAnsi="Times New Roman"/>
          <w:color w:val="000000"/>
          <w:sz w:val="28"/>
          <w:shd w:val="clear" w:color="auto" w:fill="FFFFFF"/>
        </w:rPr>
        <w:t>Уровень жизни является одной из важнейших социальных категорий</w:t>
      </w:r>
      <w:r>
        <w:rPr>
          <w:rFonts w:ascii="Times New Roman" w:hAnsi="Times New Roman"/>
          <w:color w:val="000000"/>
          <w:sz w:val="28"/>
        </w:rPr>
        <w:t xml:space="preserve">, которая выражает потребность и степень удовлетворения материальных и духовных благ всех членов общества. </w:t>
      </w:r>
    </w:p>
    <w:p w:rsidR="0027613A" w:rsidRDefault="0027613A">
      <w:pPr>
        <w:spacing w:after="120" w:line="360" w:lineRule="auto"/>
        <w:ind w:firstLine="851"/>
        <w:rPr>
          <w:rFonts w:ascii="Times New Roman" w:hAnsi="Times New Roman"/>
          <w:color w:val="000000"/>
          <w:sz w:val="28"/>
        </w:rPr>
      </w:pPr>
      <w:r>
        <w:rPr>
          <w:rFonts w:ascii="Times New Roman" w:hAnsi="Times New Roman"/>
          <w:color w:val="000000"/>
          <w:sz w:val="28"/>
        </w:rPr>
        <w:t>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w:t>
      </w:r>
    </w:p>
    <w:p w:rsidR="0027613A" w:rsidRDefault="0027613A">
      <w:pPr>
        <w:spacing w:after="120" w:line="360" w:lineRule="auto"/>
        <w:ind w:firstLine="900"/>
        <w:rPr>
          <w:rFonts w:ascii="Times New Roman" w:hAnsi="Times New Roman"/>
          <w:color w:val="000000"/>
          <w:sz w:val="28"/>
        </w:rPr>
      </w:pPr>
      <w:r>
        <w:rPr>
          <w:rFonts w:ascii="Times New Roman" w:hAnsi="Times New Roman"/>
          <w:color w:val="000000"/>
          <w:sz w:val="28"/>
          <w:shd w:val="clear" w:color="auto" w:fill="FFFFFF"/>
        </w:rPr>
        <w:t xml:space="preserve">Под уровнем жизни понимаются обеспеченность населения необходимыми материальными благами и услугами. </w:t>
      </w:r>
      <w:r>
        <w:rPr>
          <w:rFonts w:ascii="Times New Roman" w:hAnsi="Times New Roman"/>
          <w:color w:val="000000"/>
          <w:sz w:val="28"/>
        </w:rPr>
        <w:t>Он 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p>
    <w:p w:rsidR="0027613A" w:rsidRDefault="0027613A">
      <w:pPr>
        <w:tabs>
          <w:tab w:val="left" w:pos="0"/>
        </w:tabs>
        <w:spacing w:after="0" w:line="360" w:lineRule="auto"/>
        <w:ind w:firstLine="720"/>
        <w:jc w:val="both"/>
        <w:rPr>
          <w:rFonts w:ascii="Times New Roman" w:hAnsi="Times New Roman"/>
          <w:color w:val="000000"/>
          <w:sz w:val="28"/>
        </w:rPr>
      </w:pPr>
      <w:r>
        <w:rPr>
          <w:rFonts w:ascii="Times New Roman" w:hAnsi="Times New Roman"/>
          <w:color w:val="000000"/>
          <w:sz w:val="28"/>
          <w:shd w:val="clear" w:color="auto" w:fill="FFFFFF"/>
        </w:rPr>
        <w:t xml:space="preserve"> В широком смысле понятие «уровень жизни населения» включает еще условия жизни, труда и занятости, быта и досуга, его здоровье, образование, природную среду обитания и т. д. В таком случае чаще употребляется термин «качество жизни».</w:t>
      </w:r>
    </w:p>
    <w:p w:rsidR="0027613A" w:rsidRDefault="0027613A">
      <w:pPr>
        <w:tabs>
          <w:tab w:val="left" w:pos="0"/>
        </w:tabs>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Вопросы организации оплаты и материального стимулирования труда тесно связаны с понятием «уровень жизни населения». Заработная плата является основным источником доходов подавляющего большинства населения, а величина реальной заработной платы во многом определяет материальное положение людей. </w:t>
      </w:r>
    </w:p>
    <w:p w:rsidR="0027613A" w:rsidRDefault="0027613A">
      <w:pPr>
        <w:tabs>
          <w:tab w:val="left" w:pos="0"/>
        </w:tabs>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Уровень жизни населения определяется, с одной стороны, составом и величиной потребностей в различных жизненных благах (продукты питания, одежда, жилище, транспорт, различные коммунальные и бытовые услуги, образование, медицинское обслуживание, культурно-просветительные </w:t>
      </w:r>
      <w:r>
        <w:rPr>
          <w:rFonts w:ascii="Times New Roman" w:hAnsi="Times New Roman"/>
          <w:color w:val="000000"/>
          <w:sz w:val="28"/>
        </w:rPr>
        <w:lastRenderedPageBreak/>
        <w:t>мероприятия и т.д.), с другой – возможностью их удовлетворения исходя из предложений на рынке товаров и услуг и реальных доходов людей, их заработной платы. В свою очередь и размер реальной заработной платы, и уровень жизни населения определяются степенью эффективности производства на основе использования достижений научно-технического прогресса, масштабом развития и качеством сферы услуг, образовательным и культурным уровнем населения.</w:t>
      </w:r>
    </w:p>
    <w:p w:rsidR="0027613A" w:rsidRDefault="0027613A">
      <w:pPr>
        <w:tabs>
          <w:tab w:val="left" w:pos="0"/>
        </w:tabs>
        <w:spacing w:after="0" w:line="360" w:lineRule="auto"/>
        <w:ind w:firstLine="720"/>
        <w:jc w:val="both"/>
        <w:rPr>
          <w:rFonts w:ascii="Times New Roman" w:hAnsi="Times New Roman"/>
          <w:color w:val="000000"/>
          <w:sz w:val="28"/>
        </w:rPr>
      </w:pPr>
      <w:r>
        <w:rPr>
          <w:rFonts w:ascii="Times New Roman" w:hAnsi="Times New Roman"/>
          <w:color w:val="000000"/>
          <w:sz w:val="28"/>
        </w:rPr>
        <w:t>Главной составляющей денежных доходов выступает заработная плата. Ключевыми показателями уровня жизни остаются денежные доходы населения, служащие основным источником удовлетворения личных потребностей населения в потребительских товарах и разнообразных услуг.</w:t>
      </w:r>
      <w:r>
        <w:rPr>
          <w:rFonts w:ascii="Times New Roman" w:hAnsi="Times New Roman"/>
          <w:sz w:val="24"/>
        </w:rPr>
        <w:t xml:space="preserve"> </w:t>
      </w:r>
      <w:r>
        <w:rPr>
          <w:rFonts w:ascii="Times New Roman" w:hAnsi="Times New Roman"/>
          <w:color w:val="000000"/>
          <w:sz w:val="28"/>
        </w:rPr>
        <w:t>В 2013 году среднедушевой месячный доход населения по РСО-Алания составил 16237,2 рублей.</w:t>
      </w:r>
    </w:p>
    <w:p w:rsidR="0027613A" w:rsidRDefault="0027613A">
      <w:pPr>
        <w:tabs>
          <w:tab w:val="left" w:pos="0"/>
        </w:tabs>
        <w:spacing w:after="0" w:line="360" w:lineRule="auto"/>
        <w:ind w:firstLine="720"/>
        <w:jc w:val="both"/>
        <w:rPr>
          <w:rFonts w:ascii="Times New Roman" w:hAnsi="Times New Roman"/>
          <w:color w:val="000000"/>
          <w:sz w:val="28"/>
        </w:rPr>
      </w:pPr>
      <w:r>
        <w:rPr>
          <w:rFonts w:ascii="Times New Roman" w:hAnsi="Times New Roman"/>
          <w:color w:val="000000"/>
          <w:sz w:val="28"/>
        </w:rPr>
        <w:t xml:space="preserve">  Однако сохраняющийся низкий уровень доходов и  низкие темпы роста данного показателя не позволяют утверждать о значительном повышении уровня жизни населения района. </w:t>
      </w:r>
    </w:p>
    <w:p w:rsidR="0027613A" w:rsidRDefault="0027613A">
      <w:pPr>
        <w:spacing w:after="0" w:line="360" w:lineRule="auto"/>
        <w:ind w:firstLine="851"/>
        <w:jc w:val="both"/>
        <w:rPr>
          <w:rFonts w:ascii="Times New Roman" w:hAnsi="Times New Roman"/>
          <w:color w:val="000000"/>
          <w:sz w:val="28"/>
        </w:rPr>
      </w:pPr>
      <w:r>
        <w:rPr>
          <w:rFonts w:ascii="Times New Roman" w:hAnsi="Times New Roman"/>
          <w:color w:val="000000"/>
          <w:sz w:val="28"/>
        </w:rPr>
        <w:t xml:space="preserve">Пенсионеры продолжают оставаться одной из наиболее социально уязвимых групп населения, в частности, из-за низких пенсий и отсутствия дополнительных заработков. </w:t>
      </w:r>
    </w:p>
    <w:p w:rsidR="0027613A" w:rsidRDefault="0027613A">
      <w:pPr>
        <w:spacing w:after="0" w:line="360" w:lineRule="auto"/>
        <w:ind w:firstLine="851"/>
        <w:jc w:val="both"/>
        <w:rPr>
          <w:rFonts w:ascii="Times New Roman" w:hAnsi="Times New Roman"/>
          <w:color w:val="000000"/>
          <w:sz w:val="28"/>
        </w:rPr>
      </w:pPr>
      <w:r>
        <w:rPr>
          <w:rFonts w:ascii="Times New Roman" w:hAnsi="Times New Roman"/>
          <w:color w:val="000000"/>
          <w:sz w:val="28"/>
        </w:rPr>
        <w:t xml:space="preserve">Помимо величины дохода важным является показатель соотношения уровня дохода и стоимости жизни как характеристика потребления и обеспеченности жизненными благами населения. Таким образом, показатель отношения среднедушевого денежного дохода к прожиточному минимуму ясно отражает качество жизни населения. </w:t>
      </w:r>
    </w:p>
    <w:p w:rsidR="0027613A" w:rsidRDefault="0027613A">
      <w:pPr>
        <w:spacing w:after="0" w:line="360" w:lineRule="auto"/>
        <w:ind w:firstLine="851"/>
        <w:jc w:val="both"/>
        <w:rPr>
          <w:rFonts w:ascii="Times New Roman" w:hAnsi="Times New Roman"/>
          <w:b/>
          <w:sz w:val="32"/>
        </w:rPr>
      </w:pPr>
      <w:r>
        <w:rPr>
          <w:rFonts w:ascii="Times New Roman" w:hAnsi="Times New Roman"/>
          <w:color w:val="000000"/>
          <w:sz w:val="28"/>
        </w:rPr>
        <w:t xml:space="preserve">Величина прожиточного минимума – это минимальная величина затрат на набор продуктов питания и услуг, который необходим для поддержания здоровья и обеспечения жизнедеятельности населения. Следовательно, если большая часть дохода индивида используется на этот минимальный набор, то тем меньше у него возможностей удовлетворять </w:t>
      </w:r>
      <w:r>
        <w:rPr>
          <w:rFonts w:ascii="Times New Roman" w:hAnsi="Times New Roman"/>
          <w:color w:val="000000"/>
          <w:sz w:val="28"/>
        </w:rPr>
        <w:lastRenderedPageBreak/>
        <w:t xml:space="preserve">другие потребности в услугах и благах: медицинских, образовательных, культурных. Мировой опыт свидетельствует, что  минимальным необходимым фактором  обеспечения жизнедеятельности  является превышение величины среднедушевого денежного дохода над величиной прожиточного минимума в  2-2,5 раза. Ниже этого соотношения развитие социальной сферы считается неустойчивым. </w:t>
      </w:r>
    </w:p>
    <w:tbl>
      <w:tblPr>
        <w:tblW w:w="0" w:type="auto"/>
        <w:tblInd w:w="809" w:type="dxa"/>
        <w:tblCellMar>
          <w:left w:w="10" w:type="dxa"/>
          <w:right w:w="10" w:type="dxa"/>
        </w:tblCellMar>
        <w:tblLook w:val="0000"/>
      </w:tblPr>
      <w:tblGrid>
        <w:gridCol w:w="5153"/>
        <w:gridCol w:w="2075"/>
      </w:tblGrid>
      <w:tr w:rsidR="0027613A" w:rsidRPr="00D66FC4">
        <w:trPr>
          <w:trHeight w:val="456"/>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Минимальный прожиточный минимум, в рублях</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5224,0</w:t>
            </w:r>
          </w:p>
        </w:tc>
      </w:tr>
      <w:tr w:rsidR="0027613A" w:rsidRPr="00D66FC4">
        <w:trPr>
          <w:trHeight w:val="438"/>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Размер потребительской корзины, в рублях</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2147,0</w:t>
            </w:r>
          </w:p>
        </w:tc>
      </w:tr>
      <w:tr w:rsidR="0027613A" w:rsidRPr="00D66FC4">
        <w:trPr>
          <w:trHeight w:val="456"/>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Средняя заработная плата, в рублях</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10489,2</w:t>
            </w:r>
          </w:p>
        </w:tc>
      </w:tr>
      <w:tr w:rsidR="0027613A" w:rsidRPr="00D66FC4">
        <w:trPr>
          <w:trHeight w:val="456"/>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Долги по детским пособиям, в рублях</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w:t>
            </w:r>
          </w:p>
        </w:tc>
      </w:tr>
      <w:tr w:rsidR="0027613A" w:rsidRPr="00D66FC4">
        <w:trPr>
          <w:trHeight w:val="456"/>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Находятся за чертой бедности, количество %</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w:t>
            </w:r>
          </w:p>
        </w:tc>
      </w:tr>
      <w:tr w:rsidR="0027613A" w:rsidRPr="00D66FC4">
        <w:trPr>
          <w:trHeight w:val="456"/>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Состоящие на учете в органах социальной защиты для оказания гуманитарной помощи, количество %</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after="0" w:line="240" w:lineRule="auto"/>
              <w:rPr>
                <w:rFonts w:ascii="Times New Roman" w:hAnsi="Times New Roman"/>
                <w:sz w:val="24"/>
              </w:rPr>
            </w:pPr>
            <w:r>
              <w:rPr>
                <w:rFonts w:ascii="Times New Roman" w:hAnsi="Times New Roman"/>
                <w:sz w:val="24"/>
              </w:rPr>
              <w:t xml:space="preserve">   </w:t>
            </w:r>
          </w:p>
          <w:p w:rsidR="0027613A" w:rsidRPr="00D66FC4" w:rsidRDefault="0027613A">
            <w:pPr>
              <w:spacing w:after="0" w:line="240" w:lineRule="auto"/>
            </w:pPr>
            <w:r>
              <w:rPr>
                <w:rFonts w:ascii="Times New Roman" w:hAnsi="Times New Roman"/>
                <w:sz w:val="24"/>
              </w:rPr>
              <w:t xml:space="preserve">    165 чел./1,55%</w:t>
            </w:r>
          </w:p>
        </w:tc>
      </w:tr>
      <w:tr w:rsidR="0027613A" w:rsidRPr="00D66FC4">
        <w:trPr>
          <w:trHeight w:val="578"/>
        </w:trPr>
        <w:tc>
          <w:tcPr>
            <w:tcW w:w="5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Среднедушевой доход в месяц за 2012г. По РСО-Алания</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           16237,2</w:t>
            </w:r>
          </w:p>
        </w:tc>
      </w:tr>
    </w:tbl>
    <w:p w:rsidR="0027613A" w:rsidRDefault="0027613A">
      <w:pPr>
        <w:spacing w:after="0" w:line="360" w:lineRule="auto"/>
        <w:ind w:firstLine="851"/>
        <w:jc w:val="both"/>
        <w:rPr>
          <w:rFonts w:ascii="Times New Roman" w:hAnsi="Times New Roman"/>
          <w:color w:val="000000"/>
          <w:sz w:val="28"/>
        </w:rPr>
      </w:pPr>
      <w:r>
        <w:rPr>
          <w:rFonts w:ascii="Times New Roman" w:hAnsi="Times New Roman"/>
          <w:color w:val="000000"/>
          <w:sz w:val="28"/>
        </w:rPr>
        <w:t xml:space="preserve">В Северной Осетии-Алании прожиточный минимум в 2013 году составил 5224,0 рублей  при среднем душевом доходе в 2147,0 рублей. Таким образом, соотношение данных показателей в районе равняется 0,8, что свидетельствует о  сохранении низкого уровня жизни населения района. </w:t>
      </w:r>
    </w:p>
    <w:p w:rsidR="0027613A" w:rsidRDefault="0027613A">
      <w:pPr>
        <w:spacing w:after="0" w:line="360" w:lineRule="auto"/>
        <w:ind w:firstLine="851"/>
        <w:jc w:val="both"/>
        <w:rPr>
          <w:rFonts w:ascii="Times New Roman" w:hAnsi="Times New Roman"/>
          <w:b/>
          <w:i/>
          <w:sz w:val="24"/>
        </w:rPr>
      </w:pPr>
      <w:r>
        <w:rPr>
          <w:rFonts w:ascii="Times New Roman" w:hAnsi="Times New Roman"/>
          <w:color w:val="000000"/>
          <w:sz w:val="28"/>
        </w:rPr>
        <w:t xml:space="preserve">Важнейшей частью социальной инфраструктуры, призванной обеспечивать удовлетворение социально-бытовых нужд человека, является жилье и его качество. </w:t>
      </w:r>
    </w:p>
    <w:p w:rsidR="0027613A" w:rsidRDefault="0027613A">
      <w:pPr>
        <w:spacing w:after="0" w:line="360" w:lineRule="auto"/>
        <w:ind w:firstLine="851"/>
        <w:jc w:val="both"/>
        <w:rPr>
          <w:rFonts w:ascii="Times New Roman" w:hAnsi="Times New Roman"/>
          <w:color w:val="000000"/>
          <w:sz w:val="28"/>
        </w:rPr>
      </w:pPr>
      <w:r>
        <w:rPr>
          <w:rFonts w:ascii="Times New Roman" w:hAnsi="Times New Roman"/>
          <w:color w:val="000000"/>
          <w:sz w:val="28"/>
        </w:rPr>
        <w:t xml:space="preserve">Несмотря на достаточные показатели обеспеченности населения района жильем, качество этого жилья остается низким. Большая часть жилого фонда не обеспечена канализацией и другими благоустройствами. </w:t>
      </w:r>
    </w:p>
    <w:p w:rsidR="0027613A" w:rsidRDefault="0027613A">
      <w:pPr>
        <w:spacing w:after="0" w:line="360" w:lineRule="auto"/>
        <w:ind w:firstLine="851"/>
        <w:jc w:val="both"/>
        <w:rPr>
          <w:rFonts w:ascii="Times New Roman" w:hAnsi="Times New Roman"/>
          <w:color w:val="FF0000"/>
          <w:sz w:val="24"/>
        </w:rPr>
      </w:pPr>
      <w:r>
        <w:rPr>
          <w:rFonts w:ascii="Times New Roman" w:hAnsi="Times New Roman"/>
          <w:color w:val="000000"/>
          <w:sz w:val="28"/>
        </w:rPr>
        <w:t xml:space="preserve">Таким образом, существующий жилищный фонд района и уровень его благоустройства не могут удовлетворить потребностей населения. Решить эту проблему может строительство нового жилья и ускоренное развитие социально-бытовой инфраструктуры. Однако, нестабильность экономической обстановки и нехватка финансовых ресурсов находят </w:t>
      </w:r>
      <w:r>
        <w:rPr>
          <w:rFonts w:ascii="Times New Roman" w:hAnsi="Times New Roman"/>
          <w:color w:val="000000"/>
          <w:sz w:val="28"/>
        </w:rPr>
        <w:lastRenderedPageBreak/>
        <w:t xml:space="preserve">отражение в резком снижении строительства на территории района и в частности городского поселения. </w:t>
      </w:r>
      <w:r>
        <w:rPr>
          <w:rFonts w:ascii="Times New Roman" w:hAnsi="Times New Roman"/>
          <w:color w:val="FF0000"/>
          <w:sz w:val="24"/>
        </w:rPr>
        <w:t xml:space="preserve"> </w:t>
      </w:r>
    </w:p>
    <w:p w:rsidR="0027613A" w:rsidRDefault="0027613A">
      <w:pPr>
        <w:spacing w:after="0" w:line="360" w:lineRule="auto"/>
        <w:ind w:firstLine="851"/>
        <w:jc w:val="center"/>
        <w:rPr>
          <w:rFonts w:ascii="Times New Roman" w:hAnsi="Times New Roman"/>
          <w:b/>
          <w:sz w:val="28"/>
        </w:rPr>
      </w:pPr>
    </w:p>
    <w:p w:rsidR="0027613A" w:rsidRPr="00E30EA2" w:rsidRDefault="0027613A">
      <w:pPr>
        <w:spacing w:after="0" w:line="360" w:lineRule="auto"/>
        <w:ind w:firstLine="851"/>
        <w:jc w:val="center"/>
        <w:rPr>
          <w:rFonts w:ascii="Times New Roman" w:hAnsi="Times New Roman"/>
          <w:b/>
          <w:sz w:val="28"/>
        </w:rPr>
      </w:pPr>
      <w:r w:rsidRPr="00E30EA2">
        <w:rPr>
          <w:rFonts w:ascii="Times New Roman" w:hAnsi="Times New Roman"/>
          <w:b/>
          <w:sz w:val="28"/>
        </w:rPr>
        <w:t>Жилищный фонд Дигорского городского поселения показатель на 01.01.2013</w:t>
      </w:r>
    </w:p>
    <w:tbl>
      <w:tblPr>
        <w:tblW w:w="0" w:type="auto"/>
        <w:tblInd w:w="98" w:type="dxa"/>
        <w:tblCellMar>
          <w:left w:w="10" w:type="dxa"/>
          <w:right w:w="10" w:type="dxa"/>
        </w:tblCellMar>
        <w:tblLook w:val="0000"/>
      </w:tblPr>
      <w:tblGrid>
        <w:gridCol w:w="817"/>
        <w:gridCol w:w="3924"/>
        <w:gridCol w:w="2360"/>
        <w:gridCol w:w="2372"/>
      </w:tblGrid>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№п/п</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Показатели на 01.01текущего года</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Ед.изм</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Показатели</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1</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2</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3</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4</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1</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 xml:space="preserve">Жилищный фонд, всего </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В том числе: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Многоквартирный на балансе ЖКХ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Т.м.2</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30,23</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индивидуальный</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303,6</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Общежития рабочих и служащих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2</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Число квартир- всего, в т.ч</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633</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В том числе: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1-нокомнатных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46</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2-хкоманатных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220</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3-хкомнатных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101</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4-хкомнатных и более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266</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3</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Число индивидуальных жилых домов</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3079</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4</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Число проживающих в многоквартирных домах</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Чел.</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1700</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5</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Число проживающих в индивидуальном жилом фонде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Чел.</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8944</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6</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Число семей, всего</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6248</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В том числе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одиночек</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153</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2 человека</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 человека</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1255</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4 человека и более</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4200</w:t>
            </w:r>
          </w:p>
        </w:tc>
      </w:tr>
      <w:tr w:rsidR="0027613A" w:rsidRPr="00D66FC4" w:rsidTr="00E30EA2">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b/>
                <w:sz w:val="24"/>
              </w:rPr>
              <w:t>7</w:t>
            </w:r>
          </w:p>
        </w:tc>
        <w:tc>
          <w:tcPr>
            <w:tcW w:w="3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 xml:space="preserve">Кол-во очередников на улучшение жилищных условий, всего </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E30EA2" w:rsidRDefault="0027613A">
            <w:pPr>
              <w:tabs>
                <w:tab w:val="left" w:leader="underscore" w:pos="9360"/>
              </w:tabs>
              <w:spacing w:before="120" w:after="0" w:line="240" w:lineRule="auto"/>
              <w:jc w:val="center"/>
              <w:rPr>
                <w:rFonts w:cs="Calibri"/>
              </w:rPr>
            </w:pP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leader="underscore" w:pos="9360"/>
              </w:tabs>
              <w:spacing w:before="120" w:after="0" w:line="240" w:lineRule="auto"/>
              <w:jc w:val="center"/>
            </w:pPr>
            <w:r w:rsidRPr="00E30EA2">
              <w:rPr>
                <w:rFonts w:ascii="Times New Roman" w:hAnsi="Times New Roman"/>
                <w:sz w:val="24"/>
              </w:rPr>
              <w:t>320</w:t>
            </w:r>
          </w:p>
        </w:tc>
      </w:tr>
    </w:tbl>
    <w:p w:rsidR="0027613A" w:rsidRDefault="0027613A">
      <w:pPr>
        <w:spacing w:after="0" w:line="360" w:lineRule="auto"/>
        <w:ind w:firstLine="851"/>
        <w:jc w:val="center"/>
        <w:rPr>
          <w:rFonts w:ascii="Times New Roman" w:hAnsi="Times New Roman"/>
          <w:b/>
          <w:sz w:val="28"/>
        </w:rPr>
      </w:pPr>
    </w:p>
    <w:p w:rsidR="0027613A" w:rsidRDefault="0027613A" w:rsidP="00932654">
      <w:pPr>
        <w:pStyle w:val="1"/>
      </w:pPr>
      <w:bookmarkStart w:id="25" w:name="_Toc359690329"/>
      <w:r>
        <w:lastRenderedPageBreak/>
        <w:t>5.2. Социальная сфера</w:t>
      </w:r>
      <w:r w:rsidR="00932654">
        <w:t>.</w:t>
      </w:r>
      <w:bookmarkEnd w:id="25"/>
    </w:p>
    <w:p w:rsidR="0027613A" w:rsidRDefault="0027613A" w:rsidP="00E30EA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8"/>
          <w:shd w:val="clear" w:color="auto" w:fill="FFFFFF"/>
        </w:rPr>
      </w:pPr>
      <w:r>
        <w:rPr>
          <w:rFonts w:ascii="Times New Roman" w:hAnsi="Times New Roman"/>
          <w:b/>
          <w:sz w:val="28"/>
        </w:rPr>
        <w:tab/>
      </w:r>
      <w:r>
        <w:rPr>
          <w:rFonts w:ascii="Times New Roman" w:hAnsi="Times New Roman"/>
          <w:color w:val="000000"/>
          <w:sz w:val="28"/>
          <w:shd w:val="clear" w:color="auto" w:fill="FFFFFF"/>
        </w:rPr>
        <w:t>В данной главе рассматриваются вопросы технического состояния объектов капитального строительства, отведенных под размещение учреждений здравоохранения, образования, культуры и спорта. Критерием оценки технического состояния здания в целом и его конструктивных элементов и инженерного оборудования является физический износ.</w:t>
      </w:r>
    </w:p>
    <w:p w:rsidR="0027613A" w:rsidRDefault="0027613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процессе многолетней эксплуатации конструктивные элементы и инженерное оборудование под воздействием физико-механических и химических факторов постоянно изнашиваются; снижаются их механические, эксплуатационные качества, появляются различные неисправности. Все это приводит к потере их первоначальной стоимости.</w:t>
      </w:r>
    </w:p>
    <w:p w:rsidR="0027613A" w:rsidRDefault="0027613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Физический износ - это частичная или полная потеря элементами здания своих первоначальных технических и эксплуатационных качеств. Многие факторы влияют на время достижения зданием предельно-допустимого физического износа, при котором дальнейшая эксплуатации здания практически невозможна. Предельный физический износ здания согласно «Положению о порядке решения вопросов о сносе жилых домов при реконструкции и застройке городов», составляет 70 %. Такие здания подлежат сносу по ветхости. Основными факторами, влияющими на время достижения зданием предельно-допустимого физического износа, являются: качество применяемых строительных материалов; периодичность и качество проводимых ремонтных работ; качество технической эксплуатации; качество конструктивных решений при капитальном ремонте; период не использования здания; плотность заселения. Эти данные необходимы для перспективного планирования объектов социальной сферы.</w:t>
      </w:r>
    </w:p>
    <w:p w:rsidR="0027613A" w:rsidRDefault="0027613A">
      <w:pPr>
        <w:keepNext/>
        <w:keepLines/>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Кроме физического износа объектов капитального строительства необходим учет морального износа зданий в основном жилищного фонда.</w:t>
      </w:r>
    </w:p>
    <w:p w:rsidR="0027613A" w:rsidRDefault="0027613A">
      <w:pPr>
        <w:keepNext/>
        <w:keepLines/>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lastRenderedPageBreak/>
        <w:t>Обесценение жилищного фонда происходит также за счет морального старения. Установлены две формы морального износа средств труда. Первая заключается в уменьшении затрат труда и удешевлении производства по мере развития научно-технического прогресса.</w:t>
      </w:r>
    </w:p>
    <w:p w:rsidR="0027613A" w:rsidRDefault="0027613A">
      <w:pPr>
        <w:keepNext/>
        <w:keepLine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Вторая форма морального износа состоит в том, что по мере развития науки и техники создаются новые конструкции машин и оборудования, обеспечивающие более высокую производительность труда.</w:t>
      </w:r>
    </w:p>
    <w:p w:rsidR="0027613A" w:rsidRDefault="0027613A">
      <w:pPr>
        <w:keepNext/>
        <w:keepLine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Моральный износ старого жилищного фонда - это обесценение жилого дома в результате уменьшения затрат общественно необходимого труда на возведение в современных условиях жилого дома, сходного по объемно-планировочным решениям и внутреннему благоустройству с ранее возведенными домами в результате роста производительности труда и несоответствия объемно-планировочного и инженерно-конструкторских решений, не обеспечивающих современного уровня комфорта проживания по сравнению с новым строительством. Под этим подразумеваются следующие недостатки: отсутствие горячего водоснабжения, мусоропровода, телефонной связи и лифтов (при отметке входа в квартиру верхнего этажа над уровнем тротуара или отмостки 14 м и более); деревянные перекрытия и перегородки; отсутствие ванных комнат; планировка квартир регулярная, но неудобная для посемейного заселения; средняя площадь квартир по дому более 45 м2; планировка нерегулярная, хаотичная, многокомнатные квартиры, местами несовпадение санузлов по этажам.</w:t>
      </w:r>
    </w:p>
    <w:p w:rsidR="0027613A" w:rsidRDefault="0027613A">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932654" w:rsidRDefault="00932654">
      <w:pPr>
        <w:keepNext/>
        <w:keepLines/>
        <w:spacing w:after="0" w:line="360" w:lineRule="auto"/>
        <w:ind w:firstLine="720"/>
        <w:jc w:val="both"/>
        <w:rPr>
          <w:rFonts w:ascii="Times New Roman" w:hAnsi="Times New Roman"/>
          <w:color w:val="0000FF"/>
          <w:sz w:val="24"/>
          <w:shd w:val="clear" w:color="auto" w:fill="FFFFFF"/>
        </w:rPr>
      </w:pPr>
    </w:p>
    <w:p w:rsidR="0027613A" w:rsidRDefault="0027613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right"/>
        <w:rPr>
          <w:rFonts w:ascii="Times New Roman" w:hAnsi="Times New Roman"/>
          <w:color w:val="FF0000"/>
          <w:sz w:val="28"/>
        </w:rPr>
      </w:pPr>
    </w:p>
    <w:p w:rsidR="0027613A" w:rsidRDefault="0027613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center"/>
        <w:rPr>
          <w:rFonts w:ascii="Times New Roman" w:hAnsi="Times New Roman"/>
          <w:sz w:val="24"/>
          <w:shd w:val="clear" w:color="auto" w:fill="FFFFFF"/>
        </w:rPr>
      </w:pPr>
      <w:r>
        <w:rPr>
          <w:rFonts w:ascii="Times New Roman" w:hAnsi="Times New Roman"/>
          <w:sz w:val="24"/>
          <w:shd w:val="clear" w:color="auto" w:fill="FFFFFF"/>
        </w:rPr>
        <w:t>Характеристика объектов капитального строительства и определение срока службы</w:t>
      </w:r>
    </w:p>
    <w:tbl>
      <w:tblPr>
        <w:tblW w:w="0" w:type="auto"/>
        <w:tblInd w:w="-2" w:type="dxa"/>
        <w:tblCellMar>
          <w:left w:w="10" w:type="dxa"/>
          <w:right w:w="10" w:type="dxa"/>
        </w:tblCellMar>
        <w:tblLook w:val="0000"/>
      </w:tblPr>
      <w:tblGrid>
        <w:gridCol w:w="940"/>
        <w:gridCol w:w="1774"/>
        <w:gridCol w:w="1656"/>
        <w:gridCol w:w="2042"/>
        <w:gridCol w:w="1887"/>
        <w:gridCol w:w="1074"/>
      </w:tblGrid>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Группа зданий</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Тип зданий</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Фундаменты</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Стены</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Перекрытия</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Срок службы, лет</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2</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3</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5</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b/>
                <w:sz w:val="24"/>
              </w:rPr>
              <w:t>6</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I</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Особо капитальные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Каменные и бетонные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Кирпичные, крупноблочные и крупнопанельные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Железобетонные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150</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II</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Обыкновенные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Каменные и бетонные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Кирпичные и крупноблочные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Железобетонные или смешанные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120</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III</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Каменные, облегченные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Каменные и бетонные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Облегченные из кирпича, шлакоблоков и ракушечника</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 или железобетонные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120</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IV</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 смешанные, сырцовые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Ленточные бутовые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 смешанные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50</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V</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Сборно-щитовые, каркасные глинобитные, саманные и фахверковые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На деревянных «ступенях» или на бутовых столбах</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Каркасные глинобитные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30</w:t>
            </w:r>
          </w:p>
        </w:tc>
      </w:tr>
      <w:tr w:rsidR="0027613A" w:rsidRPr="00D66FC4">
        <w:trPr>
          <w:trHeight w:val="1"/>
        </w:trPr>
        <w:tc>
          <w:tcPr>
            <w:tcW w:w="108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VI</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Каркасно-камышитовые</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На деревянных «ступенях» или на бутовых столбах</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Каркасные глинобитные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pPr>
            <w:r>
              <w:rPr>
                <w:rFonts w:ascii="Times New Roman" w:hAnsi="Times New Roman"/>
                <w:sz w:val="24"/>
              </w:rPr>
              <w:t>Деревянные</w:t>
            </w:r>
          </w:p>
        </w:tc>
        <w:tc>
          <w:tcPr>
            <w:tcW w:w="176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27613A" w:rsidRPr="00D66FC4" w:rsidRDefault="0027613A">
            <w:pPr>
              <w:spacing w:before="20" w:after="20" w:line="240" w:lineRule="auto"/>
              <w:ind w:left="57" w:right="57"/>
              <w:jc w:val="center"/>
            </w:pPr>
            <w:r>
              <w:rPr>
                <w:rFonts w:ascii="Times New Roman" w:hAnsi="Times New Roman"/>
                <w:sz w:val="24"/>
              </w:rPr>
              <w:t>15</w:t>
            </w:r>
          </w:p>
        </w:tc>
      </w:tr>
    </w:tbl>
    <w:p w:rsidR="0027613A" w:rsidRDefault="0027613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left="57" w:right="57" w:firstLine="720"/>
        <w:jc w:val="both"/>
        <w:rPr>
          <w:rFonts w:ascii="Times New Roman" w:hAnsi="Times New Roman"/>
          <w:color w:val="FF0000"/>
          <w:sz w:val="28"/>
        </w:rPr>
      </w:pPr>
    </w:p>
    <w:p w:rsidR="0027613A" w:rsidRDefault="0027613A">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ind w:firstLine="720"/>
        <w:jc w:val="both"/>
        <w:rPr>
          <w:rFonts w:ascii="Times New Roman" w:hAnsi="Times New Roman"/>
          <w:color w:val="FF0000"/>
          <w:sz w:val="28"/>
          <w:shd w:val="clear" w:color="auto" w:fill="FFFFFF"/>
        </w:rPr>
      </w:pPr>
    </w:p>
    <w:p w:rsidR="00932654" w:rsidRDefault="00932654">
      <w:pPr>
        <w:spacing w:after="0" w:line="360" w:lineRule="auto"/>
        <w:ind w:firstLine="720"/>
        <w:jc w:val="both"/>
        <w:rPr>
          <w:rFonts w:ascii="Times New Roman" w:hAnsi="Times New Roman"/>
          <w:color w:val="FF0000"/>
          <w:sz w:val="28"/>
          <w:shd w:val="clear" w:color="auto" w:fill="FFFFFF"/>
        </w:rPr>
      </w:pPr>
    </w:p>
    <w:p w:rsidR="00932654" w:rsidRDefault="00932654">
      <w:pPr>
        <w:spacing w:after="0" w:line="360" w:lineRule="auto"/>
        <w:ind w:firstLine="720"/>
        <w:jc w:val="both"/>
        <w:rPr>
          <w:rFonts w:ascii="Times New Roman" w:hAnsi="Times New Roman"/>
          <w:color w:val="FF0000"/>
          <w:sz w:val="28"/>
          <w:shd w:val="clear" w:color="auto" w:fill="FFFFFF"/>
        </w:rPr>
      </w:pPr>
    </w:p>
    <w:p w:rsidR="00932654" w:rsidRDefault="00932654">
      <w:pPr>
        <w:spacing w:after="0" w:line="360" w:lineRule="auto"/>
        <w:ind w:firstLine="720"/>
        <w:jc w:val="both"/>
        <w:rPr>
          <w:rFonts w:ascii="Times New Roman" w:hAnsi="Times New Roman"/>
          <w:color w:val="FF0000"/>
          <w:sz w:val="28"/>
          <w:shd w:val="clear" w:color="auto" w:fill="FFFFFF"/>
        </w:rPr>
      </w:pPr>
    </w:p>
    <w:p w:rsidR="0027613A" w:rsidRDefault="0027613A">
      <w:pPr>
        <w:spacing w:after="0" w:line="360" w:lineRule="auto"/>
        <w:jc w:val="both"/>
        <w:rPr>
          <w:rFonts w:ascii="Times New Roman" w:hAnsi="Times New Roman"/>
          <w:color w:val="FF0000"/>
          <w:sz w:val="28"/>
          <w:shd w:val="clear" w:color="auto" w:fill="FFFFFF"/>
        </w:rPr>
      </w:pPr>
    </w:p>
    <w:p w:rsidR="0027613A" w:rsidRDefault="0027613A">
      <w:pPr>
        <w:spacing w:after="0" w:line="240" w:lineRule="auto"/>
        <w:jc w:val="center"/>
        <w:rPr>
          <w:rFonts w:ascii="Times New Roman" w:hAnsi="Times New Roman"/>
          <w:b/>
          <w:sz w:val="24"/>
        </w:rPr>
      </w:pPr>
      <w:r>
        <w:rPr>
          <w:rFonts w:ascii="Times New Roman" w:hAnsi="Times New Roman"/>
          <w:b/>
          <w:sz w:val="24"/>
        </w:rPr>
        <w:t>ХАРАКТЕРИСТИКА ЖИЛИЩНОГО ФОНДА В МНОГОКВАРТИРНЫХ ДОМАХ</w:t>
      </w:r>
      <w:r>
        <w:rPr>
          <w:rFonts w:ascii="Times New Roman" w:hAnsi="Times New Roman"/>
          <w:b/>
          <w:sz w:val="24"/>
        </w:rPr>
        <w:br/>
        <w:t>(МУНИЦИПАЛЬНОГО, ВЕДОМСТВЕННОГО И ЧАСТНОГО) по г.п. Дигора Дигорского района.</w:t>
      </w:r>
    </w:p>
    <w:p w:rsidR="0027613A" w:rsidRDefault="0027613A">
      <w:pPr>
        <w:spacing w:after="0" w:line="240" w:lineRule="auto"/>
        <w:rPr>
          <w:rFonts w:ascii="Times New Roman" w:hAnsi="Times New Roman"/>
          <w:sz w:val="24"/>
        </w:rPr>
      </w:pPr>
    </w:p>
    <w:tbl>
      <w:tblPr>
        <w:tblW w:w="0" w:type="auto"/>
        <w:tblInd w:w="98" w:type="dxa"/>
        <w:tblCellMar>
          <w:left w:w="10" w:type="dxa"/>
          <w:right w:w="10" w:type="dxa"/>
        </w:tblCellMar>
        <w:tblLook w:val="0000"/>
      </w:tblPr>
      <w:tblGrid>
        <w:gridCol w:w="468"/>
        <w:gridCol w:w="1527"/>
        <w:gridCol w:w="1361"/>
        <w:gridCol w:w="772"/>
        <w:gridCol w:w="926"/>
        <w:gridCol w:w="882"/>
        <w:gridCol w:w="1427"/>
        <w:gridCol w:w="1368"/>
        <w:gridCol w:w="742"/>
      </w:tblGrid>
      <w:tr w:rsidR="0027613A" w:rsidRPr="00D66FC4">
        <w:trPr>
          <w:trHeight w:val="898"/>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 п/п</w:t>
            </w:r>
          </w:p>
        </w:tc>
        <w:tc>
          <w:tcPr>
            <w:tcW w:w="37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Адрес</w:t>
            </w:r>
          </w:p>
        </w:tc>
        <w:tc>
          <w:tcPr>
            <w:tcW w:w="19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Форма собственности</w:t>
            </w:r>
          </w:p>
        </w:tc>
        <w:tc>
          <w:tcPr>
            <w:tcW w:w="108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Число этажей</w:t>
            </w:r>
          </w:p>
        </w:tc>
        <w:tc>
          <w:tcPr>
            <w:tcW w:w="186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Общая площадь квартир, кв.м.</w:t>
            </w:r>
          </w:p>
        </w:tc>
        <w:tc>
          <w:tcPr>
            <w:tcW w:w="1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Кол-во квартир</w:t>
            </w:r>
          </w:p>
        </w:tc>
        <w:tc>
          <w:tcPr>
            <w:tcW w:w="204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Кол-во проживающих, человек</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Год строительства</w:t>
            </w:r>
          </w:p>
        </w:tc>
        <w:tc>
          <w:tcPr>
            <w:tcW w:w="108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 износа</w:t>
            </w:r>
          </w:p>
        </w:tc>
      </w:tr>
      <w:tr w:rsidR="0027613A" w:rsidRPr="00D66FC4">
        <w:trPr>
          <w:trHeight w:val="1"/>
        </w:trPr>
        <w:tc>
          <w:tcPr>
            <w:tcW w:w="600" w:type="dxa"/>
            <w:tcBorders>
              <w:top w:val="single" w:sz="8"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1</w:t>
            </w:r>
          </w:p>
        </w:tc>
        <w:tc>
          <w:tcPr>
            <w:tcW w:w="372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b/>
                <w:sz w:val="24"/>
              </w:rPr>
              <w:t>2</w:t>
            </w:r>
          </w:p>
        </w:tc>
        <w:tc>
          <w:tcPr>
            <w:tcW w:w="192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3</w:t>
            </w:r>
          </w:p>
        </w:tc>
        <w:tc>
          <w:tcPr>
            <w:tcW w:w="108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4</w:t>
            </w:r>
          </w:p>
        </w:tc>
        <w:tc>
          <w:tcPr>
            <w:tcW w:w="186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5</w:t>
            </w:r>
          </w:p>
        </w:tc>
        <w:tc>
          <w:tcPr>
            <w:tcW w:w="120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6</w:t>
            </w:r>
          </w:p>
        </w:tc>
        <w:tc>
          <w:tcPr>
            <w:tcW w:w="204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7</w:t>
            </w:r>
          </w:p>
        </w:tc>
        <w:tc>
          <w:tcPr>
            <w:tcW w:w="180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b/>
                <w:sz w:val="24"/>
              </w:rPr>
              <w:t>8</w:t>
            </w:r>
          </w:p>
        </w:tc>
        <w:tc>
          <w:tcPr>
            <w:tcW w:w="108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b/>
                <w:sz w:val="24"/>
              </w:rPr>
              <w:t>9</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ул.Тавасиева, 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 xml:space="preserve">Частный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372,2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375,0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549,8</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55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357,0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 xml:space="preserve">ул.Тавасиева, 11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140,0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362,9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6</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366,9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26</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373,7</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363,6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10</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10</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358,9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ул.Тавасиева, 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570,5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53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ул.Кирова, 51а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486,9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68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497,5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62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433,9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55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441,2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49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470,4</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29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479,3</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lastRenderedPageBreak/>
              <w:t>18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38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350,6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1957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69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299,6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20</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71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310,2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1995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ул.Кирова, 51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483,6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ул.Кибизова, 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825,9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9</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ул.Кибизова, 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192,0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ул.Кибизова, 6</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400,6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ул.Кибизова, 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328,9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ул.Кибизова, 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180,9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ул.Кибизова, 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213,0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ул.Кибизова, 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187,8</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ул.Сталина, 51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510,0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ул.Сталина, 42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637,7</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41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ул.Сталина, 64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1011,5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45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ул.Сталина, 47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894,2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38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ул.Сталина, 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379,3</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ул.Кокиева,5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895,9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51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1995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ул.Кокиева,7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1149,4</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70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1996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ул.Кокиева,9</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1397,8</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80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ул.Молодежная,6</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853,2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52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ул.Молодежная,1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214,1</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4"/>
              </w:rPr>
              <w:t>ул.Молодежная,2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209,1</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ул.Такоева, 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235,6</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ул.Такоева,2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364,2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24</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lastRenderedPageBreak/>
              <w:t>42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ул.Такоева,10</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376,0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ул.Калицова,81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536,8</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ул.Калицова, 83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370,8</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ул.Ленина,207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747,2</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35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ул.Такаева, 2а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375,0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ул.Бердиева,8</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174,4</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1964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40</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ул.Малиева,1 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1343,3</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85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1991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49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ул.Малиева,1</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3620,5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70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25</w:t>
            </w:r>
          </w:p>
        </w:tc>
      </w:tr>
      <w:tr w:rsidR="0027613A" w:rsidRPr="00D66FC4">
        <w:trPr>
          <w:trHeight w:val="1"/>
        </w:trPr>
        <w:tc>
          <w:tcPr>
            <w:tcW w:w="600" w:type="dxa"/>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50</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pPr>
            <w:r>
              <w:rPr>
                <w:rFonts w:ascii="Times New Roman" w:hAnsi="Times New Roman"/>
                <w:sz w:val="24"/>
              </w:rPr>
              <w:t>Ул.Малиева,2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4"/>
              </w:rPr>
              <w:t>Частный</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3618,0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70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40" w:after="40" w:line="240" w:lineRule="auto"/>
              <w:jc w:val="center"/>
            </w:pPr>
            <w:r>
              <w:rPr>
                <w:rFonts w:ascii="Times New Roman" w:hAnsi="Times New Roman"/>
                <w:sz w:val="24"/>
              </w:rPr>
              <w:t>201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1986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613A" w:rsidRPr="00D66FC4" w:rsidRDefault="0027613A">
            <w:pPr>
              <w:spacing w:before="40" w:after="40" w:line="240" w:lineRule="auto"/>
              <w:jc w:val="center"/>
            </w:pPr>
            <w:r>
              <w:rPr>
                <w:rFonts w:ascii="Times New Roman" w:hAnsi="Times New Roman"/>
                <w:sz w:val="24"/>
              </w:rPr>
              <w:t>25</w:t>
            </w:r>
          </w:p>
        </w:tc>
      </w:tr>
    </w:tbl>
    <w:p w:rsidR="0027613A" w:rsidRDefault="0027613A">
      <w:pPr>
        <w:spacing w:after="0" w:line="240" w:lineRule="auto"/>
        <w:ind w:firstLine="709"/>
        <w:rPr>
          <w:rFonts w:ascii="Times New Roman" w:hAnsi="Times New Roman"/>
          <w:sz w:val="24"/>
        </w:rPr>
      </w:pPr>
    </w:p>
    <w:p w:rsidR="0027613A" w:rsidRDefault="0027613A" w:rsidP="00932654">
      <w:pPr>
        <w:pStyle w:val="1"/>
      </w:pPr>
      <w:bookmarkStart w:id="26" w:name="_Toc359690330"/>
      <w:r>
        <w:t>5.3 Социальная инфраструктура</w:t>
      </w:r>
      <w:r w:rsidR="00932654">
        <w:t>.</w:t>
      </w:r>
      <w:bookmarkEnd w:id="26"/>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Современное состояние сферы обслуживания населения Дигорского района является результатом длительного развития в различных экономических условиях.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советский период все предприятия и учреждения обслуживания населения находились в различных формах государственной собственности и финансировались за счет бюджетных средств ряда ведомств. Состав, вместимость и размещение объектов обслуживания регламентировались целевыми нормативами и разрабатываемыми на их основе схемами развития различных отраслей этой сферы: культуры, здравоохранения, народного образования, спорта, торговли, бытового облуживания и других.</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связи с изменением политических и социально-экономических основ общества трансформировались и условия функционирования системы обслуживания.</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В первую очередь это выразилось в резком снижении ассигнований государства в сферу обслуживания населения, особенно в жизненно важные </w:t>
      </w:r>
      <w:r>
        <w:rPr>
          <w:rFonts w:ascii="Times New Roman" w:hAnsi="Times New Roman"/>
          <w:sz w:val="28"/>
        </w:rPr>
        <w:lastRenderedPageBreak/>
        <w:t xml:space="preserve">отрасли: в образование, здравоохранение, культуру, физическую культуру и спорт. С ростом цен на услуги и снижением жизненного уровня населения упал спрос на платные услуги учреждений культуры (театров, кинотеатров, музеев и других), уменьшился охват детскими дошкольными учреждениями, сократилось число приемных пунктов различных предприятий бытового обслуживания. Значительно трансформировалась сеть предприятий торговли, общественного питания: часть специализированных магазинов была преобразована в предприятия коммерческо-комиссионной торговли случайного ассортимента, широкое распространение получили мобильные торговые точки, размещаемые в киосках и летних павильонах, а также в подъездах, подвальных помещениях, с продажей товаров смешанного ассортимента. Результатом стала потеря многими учреждениями своих социально важных для населения функций.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настоящее время необходимость формирования новых нормативов оказания социальной помощи населению стоит остро и требует повышенного внимания со стороны органов управления.</w:t>
      </w:r>
    </w:p>
    <w:p w:rsidR="0027613A" w:rsidRDefault="0027613A" w:rsidP="00932654">
      <w:pPr>
        <w:pStyle w:val="1"/>
      </w:pPr>
      <w:bookmarkStart w:id="27" w:name="_Toc359690331"/>
      <w:r>
        <w:t>5.4. Учреждения образования</w:t>
      </w:r>
      <w:r w:rsidR="00932654">
        <w:t>.</w:t>
      </w:r>
      <w:bookmarkEnd w:id="27"/>
    </w:p>
    <w:p w:rsidR="0027613A" w:rsidRDefault="0027613A">
      <w:pPr>
        <w:spacing w:after="0" w:line="360" w:lineRule="auto"/>
        <w:ind w:firstLine="851"/>
        <w:jc w:val="both"/>
        <w:rPr>
          <w:rFonts w:ascii="Times New Roman" w:hAnsi="Times New Roman"/>
          <w:sz w:val="28"/>
        </w:rPr>
      </w:pPr>
      <w:r>
        <w:rPr>
          <w:rFonts w:ascii="Times New Roman" w:hAnsi="Times New Roman"/>
          <w:sz w:val="28"/>
        </w:rPr>
        <w:t>За последние годы вся деятельность Министерства  образования Республики Северная Осетия-Алания была направлена на создание условий для развития детей, укрепление из физического и психического здоровья, получения хорошего образования в соответствии с Законом Российской Федерации «Об образовании», в котором четко закреплены концептуальные ориентиры реформы. Прежде всего, это демократизация, предполагающая децентрализацию управления, автономия образовательных учреждений, гуманизация образования, ставящая в центр всех педагогических усилий личность ребенка, и, наконец, деполитизация школы.</w:t>
      </w:r>
    </w:p>
    <w:p w:rsidR="0027613A" w:rsidRDefault="0027613A">
      <w:pPr>
        <w:spacing w:after="0" w:line="360" w:lineRule="auto"/>
        <w:ind w:firstLine="900"/>
        <w:jc w:val="both"/>
        <w:rPr>
          <w:rFonts w:ascii="Times New Roman" w:hAnsi="Times New Roman"/>
          <w:sz w:val="28"/>
        </w:rPr>
      </w:pPr>
      <w:r>
        <w:rPr>
          <w:rFonts w:ascii="Times New Roman" w:hAnsi="Times New Roman"/>
          <w:sz w:val="28"/>
        </w:rPr>
        <w:t>В системе образования Дигорского городского поселения муниципального района имеется 12 образовательных учреждений. Из них:</w:t>
      </w:r>
    </w:p>
    <w:p w:rsidR="0027613A" w:rsidRDefault="0027613A">
      <w:pPr>
        <w:spacing w:after="0" w:line="360" w:lineRule="auto"/>
        <w:ind w:firstLine="900"/>
        <w:jc w:val="both"/>
        <w:rPr>
          <w:rFonts w:ascii="Times New Roman" w:hAnsi="Times New Roman"/>
          <w:sz w:val="28"/>
        </w:rPr>
      </w:pPr>
      <w:r>
        <w:rPr>
          <w:rFonts w:ascii="Times New Roman" w:hAnsi="Times New Roman"/>
          <w:sz w:val="28"/>
        </w:rPr>
        <w:lastRenderedPageBreak/>
        <w:t>- 4 общеобразовательных учреждений;</w:t>
      </w:r>
    </w:p>
    <w:p w:rsidR="0027613A" w:rsidRDefault="0027613A">
      <w:pPr>
        <w:spacing w:after="0" w:line="360" w:lineRule="auto"/>
        <w:ind w:firstLine="900"/>
        <w:jc w:val="both"/>
        <w:rPr>
          <w:rFonts w:ascii="Times New Roman" w:hAnsi="Times New Roman"/>
          <w:sz w:val="28"/>
        </w:rPr>
      </w:pPr>
      <w:r>
        <w:rPr>
          <w:rFonts w:ascii="Times New Roman" w:hAnsi="Times New Roman"/>
          <w:sz w:val="28"/>
        </w:rPr>
        <w:t>- 5 учреждения дошкольного образования;</w:t>
      </w:r>
    </w:p>
    <w:p w:rsidR="0027613A" w:rsidRDefault="0027613A">
      <w:pPr>
        <w:spacing w:after="0" w:line="360" w:lineRule="auto"/>
        <w:ind w:firstLine="900"/>
        <w:jc w:val="both"/>
        <w:rPr>
          <w:rFonts w:ascii="Times New Roman" w:hAnsi="Times New Roman"/>
          <w:sz w:val="28"/>
        </w:rPr>
      </w:pPr>
      <w:r>
        <w:rPr>
          <w:rFonts w:ascii="Times New Roman" w:hAnsi="Times New Roman"/>
          <w:sz w:val="28"/>
        </w:rPr>
        <w:t>- 3 учреждения дополнительного образования.</w:t>
      </w:r>
    </w:p>
    <w:p w:rsidR="0027613A" w:rsidRDefault="0027613A">
      <w:pPr>
        <w:spacing w:after="0" w:line="360" w:lineRule="auto"/>
        <w:ind w:firstLine="900"/>
        <w:jc w:val="both"/>
        <w:rPr>
          <w:rFonts w:ascii="Times New Roman" w:hAnsi="Times New Roman"/>
          <w:sz w:val="28"/>
        </w:rPr>
      </w:pPr>
      <w:r>
        <w:rPr>
          <w:rFonts w:ascii="Times New Roman" w:hAnsi="Times New Roman"/>
          <w:sz w:val="28"/>
        </w:rPr>
        <w:t>Численный состав педагогических работников в общеобразовательных учреждениях составляет  287 человек, в учреждениях дошкольного образования 158 человек, педагогов дополнительного образования – 185 человека.</w:t>
      </w:r>
    </w:p>
    <w:p w:rsidR="0027613A" w:rsidRDefault="0027613A">
      <w:pPr>
        <w:spacing w:after="0" w:line="360" w:lineRule="auto"/>
        <w:ind w:firstLine="720"/>
        <w:rPr>
          <w:rFonts w:ascii="Times New Roman" w:hAnsi="Times New Roman"/>
          <w:sz w:val="28"/>
        </w:rPr>
      </w:pPr>
      <w:r>
        <w:rPr>
          <w:rFonts w:ascii="Times New Roman" w:hAnsi="Times New Roman"/>
          <w:sz w:val="28"/>
        </w:rPr>
        <w:t xml:space="preserve">Работа учреждений направлена на развитие эстетического, экологического и физического воспитания детей дошкольного возраста. Постоянно проходят выставки детских рисунков, ярмарки поделок из природного и бросового материала, в изготовлении которых принимают активное участие и родители воспитанников </w:t>
      </w:r>
    </w:p>
    <w:p w:rsidR="0027613A" w:rsidRDefault="0027613A">
      <w:pPr>
        <w:spacing w:after="0" w:line="360" w:lineRule="auto"/>
        <w:ind w:firstLine="720"/>
        <w:rPr>
          <w:rFonts w:ascii="Times New Roman" w:hAnsi="Times New Roman"/>
          <w:sz w:val="28"/>
        </w:rPr>
      </w:pPr>
      <w:r>
        <w:rPr>
          <w:rFonts w:ascii="Times New Roman" w:hAnsi="Times New Roman"/>
          <w:sz w:val="28"/>
        </w:rPr>
        <w:t xml:space="preserve">Однако меры, предпринимаемые управлением образования по обеспечению доступности дошкольного образования всем слоям населения, не решают эту проблему.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Сокращение сети детских дошкольных учреждений в районе началось еще в 90-х годах и было обусловлено комплексом факторов: </w:t>
      </w:r>
    </w:p>
    <w:p w:rsidR="0027613A" w:rsidRDefault="0027613A">
      <w:pPr>
        <w:numPr>
          <w:ilvl w:val="0"/>
          <w:numId w:val="10"/>
        </w:numPr>
        <w:tabs>
          <w:tab w:val="left" w:pos="720"/>
        </w:tabs>
        <w:spacing w:after="0" w:line="360" w:lineRule="auto"/>
        <w:ind w:hanging="567"/>
        <w:jc w:val="both"/>
        <w:rPr>
          <w:rFonts w:ascii="Times New Roman" w:hAnsi="Times New Roman"/>
          <w:sz w:val="28"/>
        </w:rPr>
      </w:pPr>
      <w:r>
        <w:rPr>
          <w:rFonts w:ascii="Times New Roman" w:hAnsi="Times New Roman"/>
          <w:sz w:val="28"/>
        </w:rPr>
        <w:t>устойчивым снижением рождаемости и, соответственно, детского контингента;</w:t>
      </w:r>
    </w:p>
    <w:p w:rsidR="0027613A" w:rsidRDefault="0027613A">
      <w:pPr>
        <w:numPr>
          <w:ilvl w:val="0"/>
          <w:numId w:val="10"/>
        </w:numPr>
        <w:tabs>
          <w:tab w:val="left" w:pos="720"/>
        </w:tabs>
        <w:spacing w:after="0" w:line="360" w:lineRule="auto"/>
        <w:ind w:hanging="567"/>
        <w:jc w:val="both"/>
        <w:rPr>
          <w:rFonts w:ascii="Times New Roman" w:hAnsi="Times New Roman"/>
          <w:sz w:val="28"/>
        </w:rPr>
      </w:pPr>
      <w:r>
        <w:rPr>
          <w:rFonts w:ascii="Times New Roman" w:hAnsi="Times New Roman"/>
          <w:sz w:val="28"/>
        </w:rPr>
        <w:t>ростом оплаты за  пребывание детей в дошкольных учреждениях;</w:t>
      </w:r>
    </w:p>
    <w:p w:rsidR="0027613A" w:rsidRDefault="0027613A">
      <w:pPr>
        <w:numPr>
          <w:ilvl w:val="0"/>
          <w:numId w:val="10"/>
        </w:numPr>
        <w:tabs>
          <w:tab w:val="left" w:pos="720"/>
        </w:tabs>
        <w:spacing w:after="0" w:line="360" w:lineRule="auto"/>
        <w:ind w:hanging="567"/>
        <w:jc w:val="both"/>
        <w:rPr>
          <w:rFonts w:ascii="Times New Roman" w:hAnsi="Times New Roman"/>
          <w:sz w:val="28"/>
        </w:rPr>
      </w:pPr>
      <w:r>
        <w:rPr>
          <w:rFonts w:ascii="Times New Roman" w:hAnsi="Times New Roman"/>
          <w:sz w:val="28"/>
        </w:rPr>
        <w:t>уменьшением финансирования государством содержания и развития сети ДДУ.</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Однако в последние годы наблюдается повышение рождаемости, которое ставит открытым вопрос о достаточности развития сети ДДУ в районе.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В настоящее время в целом по району на 100 детей дошкольного возраста, посещающих ДДУ, приходится  58 мест в детских дошкольных образовательных учреждениях.</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lastRenderedPageBreak/>
        <w:t xml:space="preserve">В соответствии с «Методикой определения нормативной потребности  субъектов Российской Федерации в объектах социальной инфраструктуры» обеспеченность ДДУ, гарантированная государством, должна достигать на 100 детей в возрасте 1-6 лет 60 мест в городской местности и 40 мест в сельской, что не всегда достигается в Дигорском районе. </w:t>
      </w:r>
      <w:r>
        <w:rPr>
          <w:rFonts w:ascii="Times New Roman" w:hAnsi="Times New Roman"/>
          <w:sz w:val="28"/>
        </w:rPr>
        <w:tab/>
        <w:t xml:space="preserve"> </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Учитывая современный рост рождаемости, необходимо принимать меры по введению в строй  ранее законсервированных или закрытых детских садов.</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Несколько другими особенностями отличаются процессы развития школьного образования. Реализация программ </w:t>
      </w:r>
      <w:r>
        <w:rPr>
          <w:rFonts w:ascii="Times New Roman" w:hAnsi="Times New Roman"/>
          <w:b/>
          <w:sz w:val="28"/>
        </w:rPr>
        <w:t>общего образования</w:t>
      </w:r>
      <w:r>
        <w:rPr>
          <w:rFonts w:ascii="Times New Roman" w:hAnsi="Times New Roman"/>
          <w:sz w:val="28"/>
        </w:rPr>
        <w:t xml:space="preserve"> в Дигорском районе осуществляется в общеобразовательных учреждениях различных типов и видов. </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Наиболее полно обеспеченность населения общеобразовательными школами определяется удельным весом учащихся, занимающиеся в две или три смены. Это может быть связано с недостатком помещений и преподавательского состава, спецификой процесса обучения, хотя основной является первая причина</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 xml:space="preserve">В Дигорском городском поселении, как во всем Дигорском районе, и в целом по республике, происходит реформирование системы образования: широко внедряется в образовательный процесс компьютеризация,  Интернет-образование и другие информационные технологии. </w:t>
      </w:r>
    </w:p>
    <w:p w:rsidR="0027613A" w:rsidRDefault="0027613A">
      <w:pPr>
        <w:spacing w:after="0" w:line="360" w:lineRule="auto"/>
        <w:ind w:left="57" w:right="57" w:firstLine="851"/>
        <w:jc w:val="both"/>
        <w:rPr>
          <w:rFonts w:ascii="Times New Roman" w:hAnsi="Times New Roman"/>
          <w:b/>
          <w:i/>
          <w:sz w:val="24"/>
        </w:rPr>
      </w:pPr>
      <w:r>
        <w:rPr>
          <w:rFonts w:ascii="Times New Roman" w:hAnsi="Times New Roman"/>
          <w:sz w:val="28"/>
        </w:rPr>
        <w:t>Основные показатели развития общеобразовательных учреждений определяются различиями в численности населения, уровнем социально-экономического развития, функциями поселений и другими факторами.</w:t>
      </w:r>
    </w:p>
    <w:p w:rsidR="0027613A" w:rsidRDefault="009F3ABB">
      <w:pPr>
        <w:spacing w:before="120" w:after="120" w:line="240" w:lineRule="auto"/>
        <w:jc w:val="center"/>
        <w:rPr>
          <w:rFonts w:ascii="Times New Roman" w:hAnsi="Times New Roman"/>
          <w:sz w:val="28"/>
        </w:rPr>
      </w:pPr>
      <w:r>
        <w:rPr>
          <w:rFonts w:ascii="Times New Roman" w:hAnsi="Times New Roman"/>
          <w:sz w:val="28"/>
        </w:rPr>
        <w:br w:type="page"/>
      </w:r>
    </w:p>
    <w:p w:rsidR="0027613A" w:rsidRDefault="0027613A">
      <w:pPr>
        <w:spacing w:before="120" w:after="120" w:line="240" w:lineRule="auto"/>
        <w:jc w:val="center"/>
        <w:rPr>
          <w:rFonts w:ascii="Times New Roman" w:hAnsi="Times New Roman"/>
          <w:sz w:val="28"/>
        </w:rPr>
      </w:pPr>
      <w:r w:rsidRPr="00E30EA2">
        <w:rPr>
          <w:rFonts w:ascii="Times New Roman" w:hAnsi="Times New Roman"/>
          <w:sz w:val="28"/>
        </w:rPr>
        <w:lastRenderedPageBreak/>
        <w:t>Перечень образовательных учреждений</w:t>
      </w:r>
    </w:p>
    <w:tbl>
      <w:tblPr>
        <w:tblW w:w="0" w:type="auto"/>
        <w:tblInd w:w="108" w:type="dxa"/>
        <w:tblCellMar>
          <w:left w:w="10" w:type="dxa"/>
          <w:right w:w="10" w:type="dxa"/>
        </w:tblCellMar>
        <w:tblLook w:val="0000"/>
      </w:tblPr>
      <w:tblGrid>
        <w:gridCol w:w="717"/>
        <w:gridCol w:w="2140"/>
        <w:gridCol w:w="3370"/>
        <w:gridCol w:w="900"/>
        <w:gridCol w:w="899"/>
        <w:gridCol w:w="1437"/>
      </w:tblGrid>
      <w:tr w:rsidR="0027613A" w:rsidRPr="00D66FC4">
        <w:trPr>
          <w:trHeight w:val="345"/>
        </w:trPr>
        <w:tc>
          <w:tcPr>
            <w:tcW w:w="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 п/п</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Название</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Адрес</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Вместимость</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Кол-во работаю-щих, чел.</w:t>
            </w:r>
          </w:p>
        </w:tc>
      </w:tr>
      <w:tr w:rsidR="0027613A" w:rsidRPr="00D66FC4">
        <w:trPr>
          <w:trHeight w:val="300"/>
        </w:trPr>
        <w:tc>
          <w:tcPr>
            <w:tcW w:w="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3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План</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both"/>
            </w:pPr>
            <w:r>
              <w:rPr>
                <w:rFonts w:ascii="Times New Roman" w:hAnsi="Times New Roman"/>
                <w:b/>
                <w:sz w:val="26"/>
              </w:rPr>
              <w:t>Факт</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 xml:space="preserve">МОУ СОШ </w:t>
            </w:r>
            <w:r>
              <w:rPr>
                <w:rFonts w:ascii="Times New Roman" w:hAnsi="Times New Roman"/>
                <w:spacing w:val="-3"/>
                <w:sz w:val="26"/>
                <w:shd w:val="clear" w:color="auto" w:fill="FFFFFF"/>
              </w:rPr>
              <w:t>№ 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pacing w:val="-3"/>
                <w:sz w:val="26"/>
                <w:shd w:val="clear" w:color="auto" w:fill="FFFFFF"/>
              </w:rPr>
              <w:t xml:space="preserve">г. Дигора, ул. К. </w:t>
            </w:r>
            <w:r>
              <w:rPr>
                <w:rFonts w:ascii="Times New Roman" w:hAnsi="Times New Roman"/>
                <w:sz w:val="26"/>
                <w:shd w:val="clear" w:color="auto" w:fill="FFFFFF"/>
              </w:rPr>
              <w:t>Маркса, 25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900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556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85</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 xml:space="preserve">МОУ СОШ </w:t>
            </w:r>
            <w:r>
              <w:rPr>
                <w:rFonts w:ascii="Times New Roman" w:hAnsi="Times New Roman"/>
                <w:spacing w:val="-2"/>
                <w:sz w:val="26"/>
                <w:shd w:val="clear" w:color="auto" w:fill="FFFFFF"/>
              </w:rPr>
              <w:t>№ 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г. Дигора, ул. Кесаева, 32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pacing w:val="-10"/>
                <w:sz w:val="26"/>
                <w:shd w:val="clear" w:color="auto" w:fill="FFFFFF"/>
              </w:rPr>
              <w:t>1200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pacing w:val="-10"/>
                <w:sz w:val="26"/>
              </w:rPr>
              <w:t>801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104</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 xml:space="preserve">МОУ СОШ </w:t>
            </w:r>
            <w:r>
              <w:rPr>
                <w:rFonts w:ascii="Times New Roman" w:hAnsi="Times New Roman"/>
                <w:spacing w:val="-3"/>
                <w:sz w:val="26"/>
                <w:shd w:val="clear" w:color="auto" w:fill="FFFFFF"/>
              </w:rPr>
              <w:t>№ 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 xml:space="preserve">г. Дигора, </w:t>
            </w:r>
            <w:r>
              <w:rPr>
                <w:rFonts w:ascii="Times New Roman" w:hAnsi="Times New Roman"/>
                <w:spacing w:val="-3"/>
                <w:sz w:val="26"/>
                <w:shd w:val="clear" w:color="auto" w:fill="FFFFFF"/>
              </w:rPr>
              <w:t>ул. Калицова, 76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500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311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64</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pacing w:val="-4"/>
                <w:sz w:val="26"/>
                <w:shd w:val="clear" w:color="auto" w:fill="FFFFFF"/>
              </w:rPr>
              <w:t>МОУ Школа-</w:t>
            </w:r>
            <w:r>
              <w:rPr>
                <w:rFonts w:ascii="Times New Roman" w:hAnsi="Times New Roman"/>
                <w:sz w:val="26"/>
                <w:shd w:val="clear" w:color="auto" w:fill="FFFFFF"/>
              </w:rPr>
              <w:t>сад</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г. Дигора, ул. Кокиева, 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120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120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shd w:val="clear" w:color="auto" w:fill="FFFFFF"/>
              </w:rPr>
              <w:t>34</w:t>
            </w:r>
          </w:p>
        </w:tc>
      </w:tr>
    </w:tbl>
    <w:p w:rsidR="0027613A" w:rsidRDefault="0027613A">
      <w:pPr>
        <w:spacing w:after="0" w:line="360" w:lineRule="auto"/>
        <w:ind w:left="57" w:right="57" w:firstLine="851"/>
        <w:jc w:val="both"/>
        <w:rPr>
          <w:rFonts w:ascii="Times New Roman" w:hAnsi="Times New Roman"/>
          <w:color w:val="0000FF"/>
          <w:sz w:val="24"/>
        </w:rPr>
      </w:pP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 xml:space="preserve">В целом, существующая сеть образовательных  учреждений удовлетворяет потребности района и  учитывает существующую систему расселения. </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Здания и сооружения системы образования построены в разные годы. Износ основных фондов 30-40% характерен для большинства школ. Данное обстоятельство определяет, что нет необходимости строительства новых школ взамен выбывающих из эксплуатации, а также капитального ремонта и реконструкции  действующих.</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Из учреждений дополнительного образования в г.п. Дигора   функционируют «Дом детского творчества» и Детско-юношеская спортивная школа, «Станция юных натуралистов».</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 xml:space="preserve">Планируется строительство в 2016-2017г.г. Детское дошкольное учреждение на 120 мест, и школу с углубленным изучением дисциплин  на  300 мест. </w:t>
      </w:r>
    </w:p>
    <w:p w:rsidR="0027613A" w:rsidRDefault="0027613A" w:rsidP="00932654">
      <w:pPr>
        <w:pStyle w:val="1"/>
      </w:pPr>
      <w:bookmarkStart w:id="28" w:name="_Toc359690332"/>
      <w:r>
        <w:t>5.5 Здравоохранение</w:t>
      </w:r>
      <w:r w:rsidR="00932654">
        <w:t>.</w:t>
      </w:r>
      <w:bookmarkEnd w:id="28"/>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 xml:space="preserve">Здравоохранение – одна их важнейших отраслей обслуживания населения, привлекающая значительные трудовые ресурсы. Социальная значимость ее неуклонно возрастает в сложных современных социально-экономических условиях. Основная цель развития здравоохранения состоит в постоянном повышении уровня здоровья населения, в том числе отдельных его социально-демографических и возрастных групп (дети, работающие женщины, пожилые люди), увеличении продолжительности </w:t>
      </w:r>
      <w:r>
        <w:rPr>
          <w:rFonts w:ascii="Times New Roman" w:hAnsi="Times New Roman"/>
          <w:sz w:val="28"/>
        </w:rPr>
        <w:lastRenderedPageBreak/>
        <w:t>жизни людей. Решение этих вопросов должно осуществляться не только путем повышения квалификации кадрового состава, совершенствования уровня, методов и форм обслуживания населения, но и за счет оптимизации территориальной организации учреждений медицинского обслуживания. Особенностью системы здравоохранения является её «жесткая» иерархичность, которая оказывает существенное влияние на размещение учреждение данной отрасли в пределах любого территориального образования.</w:t>
      </w:r>
    </w:p>
    <w:p w:rsidR="0027613A" w:rsidRDefault="0027613A">
      <w:pPr>
        <w:spacing w:after="0" w:line="360" w:lineRule="auto"/>
        <w:ind w:right="-3" w:firstLine="720"/>
        <w:jc w:val="both"/>
        <w:rPr>
          <w:rFonts w:ascii="Times New Roman" w:hAnsi="Times New Roman"/>
          <w:sz w:val="28"/>
          <w:shd w:val="clear" w:color="auto" w:fill="FFFFFF"/>
        </w:rPr>
      </w:pPr>
      <w:r>
        <w:rPr>
          <w:rFonts w:ascii="Times New Roman" w:hAnsi="Times New Roman"/>
          <w:sz w:val="28"/>
          <w:shd w:val="clear" w:color="auto" w:fill="FFFFFF"/>
        </w:rPr>
        <w:t xml:space="preserve">Территориально практически во всех муниципальных образованиях Дигорского района имеются учреждения амбулаторно-поликлинического типа. </w:t>
      </w:r>
    </w:p>
    <w:p w:rsidR="0027613A" w:rsidRDefault="0027613A">
      <w:pPr>
        <w:spacing w:after="0" w:line="360" w:lineRule="auto"/>
        <w:ind w:right="-3" w:firstLine="720"/>
        <w:jc w:val="both"/>
        <w:rPr>
          <w:rFonts w:ascii="Times New Roman" w:hAnsi="Times New Roman"/>
          <w:sz w:val="28"/>
          <w:shd w:val="clear" w:color="auto" w:fill="FFFFFF"/>
        </w:rPr>
      </w:pPr>
      <w:r>
        <w:rPr>
          <w:rFonts w:ascii="Times New Roman" w:hAnsi="Times New Roman"/>
          <w:sz w:val="28"/>
          <w:shd w:val="clear" w:color="auto" w:fill="FFFFFF"/>
        </w:rPr>
        <w:t>В Дигорском районе функционирует 7 учреждений здравоохранения, в том числе 5 амбулаторно-поликлинических учреждений на 540 посещений в смену. Стационарное учреждение на 165 коек. Материально-техническая база Дигорской центральной районной поликлиники, Дигорской районной больницы находится в крайне неудовлетворительном состоянии. Однако, несмотря на существующие условия, вышеуказанные лечебно-профилактические учреждения функционируют с полной нагрузкой (число посещений в смену составляет 250).</w:t>
      </w:r>
    </w:p>
    <w:p w:rsidR="009F3ABB" w:rsidRDefault="0027613A">
      <w:pPr>
        <w:spacing w:after="0" w:line="360" w:lineRule="auto"/>
        <w:ind w:right="-3" w:firstLine="720"/>
        <w:jc w:val="both"/>
        <w:rPr>
          <w:rFonts w:ascii="Times New Roman" w:hAnsi="Times New Roman"/>
          <w:sz w:val="28"/>
          <w:shd w:val="clear" w:color="auto" w:fill="FFFFFF"/>
        </w:rPr>
      </w:pPr>
      <w:r>
        <w:rPr>
          <w:rFonts w:ascii="Times New Roman" w:hAnsi="Times New Roman"/>
          <w:sz w:val="28"/>
          <w:shd w:val="clear" w:color="auto" w:fill="FFFFFF"/>
        </w:rPr>
        <w:t>При этом выделяется ряд различий в обеспеченности населения данными учреждениями. Укомплектованность врачебным персоналом практически во всех врачебных учреждениях района составляет 100%. Здравоохранение района представлено следующей сетью лечебно-профилактических учреждений:</w:t>
      </w:r>
    </w:p>
    <w:p w:rsidR="0027613A" w:rsidRDefault="009F3ABB" w:rsidP="009F3ABB">
      <w:pPr>
        <w:spacing w:after="0" w:line="360" w:lineRule="auto"/>
        <w:ind w:right="-3" w:firstLine="720"/>
        <w:jc w:val="both"/>
        <w:rPr>
          <w:rFonts w:ascii="Times New Roman" w:hAnsi="Times New Roman"/>
          <w:sz w:val="28"/>
        </w:rPr>
      </w:pPr>
      <w:r>
        <w:rPr>
          <w:rFonts w:ascii="Times New Roman" w:hAnsi="Times New Roman"/>
          <w:sz w:val="28"/>
          <w:shd w:val="clear" w:color="auto" w:fill="FFFFFF"/>
        </w:rPr>
        <w:br w:type="page"/>
      </w:r>
      <w:r w:rsidR="0027613A">
        <w:rPr>
          <w:rFonts w:ascii="Times New Roman" w:hAnsi="Times New Roman"/>
          <w:sz w:val="28"/>
        </w:rPr>
        <w:lastRenderedPageBreak/>
        <w:t>Характеристика муниципальных лечебно-профилактических учреждений Дигорского городского поселения</w:t>
      </w:r>
    </w:p>
    <w:tbl>
      <w:tblPr>
        <w:tblW w:w="0" w:type="auto"/>
        <w:tblInd w:w="108" w:type="dxa"/>
        <w:tblCellMar>
          <w:left w:w="10" w:type="dxa"/>
          <w:right w:w="10" w:type="dxa"/>
        </w:tblCellMar>
        <w:tblLook w:val="0000"/>
      </w:tblPr>
      <w:tblGrid>
        <w:gridCol w:w="588"/>
        <w:gridCol w:w="1954"/>
        <w:gridCol w:w="2318"/>
        <w:gridCol w:w="1266"/>
        <w:gridCol w:w="1974"/>
        <w:gridCol w:w="1343"/>
      </w:tblGrid>
      <w:tr w:rsidR="0027613A" w:rsidRPr="00D66FC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b/>
                <w:sz w:val="26"/>
              </w:rPr>
              <w:t>№ п/п</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pos="1738"/>
              </w:tabs>
              <w:spacing w:before="20" w:after="20" w:line="240" w:lineRule="auto"/>
              <w:ind w:left="-3" w:right="94"/>
              <w:jc w:val="center"/>
            </w:pPr>
            <w:r>
              <w:rPr>
                <w:rFonts w:ascii="Times New Roman" w:hAnsi="Times New Roman"/>
                <w:b/>
                <w:sz w:val="26"/>
              </w:rPr>
              <w:t>Название</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b/>
                <w:sz w:val="26"/>
              </w:rPr>
              <w:t>Адрес</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b/>
                <w:sz w:val="26"/>
              </w:rPr>
              <w:t>Общая площадь, м</w:t>
            </w:r>
            <w:r>
              <w:rPr>
                <w:rFonts w:ascii="Times New Roman" w:hAnsi="Times New Roman"/>
                <w:b/>
                <w:sz w:val="26"/>
                <w:vertAlign w:val="superscript"/>
              </w:rPr>
              <w:t>2</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72"/>
              <w:jc w:val="center"/>
            </w:pPr>
            <w:r>
              <w:rPr>
                <w:rFonts w:ascii="Times New Roman" w:hAnsi="Times New Roman"/>
                <w:b/>
                <w:sz w:val="26"/>
              </w:rPr>
              <w:t>Вместимость</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Кол-во работаю-щих, чел.</w:t>
            </w:r>
          </w:p>
        </w:tc>
      </w:tr>
      <w:tr w:rsidR="0027613A" w:rsidRPr="00D66FC4">
        <w:trPr>
          <w:trHeight w:val="203"/>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rPr>
              <w:t>1.</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pos="1738"/>
              </w:tabs>
              <w:spacing w:before="20" w:after="20" w:line="240" w:lineRule="auto"/>
              <w:ind w:left="-3" w:right="94"/>
            </w:pPr>
            <w:r>
              <w:rPr>
                <w:rFonts w:ascii="Times New Roman" w:hAnsi="Times New Roman"/>
                <w:sz w:val="26"/>
              </w:rPr>
              <w:t>Центральная районная больница</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pPr>
            <w:r>
              <w:rPr>
                <w:rFonts w:ascii="Times New Roman" w:hAnsi="Times New Roman"/>
                <w:sz w:val="26"/>
                <w:shd w:val="clear" w:color="auto" w:fill="FFFFFF"/>
              </w:rPr>
              <w:t>г. Дигора,</w:t>
            </w:r>
            <w:r>
              <w:rPr>
                <w:rFonts w:ascii="Times New Roman" w:hAnsi="Times New Roman"/>
                <w:sz w:val="26"/>
                <w:shd w:val="clear" w:color="auto" w:fill="FFFFFF"/>
              </w:rPr>
              <w:br/>
              <w:t>ул. Бицаева, 1</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shd w:val="clear" w:color="auto" w:fill="FFFFFF"/>
              </w:rPr>
              <w:t>7811,7</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72"/>
              <w:jc w:val="center"/>
            </w:pPr>
            <w:r>
              <w:rPr>
                <w:rFonts w:ascii="Times New Roman" w:hAnsi="Times New Roman"/>
                <w:spacing w:val="-7"/>
                <w:sz w:val="26"/>
                <w:shd w:val="clear" w:color="auto" w:fill="FFFFFF"/>
              </w:rPr>
              <w:t>165 койко/мест</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shd w:val="clear" w:color="auto" w:fill="FFFFFF"/>
              </w:rPr>
              <w:t>298</w:t>
            </w:r>
          </w:p>
        </w:tc>
      </w:tr>
      <w:tr w:rsidR="0027613A" w:rsidRPr="00D66FC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rPr>
              <w:t>2.</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tabs>
                <w:tab w:val="left" w:pos="1738"/>
              </w:tabs>
              <w:spacing w:before="20" w:after="20" w:line="240" w:lineRule="auto"/>
              <w:ind w:left="-3" w:right="94"/>
            </w:pPr>
            <w:r>
              <w:rPr>
                <w:rFonts w:ascii="Times New Roman" w:hAnsi="Times New Roman"/>
                <w:spacing w:val="-2"/>
                <w:sz w:val="26"/>
                <w:shd w:val="clear" w:color="auto" w:fill="FFFFFF"/>
              </w:rPr>
              <w:t>Поликлиника</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pPr>
            <w:r>
              <w:rPr>
                <w:rFonts w:ascii="Times New Roman" w:hAnsi="Times New Roman"/>
                <w:sz w:val="26"/>
                <w:shd w:val="clear" w:color="auto" w:fill="FFFFFF"/>
              </w:rPr>
              <w:t>г. Дигора,</w:t>
            </w:r>
            <w:r>
              <w:rPr>
                <w:rFonts w:ascii="Times New Roman" w:hAnsi="Times New Roman"/>
                <w:sz w:val="26"/>
                <w:shd w:val="clear" w:color="auto" w:fill="FFFFFF"/>
              </w:rPr>
              <w:br/>
            </w:r>
            <w:r>
              <w:rPr>
                <w:rFonts w:ascii="Times New Roman" w:hAnsi="Times New Roman"/>
                <w:spacing w:val="-4"/>
                <w:sz w:val="26"/>
                <w:shd w:val="clear" w:color="auto" w:fill="FFFFFF"/>
              </w:rPr>
              <w:t xml:space="preserve">ул. Сталина, </w:t>
            </w:r>
            <w:r>
              <w:rPr>
                <w:rFonts w:ascii="Times New Roman" w:hAnsi="Times New Roman"/>
                <w:sz w:val="26"/>
                <w:shd w:val="clear" w:color="auto" w:fill="FFFFFF"/>
              </w:rPr>
              <w:t>49</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shd w:val="clear" w:color="auto" w:fill="FFFFFF"/>
              </w:rPr>
              <w:t>3024,0</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72"/>
              <w:jc w:val="center"/>
            </w:pPr>
            <w:r>
              <w:rPr>
                <w:rFonts w:ascii="Times New Roman" w:hAnsi="Times New Roman"/>
                <w:spacing w:val="-5"/>
                <w:sz w:val="26"/>
                <w:shd w:val="clear" w:color="auto" w:fill="FFFFFF"/>
              </w:rPr>
              <w:t>250 посещений</w:t>
            </w:r>
          </w:p>
        </w:tc>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ind w:left="-3" w:right="-60"/>
              <w:jc w:val="center"/>
            </w:pPr>
            <w:r>
              <w:rPr>
                <w:rFonts w:ascii="Times New Roman" w:hAnsi="Times New Roman"/>
                <w:sz w:val="26"/>
                <w:shd w:val="clear" w:color="auto" w:fill="FFFFFF"/>
              </w:rPr>
              <w:t>142</w:t>
            </w:r>
          </w:p>
        </w:tc>
      </w:tr>
    </w:tbl>
    <w:p w:rsidR="0027613A" w:rsidRDefault="0027613A">
      <w:pPr>
        <w:spacing w:after="0" w:line="360" w:lineRule="auto"/>
        <w:ind w:left="57" w:right="57" w:firstLine="851"/>
        <w:jc w:val="both"/>
        <w:rPr>
          <w:rFonts w:ascii="Times New Roman" w:hAnsi="Times New Roman"/>
          <w:sz w:val="28"/>
        </w:rPr>
      </w:pPr>
    </w:p>
    <w:p w:rsidR="0027613A" w:rsidRDefault="0027613A">
      <w:pPr>
        <w:spacing w:after="0" w:line="360" w:lineRule="auto"/>
        <w:ind w:left="57" w:right="57" w:firstLine="851"/>
        <w:jc w:val="both"/>
        <w:rPr>
          <w:rFonts w:ascii="Times New Roman" w:hAnsi="Times New Roman"/>
          <w:color w:val="0070C0"/>
          <w:sz w:val="28"/>
        </w:rPr>
      </w:pP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Находясь в непосредственной территориальной близости и благодаря хорошо налаженному транспортному сообщению, население данных муниципальных образований имеет возможность ежедневно пользоваться широко развитой сетью здравоохранения г. Беслана, а также районной поликлиникой.</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 xml:space="preserve">Анализ состояния материально-технической базы здравоохранения показал, что многолетний дефицит бюджетного финансирования системы здравоохранения привел к физическому и моральному упадку материально-технической базы муниципальных лечебно-профилактических учреждений. Практически всем учреждениям здравоохранения района требуется капитальный ремонт. В сложившейся ситуации не только невозможно внедрять и развивать новые технологии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трудно сохранять уже внедренные методы диагностики и лечения.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Учреждения здравоохранения Дигорского городского поселения представлены Дигорской центральной больницей, которая в состоянии обеспечить население качественными медицинскими услугами.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Для повышения уровня и качества здравоохранения необходимы мероприятия по модернизации материально-технической базы, а так же по пропаганде здорового образа жизни.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Износ зданий здравоохранения Дигорской центральной больницей</w:t>
      </w:r>
      <w:r>
        <w:rPr>
          <w:rFonts w:ascii="Times New Roman" w:hAnsi="Times New Roman"/>
          <w:b/>
          <w:sz w:val="28"/>
        </w:rPr>
        <w:t xml:space="preserve"> – </w:t>
      </w:r>
      <w:r>
        <w:rPr>
          <w:rFonts w:ascii="Times New Roman" w:hAnsi="Times New Roman"/>
          <w:sz w:val="28"/>
        </w:rPr>
        <w:t>30-40%;</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При существующей загруженности и степени износа учреждений здравоохранения в Дигорском городском поселении планировать и строить новые учреждения нет необходимости. </w:t>
      </w:r>
    </w:p>
    <w:p w:rsidR="0027613A" w:rsidRDefault="0027613A" w:rsidP="00932654">
      <w:pPr>
        <w:pStyle w:val="1"/>
      </w:pPr>
      <w:bookmarkStart w:id="29" w:name="_Toc359690333"/>
      <w:r>
        <w:t>5.6 Культура</w:t>
      </w:r>
      <w:bookmarkEnd w:id="29"/>
      <w:r>
        <w:t xml:space="preserve"> </w:t>
      </w:r>
    </w:p>
    <w:p w:rsidR="0027613A" w:rsidRDefault="0027613A">
      <w:pPr>
        <w:spacing w:after="0" w:line="360" w:lineRule="auto"/>
        <w:ind w:left="57" w:right="57" w:firstLine="851"/>
        <w:jc w:val="both"/>
        <w:rPr>
          <w:rFonts w:ascii="Times New Roman" w:hAnsi="Times New Roman"/>
          <w:sz w:val="28"/>
        </w:rPr>
      </w:pPr>
      <w:r>
        <w:rPr>
          <w:rFonts w:ascii="Times New Roman" w:hAnsi="Times New Roman"/>
          <w:sz w:val="28"/>
        </w:rPr>
        <w:t>Культура является неотъемлемой и важной составной частью социальной ситуации любой территории.</w:t>
      </w:r>
    </w:p>
    <w:p w:rsidR="0027613A" w:rsidRDefault="0027613A">
      <w:pPr>
        <w:spacing w:after="0" w:line="360" w:lineRule="auto"/>
        <w:ind w:left="57" w:right="57" w:firstLine="902"/>
        <w:jc w:val="both"/>
        <w:rPr>
          <w:rFonts w:ascii="Times New Roman" w:hAnsi="Times New Roman"/>
          <w:color w:val="0070C0"/>
          <w:sz w:val="28"/>
        </w:rPr>
      </w:pPr>
      <w:r>
        <w:rPr>
          <w:rFonts w:ascii="Times New Roman" w:hAnsi="Times New Roman"/>
          <w:sz w:val="28"/>
        </w:rPr>
        <w:t>Сеть культурно-просветительных учреждений района представлена районым Домом культуры, центральной районной библиотекой, городской библиотекой</w:t>
      </w:r>
      <w:r>
        <w:rPr>
          <w:rFonts w:ascii="Times New Roman" w:hAnsi="Times New Roman"/>
          <w:color w:val="0070C0"/>
          <w:sz w:val="28"/>
        </w:rPr>
        <w:t>.</w:t>
      </w:r>
    </w:p>
    <w:p w:rsidR="0027613A" w:rsidRDefault="0027613A">
      <w:pPr>
        <w:spacing w:after="0" w:line="240" w:lineRule="auto"/>
        <w:jc w:val="both"/>
        <w:rPr>
          <w:rFonts w:ascii="Times New Roman" w:hAnsi="Times New Roman"/>
          <w:sz w:val="28"/>
        </w:rPr>
      </w:pPr>
    </w:p>
    <w:p w:rsidR="0027613A" w:rsidRDefault="0027613A">
      <w:pPr>
        <w:spacing w:after="0" w:line="360" w:lineRule="auto"/>
        <w:jc w:val="both"/>
        <w:rPr>
          <w:rFonts w:ascii="Times New Roman" w:hAnsi="Times New Roman"/>
          <w:sz w:val="28"/>
        </w:rPr>
      </w:pPr>
      <w:r>
        <w:rPr>
          <w:rFonts w:ascii="Times New Roman" w:hAnsi="Times New Roman"/>
          <w:sz w:val="28"/>
        </w:rPr>
        <w:tab/>
        <w:t>Планируется строительство ДК на 600 мест и строительство спортивного комплекса на 100 мест по ул.К.Маркса напротив п</w:t>
      </w:r>
      <w:r w:rsidR="00570142">
        <w:rPr>
          <w:rFonts w:ascii="Times New Roman" w:hAnsi="Times New Roman"/>
          <w:sz w:val="28"/>
        </w:rPr>
        <w:t xml:space="preserve">арка </w:t>
      </w:r>
      <w:proofErr w:type="spellStart"/>
      <w:r w:rsidR="00570142">
        <w:rPr>
          <w:rFonts w:ascii="Times New Roman" w:hAnsi="Times New Roman"/>
          <w:sz w:val="28"/>
        </w:rPr>
        <w:t>им</w:t>
      </w:r>
      <w:proofErr w:type="gramStart"/>
      <w:r w:rsidR="00570142">
        <w:rPr>
          <w:rFonts w:ascii="Times New Roman" w:hAnsi="Times New Roman"/>
          <w:sz w:val="28"/>
        </w:rPr>
        <w:t>.Г</w:t>
      </w:r>
      <w:proofErr w:type="gramEnd"/>
      <w:r w:rsidR="00570142">
        <w:rPr>
          <w:rFonts w:ascii="Times New Roman" w:hAnsi="Times New Roman"/>
          <w:sz w:val="28"/>
        </w:rPr>
        <w:t>ергиева</w:t>
      </w:r>
      <w:proofErr w:type="spellEnd"/>
      <w:r w:rsidR="00570142">
        <w:rPr>
          <w:rFonts w:ascii="Times New Roman" w:hAnsi="Times New Roman"/>
          <w:sz w:val="28"/>
        </w:rPr>
        <w:t xml:space="preserve"> до 2017 года, а также строительство 2 спортивных площадок с футбольными полями 9,9га и 6,3га.</w:t>
      </w:r>
      <w:r>
        <w:rPr>
          <w:rFonts w:ascii="Times New Roman" w:hAnsi="Times New Roman"/>
          <w:sz w:val="28"/>
        </w:rPr>
        <w:t xml:space="preserve"> </w:t>
      </w:r>
    </w:p>
    <w:p w:rsidR="0027613A" w:rsidRDefault="0027613A">
      <w:pPr>
        <w:spacing w:after="0" w:line="360" w:lineRule="auto"/>
        <w:jc w:val="both"/>
        <w:rPr>
          <w:rFonts w:ascii="Times New Roman" w:hAnsi="Times New Roman"/>
          <w:sz w:val="28"/>
        </w:rPr>
      </w:pPr>
    </w:p>
    <w:p w:rsidR="0027613A" w:rsidRDefault="0027613A">
      <w:pPr>
        <w:spacing w:after="0" w:line="360" w:lineRule="auto"/>
        <w:jc w:val="both"/>
        <w:rPr>
          <w:rFonts w:ascii="Times New Roman" w:hAnsi="Times New Roman"/>
          <w:sz w:val="28"/>
        </w:rPr>
      </w:pPr>
    </w:p>
    <w:p w:rsidR="0027613A" w:rsidRDefault="0027613A">
      <w:pPr>
        <w:spacing w:after="0" w:line="240" w:lineRule="auto"/>
        <w:jc w:val="center"/>
        <w:rPr>
          <w:rFonts w:ascii="Times New Roman" w:hAnsi="Times New Roman"/>
          <w:sz w:val="28"/>
        </w:rPr>
      </w:pPr>
      <w:r>
        <w:rPr>
          <w:rFonts w:ascii="Times New Roman" w:hAnsi="Times New Roman"/>
          <w:sz w:val="28"/>
        </w:rPr>
        <w:t xml:space="preserve">Характеристика учреждений культуры и искусства </w:t>
      </w:r>
    </w:p>
    <w:p w:rsidR="0027613A" w:rsidRDefault="0027613A">
      <w:pPr>
        <w:spacing w:after="0" w:line="240" w:lineRule="auto"/>
        <w:rPr>
          <w:rFonts w:ascii="Times New Roman" w:hAnsi="Times New Roman"/>
          <w:b/>
          <w:sz w:val="24"/>
        </w:rPr>
      </w:pPr>
    </w:p>
    <w:tbl>
      <w:tblPr>
        <w:tblW w:w="0" w:type="auto"/>
        <w:tblInd w:w="98" w:type="dxa"/>
        <w:tblCellMar>
          <w:left w:w="10" w:type="dxa"/>
          <w:right w:w="10" w:type="dxa"/>
        </w:tblCellMar>
        <w:tblLook w:val="0000"/>
      </w:tblPr>
      <w:tblGrid>
        <w:gridCol w:w="554"/>
        <w:gridCol w:w="1804"/>
        <w:gridCol w:w="1564"/>
        <w:gridCol w:w="1481"/>
        <w:gridCol w:w="1446"/>
        <w:gridCol w:w="1424"/>
        <w:gridCol w:w="1200"/>
      </w:tblGrid>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 п/п</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Наименование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Населенный пункт, адрес</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Показатели (мест, томов)</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Этажность, материал стен, встроенное или отдельно стоящее</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Площадь земельного участка, м</w:t>
            </w:r>
            <w:r>
              <w:rPr>
                <w:rFonts w:ascii="Times New Roman" w:hAnsi="Times New Roman"/>
                <w:b/>
                <w:sz w:val="26"/>
                <w:vertAlign w:val="superscript"/>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b/>
                <w:sz w:val="26"/>
              </w:rPr>
              <w:t>Кол-во работаю-щих, чел.</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t xml:space="preserve">Центральная районная </w:t>
            </w:r>
            <w:r>
              <w:rPr>
                <w:rFonts w:ascii="Times New Roman" w:hAnsi="Times New Roman"/>
                <w:sz w:val="26"/>
              </w:rPr>
              <w:lastRenderedPageBreak/>
              <w:t>библиотека</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lastRenderedPageBreak/>
              <w:t>г. Дигора,</w:t>
            </w:r>
            <w:r>
              <w:rPr>
                <w:rFonts w:ascii="Times New Roman" w:hAnsi="Times New Roman"/>
                <w:sz w:val="26"/>
              </w:rPr>
              <w:br/>
              <w:t xml:space="preserve">ул. </w:t>
            </w:r>
            <w:r>
              <w:rPr>
                <w:rFonts w:ascii="Times New Roman" w:hAnsi="Times New Roman"/>
                <w:sz w:val="26"/>
              </w:rPr>
              <w:lastRenderedPageBreak/>
              <w:t>Сталина, 18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lastRenderedPageBreak/>
              <w:t>32 места,</w:t>
            </w:r>
            <w:r>
              <w:rPr>
                <w:rFonts w:ascii="Times New Roman" w:hAnsi="Times New Roman"/>
                <w:sz w:val="26"/>
              </w:rPr>
              <w:br/>
              <w:t>67994 книг</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1-ноэтажное</w:t>
            </w:r>
            <w:r>
              <w:rPr>
                <w:rFonts w:ascii="Times New Roman" w:hAnsi="Times New Roman"/>
                <w:sz w:val="26"/>
              </w:rPr>
              <w:lastRenderedPageBreak/>
              <w:t>, каркасное, встроенное</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lastRenderedPageBreak/>
              <w:t>562 м²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14 чел.</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lastRenderedPageBreak/>
              <w:t>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t>Городская библиотека</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t>г. Дигора,</w:t>
            </w:r>
            <w:r>
              <w:rPr>
                <w:rFonts w:ascii="Times New Roman" w:hAnsi="Times New Roman"/>
                <w:sz w:val="26"/>
              </w:rPr>
              <w:br/>
              <w:t>ул. Тавашева, 1</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10 мест,</w:t>
            </w:r>
            <w:r>
              <w:rPr>
                <w:rFonts w:ascii="Times New Roman" w:hAnsi="Times New Roman"/>
                <w:sz w:val="26"/>
              </w:rPr>
              <w:br/>
              <w:t>17680 книг</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1-ноэтажное, кирпичное, встроенное</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70 м²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3 чел.</w:t>
            </w:r>
          </w:p>
        </w:tc>
      </w:tr>
      <w:tr w:rsidR="0027613A" w:rsidRPr="00D66FC4">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t>районный Дом Культуры</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6"/>
              </w:rPr>
              <w:t>г. Дигора</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250 мест</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Отдельное здание кирпичное</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1200 м²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jc w:val="center"/>
            </w:pPr>
            <w:r>
              <w:rPr>
                <w:rFonts w:ascii="Times New Roman" w:hAnsi="Times New Roman"/>
                <w:sz w:val="26"/>
              </w:rPr>
              <w:t>35</w:t>
            </w:r>
          </w:p>
        </w:tc>
      </w:tr>
    </w:tbl>
    <w:p w:rsidR="0027613A" w:rsidRDefault="0027613A">
      <w:pPr>
        <w:spacing w:before="120" w:after="120" w:line="240" w:lineRule="auto"/>
        <w:jc w:val="center"/>
        <w:rPr>
          <w:rFonts w:ascii="Times New Roman" w:hAnsi="Times New Roman"/>
          <w:b/>
          <w:sz w:val="28"/>
        </w:rPr>
      </w:pPr>
    </w:p>
    <w:p w:rsidR="0027613A" w:rsidRDefault="0027613A" w:rsidP="00932654">
      <w:pPr>
        <w:pStyle w:val="1"/>
      </w:pPr>
      <w:bookmarkStart w:id="30" w:name="_Toc359690334"/>
      <w:r>
        <w:t>6. Планировочные ограничения</w:t>
      </w:r>
      <w:bookmarkEnd w:id="30"/>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 основании статьи 1 </w:t>
      </w:r>
      <w:hyperlink r:id="rId14">
        <w:r>
          <w:rPr>
            <w:rFonts w:ascii="Times New Roman" w:hAnsi="Times New Roman"/>
            <w:color w:val="0000FF"/>
            <w:sz w:val="28"/>
            <w:u w:val="single"/>
          </w:rPr>
          <w:t>Градостроительного кодекса РФ</w:t>
        </w:r>
      </w:hyperlink>
      <w:r>
        <w:rPr>
          <w:rFonts w:ascii="Times New Roman" w:hAnsi="Times New Roman"/>
          <w:sz w:val="28"/>
        </w:rPr>
        <w:t xml:space="preserve"> под территориальными зонами понимаются зоны, для которых в правилах землепользования и застройки определены границы и установлены градостроительные регламенты, а зонами с особыми условиями использования территорий считаются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Дигорского городского поселения имеются следующие зоны с особыми условиями использования территорий:</w:t>
      </w:r>
    </w:p>
    <w:p w:rsidR="0027613A" w:rsidRDefault="0027613A">
      <w:pPr>
        <w:rPr>
          <w:rFonts w:ascii="Times New Roman" w:hAnsi="Times New Roman"/>
          <w:sz w:val="28"/>
        </w:rPr>
      </w:pPr>
      <w:r>
        <w:rPr>
          <w:rFonts w:ascii="Times New Roman" w:hAnsi="Times New Roman"/>
          <w:sz w:val="28"/>
        </w:rPr>
        <w:t>Санитарно-защитные зоны.</w:t>
      </w:r>
    </w:p>
    <w:p w:rsidR="0027613A" w:rsidRDefault="0027613A">
      <w:pPr>
        <w:numPr>
          <w:ilvl w:val="0"/>
          <w:numId w:val="11"/>
        </w:numPr>
        <w:spacing w:after="0" w:line="360" w:lineRule="auto"/>
        <w:ind w:left="1260" w:hanging="540"/>
        <w:jc w:val="both"/>
        <w:rPr>
          <w:rFonts w:ascii="Times New Roman" w:hAnsi="Times New Roman"/>
          <w:sz w:val="28"/>
        </w:rPr>
      </w:pPr>
      <w:r>
        <w:rPr>
          <w:rFonts w:ascii="Times New Roman" w:hAnsi="Times New Roman"/>
          <w:sz w:val="28"/>
        </w:rPr>
        <w:t>Санитарные разрывы от линейных объектов инженерной и транспортной инфраструктуры.</w:t>
      </w:r>
    </w:p>
    <w:p w:rsidR="0027613A" w:rsidRDefault="0027613A">
      <w:pPr>
        <w:numPr>
          <w:ilvl w:val="0"/>
          <w:numId w:val="11"/>
        </w:numPr>
        <w:spacing w:after="0" w:line="360" w:lineRule="auto"/>
        <w:ind w:left="1260" w:hanging="540"/>
        <w:jc w:val="both"/>
        <w:rPr>
          <w:rFonts w:ascii="Times New Roman" w:hAnsi="Times New Roman"/>
          <w:sz w:val="28"/>
        </w:rPr>
      </w:pPr>
      <w:r>
        <w:rPr>
          <w:rFonts w:ascii="Times New Roman" w:hAnsi="Times New Roman"/>
          <w:sz w:val="28"/>
        </w:rPr>
        <w:t>Зоны охраны объектов культурного наследия.</w:t>
      </w:r>
    </w:p>
    <w:p w:rsidR="0027613A" w:rsidRDefault="0027613A">
      <w:pPr>
        <w:numPr>
          <w:ilvl w:val="0"/>
          <w:numId w:val="11"/>
        </w:numPr>
        <w:spacing w:after="0" w:line="360" w:lineRule="auto"/>
        <w:ind w:left="1260" w:hanging="540"/>
        <w:jc w:val="both"/>
        <w:rPr>
          <w:rFonts w:ascii="Times New Roman" w:hAnsi="Times New Roman"/>
          <w:sz w:val="28"/>
        </w:rPr>
      </w:pPr>
      <w:r>
        <w:rPr>
          <w:rFonts w:ascii="Times New Roman" w:hAnsi="Times New Roman"/>
          <w:sz w:val="28"/>
        </w:rPr>
        <w:lastRenderedPageBreak/>
        <w:t>Водоохранные зоны.</w:t>
      </w:r>
    </w:p>
    <w:p w:rsidR="0027613A" w:rsidRDefault="0027613A">
      <w:pPr>
        <w:numPr>
          <w:ilvl w:val="0"/>
          <w:numId w:val="11"/>
        </w:numPr>
        <w:spacing w:after="0" w:line="360" w:lineRule="auto"/>
        <w:ind w:left="1260" w:hanging="540"/>
        <w:jc w:val="both"/>
        <w:rPr>
          <w:rFonts w:ascii="Times New Roman" w:hAnsi="Times New Roman"/>
          <w:sz w:val="28"/>
        </w:rPr>
      </w:pPr>
      <w:r>
        <w:rPr>
          <w:rFonts w:ascii="Times New Roman" w:hAnsi="Times New Roman"/>
          <w:sz w:val="28"/>
        </w:rPr>
        <w:t>Зоны охраны источников питьевого водоснабжения.</w:t>
      </w:r>
    </w:p>
    <w:p w:rsidR="0027613A" w:rsidRDefault="0027613A">
      <w:pPr>
        <w:numPr>
          <w:ilvl w:val="0"/>
          <w:numId w:val="11"/>
        </w:numPr>
        <w:spacing w:after="0" w:line="360" w:lineRule="auto"/>
        <w:ind w:left="1260" w:hanging="540"/>
        <w:jc w:val="both"/>
        <w:rPr>
          <w:rFonts w:ascii="Times New Roman" w:hAnsi="Times New Roman"/>
          <w:sz w:val="28"/>
        </w:rPr>
      </w:pPr>
      <w:r>
        <w:rPr>
          <w:rFonts w:ascii="Times New Roman" w:hAnsi="Times New Roman"/>
          <w:sz w:val="28"/>
        </w:rPr>
        <w:t>Зоны, подверженные воздействию чрезвычайных ситуаций природного и техногенного характера.</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 графической части проекта отображены все вышеперечисленные зоны с особыми условиями использования территории.</w:t>
      </w:r>
    </w:p>
    <w:p w:rsidR="0027613A" w:rsidRDefault="0027613A" w:rsidP="00932654">
      <w:pPr>
        <w:pStyle w:val="1"/>
      </w:pPr>
      <w:bookmarkStart w:id="31" w:name="_Toc359690335"/>
      <w:r>
        <w:t>6.1 Ограничения по условия охраны природного комплекса</w:t>
      </w:r>
      <w:bookmarkEnd w:id="31"/>
    </w:p>
    <w:p w:rsidR="0027613A" w:rsidRDefault="0027613A">
      <w:pPr>
        <w:spacing w:after="0" w:line="360" w:lineRule="auto"/>
        <w:ind w:firstLine="709"/>
        <w:jc w:val="both"/>
        <w:rPr>
          <w:rFonts w:ascii="Times New Roman" w:hAnsi="Times New Roman"/>
          <w:sz w:val="28"/>
        </w:rPr>
      </w:pPr>
      <w:r>
        <w:rPr>
          <w:rFonts w:ascii="Times New Roman" w:hAnsi="Times New Roman"/>
          <w:b/>
          <w:sz w:val="28"/>
        </w:rPr>
        <w:t>Санитарно-защитные зоны</w:t>
      </w:r>
      <w:r>
        <w:rPr>
          <w:rFonts w:ascii="Times New Roman" w:hAnsi="Times New Roman"/>
          <w:sz w:val="28"/>
        </w:rPr>
        <w:t xml:space="preserve"> выделены на основе СанПиН 2.2.1/2.1.1.1200-03 для объектов производственного и коммунального назначения. Из числа сельскохозяйственных объектов, имеющих соответствующую санитарную зону нет. В настоящее время предприятие имеющии санитарно-защитную зону, является МУП «Водоконал».</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Новые промышленные и коммунальные предприятия предлагается размещать на свободных и реконструируемых территориях производственных зон.</w:t>
      </w:r>
    </w:p>
    <w:p w:rsidR="0027613A" w:rsidRDefault="0027613A">
      <w:pPr>
        <w:spacing w:after="0" w:line="360" w:lineRule="auto"/>
        <w:ind w:firstLine="709"/>
        <w:jc w:val="both"/>
        <w:rPr>
          <w:rFonts w:ascii="Times New Roman" w:hAnsi="Times New Roman"/>
          <w:sz w:val="28"/>
        </w:rPr>
      </w:pPr>
      <w:r>
        <w:rPr>
          <w:rFonts w:ascii="Times New Roman" w:hAnsi="Times New Roman"/>
          <w:b/>
          <w:sz w:val="28"/>
        </w:rPr>
        <w:t>Санитарные разрывы</w:t>
      </w:r>
      <w:r>
        <w:rPr>
          <w:rFonts w:ascii="Times New Roman" w:hAnsi="Times New Roman"/>
          <w:sz w:val="28"/>
        </w:rPr>
        <w:t xml:space="preserve"> от магистральных инженерных и транспортных линейных объектов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(до 300 м).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w:t>
      </w:r>
    </w:p>
    <w:p w:rsidR="0027613A" w:rsidRDefault="0027613A">
      <w:pPr>
        <w:spacing w:after="0" w:line="360" w:lineRule="auto"/>
        <w:ind w:firstLine="851"/>
        <w:jc w:val="both"/>
        <w:rPr>
          <w:rFonts w:ascii="Times New Roman" w:hAnsi="Times New Roman"/>
          <w:sz w:val="28"/>
        </w:rPr>
      </w:pPr>
      <w:r>
        <w:rPr>
          <w:rFonts w:ascii="Times New Roman" w:hAnsi="Times New Roman"/>
          <w:b/>
          <w:sz w:val="28"/>
        </w:rPr>
        <w:t>Водоохранные зоны</w:t>
      </w:r>
      <w:r>
        <w:rPr>
          <w:rFonts w:ascii="Times New Roman" w:hAnsi="Times New Roman"/>
          <w:sz w:val="28"/>
        </w:rPr>
        <w:t xml:space="preserve"> отображены в соответствии с положениями Водного кодекса РФ (от 3 марта 2006 г. № 74-ФЗ). На территории муниципального образования отображены водоохранные зоны реки Урсдон  в соответствии с положением ст. 65 Водного кодекса РФ. Границы </w:t>
      </w:r>
      <w:r>
        <w:rPr>
          <w:rFonts w:ascii="Times New Roman" w:hAnsi="Times New Roman"/>
          <w:sz w:val="28"/>
        </w:rPr>
        <w:lastRenderedPageBreak/>
        <w:t>прибрежных защитных полос не отображаются, т.к. отсутствует документация об их установлении.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пределах водоохранных зон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613A" w:rsidRDefault="0027613A">
      <w:pPr>
        <w:spacing w:after="0" w:line="360" w:lineRule="auto"/>
        <w:ind w:firstLine="720"/>
        <w:jc w:val="both"/>
        <w:rPr>
          <w:rFonts w:ascii="Times New Roman" w:hAnsi="Times New Roman"/>
          <w:sz w:val="28"/>
        </w:rPr>
      </w:pPr>
      <w:r>
        <w:rPr>
          <w:rFonts w:ascii="Times New Roman" w:hAnsi="Times New Roman"/>
          <w:b/>
          <w:sz w:val="28"/>
        </w:rPr>
        <w:t>Зоны охраны источников питьевого водоснабжения</w:t>
      </w:r>
      <w:r>
        <w:rPr>
          <w:rFonts w:ascii="Times New Roman" w:hAnsi="Times New Roman"/>
          <w:sz w:val="28"/>
        </w:rPr>
        <w:t xml:space="preserve"> установлены в соответствии с требованиями СанПиН, на схеме показаны зоны санитарной охраны первого пояса подземных источников питьевого водоснабжения, резервуаров и напорно-регулирующих сооружений, используемых для хозяйственно-питьевого водоснабжения.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2.1.4.1110-02. Ввиду того, что почти вся территория первых поясов охраны расположена в пределах самих водозаборных и иных сооружений, здесь не приводится описание этих мероприятий.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 территории второго пояса зоны санитарной охраны источников водоснабжения выполняются специальные мероприятия по благоустройству, не допускается размещение кладбищ, скотомогильников, полей ассенизации, полей фильтрации, навозохранилищ, силосных траншей, животноводческих </w:t>
      </w:r>
      <w:r>
        <w:rPr>
          <w:rFonts w:ascii="Times New Roman" w:hAnsi="Times New Roman"/>
          <w:sz w:val="28"/>
        </w:rPr>
        <w:lastRenderedPageBreak/>
        <w:t xml:space="preserve">и птицеводческих предприятий и других объектов, обуславливающих опасность микробного загрязнения подземных вод, применение удобрений и ядохимикатов, рубка и реконструкция зеленых насаждений.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Проекты по определению второго пояса зон санитарной охраны источников хозяйственно-питьевого водоснабжения отсутствуют, в графической части проекта генерального плана указаны только земельные участки водозаборов и водопроводных сооружений.</w:t>
      </w:r>
    </w:p>
    <w:p w:rsidR="0027613A" w:rsidRDefault="0027613A" w:rsidP="00932654">
      <w:pPr>
        <w:pStyle w:val="1"/>
      </w:pPr>
      <w:bookmarkStart w:id="32" w:name="_Toc359690336"/>
      <w:r>
        <w:t>6.2. Ограничения по условиям охраны культурного наследия</w:t>
      </w:r>
      <w:r w:rsidR="00932654">
        <w:t>.</w:t>
      </w:r>
      <w:bookmarkEnd w:id="32"/>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Зоны охраны объектов культурного наследия не показаны, ввиду того, что для объектов культурного наследия, расположенных в пределах городского поселения Дигора, не проводились работы по установлению индивидуальных охранных зон. Места расположения объектов культурного наследия выделены в утверждаемой части проекта генерального плана и показаны в составе комплексного анализа в графических материалах по обоснованию проекта генерального плана.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Объекты культурного наследия федерального значения на территории Дигорского городского поселения отсутствуют.</w:t>
      </w:r>
    </w:p>
    <w:p w:rsidR="00932654" w:rsidRDefault="00932654">
      <w:pPr>
        <w:spacing w:after="0" w:line="360" w:lineRule="auto"/>
        <w:ind w:firstLine="720"/>
        <w:jc w:val="center"/>
        <w:rPr>
          <w:rFonts w:ascii="Times New Roman" w:hAnsi="Times New Roman"/>
          <w:b/>
          <w:sz w:val="28"/>
        </w:rPr>
      </w:pPr>
    </w:p>
    <w:p w:rsidR="0027613A" w:rsidRDefault="0027613A">
      <w:pPr>
        <w:spacing w:after="0" w:line="360" w:lineRule="auto"/>
        <w:ind w:firstLine="720"/>
        <w:jc w:val="center"/>
        <w:rPr>
          <w:rFonts w:ascii="Times New Roman" w:hAnsi="Times New Roman"/>
          <w:b/>
          <w:sz w:val="28"/>
        </w:rPr>
      </w:pPr>
      <w:r>
        <w:rPr>
          <w:rFonts w:ascii="Times New Roman" w:hAnsi="Times New Roman"/>
          <w:b/>
          <w:sz w:val="28"/>
        </w:rPr>
        <w:t>Выявленные объекты культурного наследия.</w:t>
      </w:r>
    </w:p>
    <w:tbl>
      <w:tblPr>
        <w:tblW w:w="0" w:type="auto"/>
        <w:tblInd w:w="98" w:type="dxa"/>
        <w:tblCellMar>
          <w:left w:w="10" w:type="dxa"/>
          <w:right w:w="10" w:type="dxa"/>
        </w:tblCellMar>
        <w:tblLook w:val="0000"/>
      </w:tblPr>
      <w:tblGrid>
        <w:gridCol w:w="670"/>
        <w:gridCol w:w="5615"/>
        <w:gridCol w:w="3188"/>
      </w:tblGrid>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center"/>
            </w:pPr>
            <w:r>
              <w:rPr>
                <w:rFonts w:ascii="Times New Roman" w:hAnsi="Times New Roman"/>
                <w:sz w:val="28"/>
              </w:rPr>
              <w:t>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Здание в котором в 1942, размещались подразделения 68 гвардейского пушечного артиллерийского полка и медицинская сан.рота 57 стрелковой бригады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Г.Дигора, ул.Бицаева 01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Братская могила 50 советских войнов, погибших в боях с немецко-фашисткими захватчиками при освобождении с.Сурх-Дигора в декабре 1942 и одиночная могила </w:t>
            </w:r>
            <w:r>
              <w:rPr>
                <w:rFonts w:ascii="Times New Roman" w:hAnsi="Times New Roman"/>
                <w:sz w:val="28"/>
              </w:rPr>
              <w:lastRenderedPageBreak/>
              <w:t xml:space="preserve">военнослужащего Советской Армии Скрябина Петра Михайловича (1942-1964), трагически погибшего в 1964г. при спасении школьников с.Урсдон во время наводнения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 xml:space="preserve">Г.Дигора , в 2км от города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Здание, в котором было открыто в 1960 году Александровское училище (школа); в этом здании в 1918 году состоялся народный съезд трудящихся Осетии.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 Калоева 12</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в 1926-1929 жил лаурят Государственной премии СССР, инженер-конструктор Гуцунаев Вадим Константинович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ул.Калоева,171</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с 1910 по 1926 год жил Дзарданов Андрей Борисович, инженер-конструктор, лауреат Государственной премии СССР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ул.Калоева, 65</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где в 1919 году во дворе был схвачен и убит Цаголов Георгий Александрович, видный деятель большевистской партии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Г.Дигора, ул.Калоева, 82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7</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1890 родился и по 1900 год жил постоянно, затем до 1919 наездами Гостиев Андрей Батмурзаевич, революционный деятель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ул.Карла Маркса 100</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8</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1923г. Родился и по 1941 год жил Абаев Ахсарбек Магометович, Герой Советского Союза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ул.Карла Маркса, 210</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9</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 в котором в 1890 году родился и по 1935 год жил Бетоев Дигис Сланович, герой </w:t>
            </w:r>
            <w:r>
              <w:rPr>
                <w:rFonts w:ascii="Times New Roman" w:hAnsi="Times New Roman"/>
                <w:sz w:val="28"/>
              </w:rPr>
              <w:lastRenderedPageBreak/>
              <w:t>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Г.Дигора, ул.Карла Маркса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10</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1888 родился и по 1902 жил  Цалиев Бирихим Гудассиевич, революционер</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ул.Кесаева, 18/Ленина, 184</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с 1903 по 1926 год жил постоянно, затем до смерти (1945 наездами Такоев Дзандар Дзабпоевич, участник 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ул.Кесаева, 31</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1917-1918 велась запись в отряды «Кермен»</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ул.Кирова,36/Энгельса ул.74</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Баграева Созура Курмановича (1888-1928), поэта-революционера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Красноармейская, Ю-В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Дзотцоти Сламбека Хангериевича (1909-1969) ученного химика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ул.Красноармейская, Ю-В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Могила Елбаева Дзандара Дзабоевича (1886-161942) революционера, общественного деятеля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after="0" w:line="360" w:lineRule="auto"/>
              <w:jc w:val="both"/>
              <w:rPr>
                <w:rFonts w:cs="Calibri"/>
              </w:rPr>
            </w:pP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братьев Такоевых Георгия Кубадиевича (1898-1920) и Тембола Кубадиевича (1879-1919), красногвардейцев</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8"/>
              </w:rPr>
              <w:t xml:space="preserve">Г.Дигора ул.Красноармейская, Ю В кладбище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17</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Халлаева Куцука Цараевича (1884-1964), красногвардеца, красного партизана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8"/>
              </w:rPr>
              <w:t>Г.Дигора ул.Красноармейская, Ю В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18</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Могила Халлаева Хамби Сламбековича (1877-1941) активного участника гражданской войны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8"/>
              </w:rPr>
              <w:t>Г.Дигора ул.Красноармейская, Ю В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19</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Цаголова Георгия Александровича (1897-1919),видного деятеля большевистской партии.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240" w:lineRule="auto"/>
            </w:pPr>
            <w:r>
              <w:rPr>
                <w:rFonts w:ascii="Times New Roman" w:hAnsi="Times New Roman"/>
                <w:sz w:val="28"/>
              </w:rPr>
              <w:t>Г.Дигора ул.Красноармейская, Ю В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20</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с 1930 по 1958 жила Тогузаева Ольга Ивановна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ул.Октябрьская 156/Кесаева,41</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с 1925 по 1950 жила наездами Уруймагова Езетхан Алимарзаева, писательница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 Октябрьская 195</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1876г родился и по 1889 жил Такоев Симон Алиевич, революционер, общественный деятель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г.Дигора, ул.Орджоникидзе,150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с 1921 по 1962 года жил Гарданов Михаил Кайтукович, ученый революционер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ул.Орджоникидзе,189</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с 1928 по 1964 жил Куцук Цараевич Хаппаев, красногвардеец, красный партизан</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ул.Орджоникидзе,76/ул. Цагалова 07</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Братские могилы красноармейцев и партизан гражданской войны 1918-1920 и воинов Советской армии, павших в боях против немецко-фашистских захватчиков в 1942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северо-восточная окраина города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Здание(бывшее МТС), в котором в декабре 1942, и январе1943 размещались штаб 62 стрелкового  подразделения 207 танковой бригад</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северо-восточная окраина города.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27</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Могила Абаева Ахсарбека Магометовича </w:t>
            </w:r>
            <w:r>
              <w:rPr>
                <w:rFonts w:ascii="Times New Roman" w:hAnsi="Times New Roman"/>
                <w:sz w:val="28"/>
              </w:rPr>
              <w:lastRenderedPageBreak/>
              <w:t>(1923-1982) Героя Советского союза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Г.Дигора, северо-</w:t>
            </w:r>
            <w:r>
              <w:rPr>
                <w:rFonts w:ascii="Times New Roman" w:hAnsi="Times New Roman"/>
                <w:sz w:val="28"/>
              </w:rPr>
              <w:lastRenderedPageBreak/>
              <w:t xml:space="preserve">восточное кладбище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28</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Гарданова Михаила Кайтуковича (1870-1962), ученого революционера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г.Дигора, северо-восточное кладбище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29</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Мамаева Георгия Кузьмича, революционного писателя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г.Дигора, северо-восточное кладбище </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30</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Мемориальная могила-памятник Кесаеву Карамурзе Сабазовичу (1877-1939), революционеру, партизану 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северо-западное кладбище по ул.8Марта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Мемориальная могила-памятник Кесаеву Николаю Урусбиевичу, революционеру</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северо-западное кладбище по ул.8 марта.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32</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Тогузаевой Ольги Ивановны  (1907-1958), заслуженной учительницы школы РСФСР</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северо-западное кладбище по ул. 8 марта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33</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с 1894 по 1928 год жил постоянно, затем до 1935 года наездами Золоев Николай Антонович, активный участник 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ул.Такоева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34</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в 1913 родился  и по 1930 год жил Такулов Урусхан Татарканович, врач-хирург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ул.Тогоева 217</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35</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в 1888 по 1906 года жил постоянно, затем с 1920 по 1937 –наездами Авсарагов Марк Гаврилович, революционер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РСО-А, г.Дигора, ул.Тогоева, 89</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36</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 xml:space="preserve">Дом, в котором в 1897 родился Цаголов Георгий Александрович, председатель партии «Кермен», член реввоенсовета </w:t>
            </w:r>
            <w:r>
              <w:rPr>
                <w:rFonts w:ascii="Times New Roman" w:hAnsi="Times New Roman"/>
                <w:sz w:val="28"/>
              </w:rPr>
              <w:lastRenderedPageBreak/>
              <w:t>Терской области</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Г.Дигора, ул.Энгельса,37</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lastRenderedPageBreak/>
              <w:t>37</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Памятник борцам революции, погибшим в 1918-1920, за советскую власть на Тереке</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ул.Энгельса, во дворе мемориального музея Г.А. Цаголова</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38</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Дом, в котором в 1886 по 1903, жил постоянно, затем до смерти в 1942, наездами Елбаев Дзандар Дзабоевич, революционер, общественный деятель</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ул.Энгельса, 59</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39</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Созаева Дудара Губаевича (1890-1972), революционера, красного партизана и советского работника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юго-западное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40</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Мемориальная могила – памятник Тогоеву Данелу Николаевичу (1891-1939) революционеру, партизану 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юго-западное кладбище</w:t>
            </w:r>
          </w:p>
        </w:tc>
      </w:tr>
      <w:tr w:rsidR="0027613A" w:rsidRPr="00D66FC4">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41</w:t>
            </w:r>
          </w:p>
        </w:tc>
        <w:tc>
          <w:tcPr>
            <w:tcW w:w="5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Могила Цаголова Македона Михайловича (1896-1941) кермениста, партизана гражданской  войны</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after="0" w:line="360" w:lineRule="auto"/>
              <w:jc w:val="both"/>
            </w:pPr>
            <w:r>
              <w:rPr>
                <w:rFonts w:ascii="Times New Roman" w:hAnsi="Times New Roman"/>
                <w:sz w:val="28"/>
              </w:rPr>
              <w:t>г.Дигора, юго-западное кладбище</w:t>
            </w:r>
          </w:p>
        </w:tc>
      </w:tr>
    </w:tbl>
    <w:p w:rsidR="0027613A" w:rsidRDefault="0027613A">
      <w:pPr>
        <w:spacing w:after="0" w:line="360" w:lineRule="auto"/>
        <w:ind w:firstLine="720"/>
        <w:jc w:val="both"/>
        <w:rPr>
          <w:rFonts w:ascii="Times New Roman" w:hAnsi="Times New Roman"/>
          <w:sz w:val="28"/>
          <w:shd w:val="clear" w:color="auto" w:fill="FFFF00"/>
        </w:rPr>
      </w:pP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Сведения о границах территорий объектов культурного наследия и охранных зон таких объектов, расположенных на территории городского поселения, отсутствуют.</w:t>
      </w:r>
    </w:p>
    <w:p w:rsidR="009F3ABB" w:rsidRDefault="009F3ABB">
      <w:pPr>
        <w:spacing w:after="0" w:line="360" w:lineRule="auto"/>
        <w:ind w:firstLine="720"/>
        <w:jc w:val="both"/>
        <w:rPr>
          <w:rFonts w:ascii="Times New Roman" w:hAnsi="Times New Roman"/>
          <w:sz w:val="28"/>
        </w:rPr>
      </w:pPr>
    </w:p>
    <w:p w:rsidR="009F3ABB" w:rsidRDefault="009F3ABB" w:rsidP="009F3ABB">
      <w:pPr>
        <w:spacing w:after="0" w:line="360" w:lineRule="auto"/>
        <w:jc w:val="both"/>
        <w:rPr>
          <w:rFonts w:ascii="Times New Roman" w:hAnsi="Times New Roman"/>
          <w:sz w:val="28"/>
        </w:rPr>
      </w:pPr>
    </w:p>
    <w:p w:rsidR="009F3ABB" w:rsidRDefault="009F3ABB" w:rsidP="009F3ABB">
      <w:pPr>
        <w:spacing w:after="0" w:line="360" w:lineRule="auto"/>
        <w:jc w:val="both"/>
        <w:rPr>
          <w:rFonts w:ascii="Times New Roman" w:hAnsi="Times New Roman"/>
          <w:sz w:val="28"/>
        </w:rPr>
      </w:pPr>
    </w:p>
    <w:p w:rsidR="0027613A" w:rsidRDefault="0027613A" w:rsidP="00932654">
      <w:pPr>
        <w:pStyle w:val="1"/>
      </w:pPr>
      <w:bookmarkStart w:id="33" w:name="_Toc359690337"/>
      <w:r>
        <w:lastRenderedPageBreak/>
        <w:t>Зоны, подверженные воздействию чрезвычайных ситуаций природного и техногенного характера</w:t>
      </w:r>
      <w:bookmarkEnd w:id="33"/>
    </w:p>
    <w:p w:rsidR="0027613A" w:rsidRDefault="0027613A" w:rsidP="00932654">
      <w:pPr>
        <w:pStyle w:val="1"/>
        <w:rPr>
          <w:rFonts w:ascii="Times New Roman" w:hAnsi="Times New Roman"/>
          <w:sz w:val="24"/>
        </w:rPr>
      </w:pP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Вопросы защиты от чрезвычайных ситуаций природного и техногенного характера требует выполнения отдельных исследований при размещении каждого объекта. Принципиальный подход схемы территориального планирования заключается в резервировании территорий для реализации защитных мероприятий при планировании застройки на участках, подвергающихся опасности возникновения ЧС.</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Воздействию ЧС природного и техногенного характера в той или иной степени подвержены:</w:t>
      </w:r>
    </w:p>
    <w:p w:rsidR="0027613A" w:rsidRDefault="0027613A">
      <w:pPr>
        <w:rPr>
          <w:rFonts w:ascii="Times New Roman" w:hAnsi="Times New Roman"/>
          <w:sz w:val="28"/>
        </w:rPr>
      </w:pPr>
      <w:r>
        <w:rPr>
          <w:rFonts w:ascii="Times New Roman" w:hAnsi="Times New Roman"/>
          <w:sz w:val="28"/>
        </w:rPr>
        <w:t xml:space="preserve">северная часть г. Дигора – место расположения склада ГСМ, складов химических веществ, очистных канализационных сооружений, </w:t>
      </w:r>
    </w:p>
    <w:p w:rsidR="0027613A" w:rsidRDefault="0027613A">
      <w:pPr>
        <w:numPr>
          <w:ilvl w:val="0"/>
          <w:numId w:val="13"/>
        </w:numPr>
        <w:suppressAutoHyphens/>
        <w:spacing w:after="0" w:line="360" w:lineRule="auto"/>
        <w:ind w:left="360" w:hanging="360"/>
        <w:jc w:val="both"/>
        <w:rPr>
          <w:rFonts w:ascii="Times New Roman" w:hAnsi="Times New Roman"/>
          <w:sz w:val="28"/>
        </w:rPr>
      </w:pPr>
      <w:r>
        <w:rPr>
          <w:rFonts w:ascii="Times New Roman" w:hAnsi="Times New Roman"/>
          <w:sz w:val="28"/>
        </w:rPr>
        <w:t>западная часть г. Дигора – место расположения склада ТБО и скотомогильника;</w:t>
      </w:r>
    </w:p>
    <w:p w:rsidR="0027613A" w:rsidRDefault="0027613A">
      <w:pPr>
        <w:numPr>
          <w:ilvl w:val="0"/>
          <w:numId w:val="13"/>
        </w:numPr>
        <w:suppressAutoHyphens/>
        <w:spacing w:after="0" w:line="360" w:lineRule="auto"/>
        <w:ind w:left="360" w:hanging="360"/>
        <w:jc w:val="both"/>
        <w:rPr>
          <w:rFonts w:ascii="Times New Roman" w:hAnsi="Times New Roman"/>
          <w:sz w:val="28"/>
        </w:rPr>
      </w:pPr>
      <w:r>
        <w:rPr>
          <w:rFonts w:ascii="Times New Roman" w:hAnsi="Times New Roman"/>
          <w:sz w:val="28"/>
        </w:rPr>
        <w:t>восточная часть населенных пунктов Дигора, Дур-Дур, Карман-Синдзикау, Кора-Урсдон – места возможных поводковых явлений;</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Схемой территориального планирования предлагается осуществление комплекса мероприятия по утилизации бытового мусора и трупов животных современными методами и средствами, а также противооползневых и противопаводковых мероприятий, включающих мониторинг, прогнозирование и предупреждение опасных явлений: необходимо провести мероприятия по пресечению оползней на южной стороне с. Кора-Урсдон и берегоукрепительные работы вблизи населенных пунктов Дигора.</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 xml:space="preserve">Степень опасности природных и техногенных процессов, состав мероприятий по их мониторингу и предотвращению опасных явлений определяется соответствующими проектами защиты территорий, выполняемыми в соответствии с действующей нормативной базой в составе </w:t>
      </w:r>
      <w:r>
        <w:rPr>
          <w:rFonts w:ascii="Times New Roman" w:hAnsi="Times New Roman"/>
          <w:sz w:val="28"/>
        </w:rPr>
        <w:lastRenderedPageBreak/>
        <w:t>работ по планировке территории под новое строительство в населенных пунктах.</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Одной из задач планирования является формирование предложений по территориальному развитию и определение мероприятий, направленных на реализацию предложений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числе мероприятий указываются мероприятия по охране природы, защите от ЧС природного и техногенного характера, развитию инженерной инфраструктуры. Определяющими являются мероприятия по территориальному развитию, которые в свою очередь включают предложения по территориальному, в том числе административному, делению и функциональному зонированию, мероприятия по развитию транспортной сети и общие предложения по размещению тех или иных видов строительства и выделению участков для застройки:</w:t>
      </w:r>
    </w:p>
    <w:p w:rsidR="0027613A" w:rsidRDefault="0027613A">
      <w:pPr>
        <w:rPr>
          <w:rFonts w:ascii="Times New Roman" w:hAnsi="Times New Roman"/>
          <w:sz w:val="28"/>
        </w:rPr>
      </w:pPr>
      <w:r>
        <w:rPr>
          <w:rFonts w:ascii="Times New Roman" w:hAnsi="Times New Roman"/>
          <w:spacing w:val="-2"/>
          <w:sz w:val="28"/>
        </w:rPr>
        <w:t xml:space="preserve">строительство автодороги Дигора - Дур-Дур - Сурх-Дигора, </w:t>
      </w:r>
      <w:r>
        <w:rPr>
          <w:rFonts w:ascii="Times New Roman" w:hAnsi="Times New Roman"/>
          <w:sz w:val="28"/>
        </w:rPr>
        <w:t>км0-км12;</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 xml:space="preserve">реконструкция и расширение системы водоснабжения населенного пункта </w:t>
      </w:r>
      <w:r>
        <w:rPr>
          <w:rFonts w:ascii="Times New Roman" w:hAnsi="Times New Roman"/>
          <w:spacing w:val="-1"/>
          <w:sz w:val="28"/>
          <w:shd w:val="clear" w:color="auto" w:fill="FFFFFF"/>
        </w:rPr>
        <w:t>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реконструкция существующих и строительство новых канализационных сетей в г.п. 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реконструкция существующих и строительство новых очистных сооружений канализации;</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строительство многоквартирного жилья улучшенной планировки в</w:t>
      </w:r>
      <w:r>
        <w:rPr>
          <w:rFonts w:ascii="Times New Roman" w:hAnsi="Times New Roman"/>
          <w:spacing w:val="-2"/>
          <w:sz w:val="28"/>
          <w:shd w:val="clear" w:color="auto" w:fill="FFFFFF"/>
        </w:rPr>
        <w:br/>
        <w:t>г. 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 xml:space="preserve">строительство индивидуального жилья повышенной комфортабельности </w:t>
      </w:r>
      <w:r>
        <w:rPr>
          <w:rFonts w:ascii="Times New Roman" w:hAnsi="Times New Roman"/>
          <w:sz w:val="28"/>
          <w:shd w:val="clear" w:color="auto" w:fill="FFFFFF"/>
        </w:rPr>
        <w:t>в населенном пункте 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pacing w:val="-2"/>
          <w:sz w:val="28"/>
          <w:shd w:val="clear" w:color="auto" w:fill="FFFFFF"/>
        </w:rPr>
        <w:t xml:space="preserve">строительство противопаводковых объектов в </w:t>
      </w:r>
      <w:r>
        <w:rPr>
          <w:rFonts w:ascii="Times New Roman" w:hAnsi="Times New Roman"/>
          <w:sz w:val="28"/>
          <w:shd w:val="clear" w:color="auto" w:fill="FFFFFF"/>
        </w:rPr>
        <w:t>населенном пункте Дигора, строительство мусороперерабатывающего завода в г. 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z w:val="28"/>
          <w:shd w:val="clear" w:color="auto" w:fill="FFFFFF"/>
        </w:rPr>
        <w:t>строительства объекта по утилизации трупов животных в г. Дигора;</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z w:val="28"/>
          <w:shd w:val="clear" w:color="auto" w:fill="FFFFFF"/>
        </w:rPr>
        <w:t>расширение существующих дошкольных общеобразовательных учреждений в населенных пунктах Дигора</w:t>
      </w:r>
      <w:r>
        <w:rPr>
          <w:rFonts w:ascii="Times New Roman" w:hAnsi="Times New Roman"/>
          <w:spacing w:val="-3"/>
          <w:sz w:val="28"/>
          <w:shd w:val="clear" w:color="auto" w:fill="FFFFFF"/>
        </w:rPr>
        <w:t>;</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z w:val="28"/>
          <w:shd w:val="clear" w:color="auto" w:fill="FFFFFF"/>
        </w:rPr>
        <w:lastRenderedPageBreak/>
        <w:t>расширение учреждений здравоохранения в населенных пунктах Дигора, строительство летних бассейнов в населенных пунктах Дигора, Дур-Дур, Карман-Синдзикау, Кора-Урсдон, Николаевская и Мостиздах;</w:t>
      </w:r>
    </w:p>
    <w:p w:rsidR="0027613A" w:rsidRDefault="0027613A">
      <w:pPr>
        <w:numPr>
          <w:ilvl w:val="0"/>
          <w:numId w:val="14"/>
        </w:numPr>
        <w:spacing w:after="0" w:line="360" w:lineRule="auto"/>
        <w:ind w:left="360" w:right="-6" w:hanging="360"/>
        <w:jc w:val="both"/>
        <w:rPr>
          <w:rFonts w:ascii="Times New Roman" w:hAnsi="Times New Roman"/>
          <w:sz w:val="28"/>
          <w:shd w:val="clear" w:color="auto" w:fill="FFFFFF"/>
        </w:rPr>
      </w:pPr>
      <w:r>
        <w:rPr>
          <w:rFonts w:ascii="Times New Roman" w:hAnsi="Times New Roman"/>
          <w:sz w:val="28"/>
          <w:shd w:val="clear" w:color="auto" w:fill="FFFFFF"/>
        </w:rPr>
        <w:t>провести капитальный ремонт с обустройством централизованного отопления и канализации в сельском доме культуры г.п. Дигора.</w:t>
      </w:r>
    </w:p>
    <w:p w:rsidR="0027613A" w:rsidRDefault="0027613A">
      <w:pPr>
        <w:spacing w:after="0" w:line="240" w:lineRule="auto"/>
        <w:rPr>
          <w:rFonts w:ascii="Times New Roman" w:hAnsi="Times New Roman"/>
          <w:sz w:val="24"/>
        </w:rPr>
      </w:pPr>
    </w:p>
    <w:p w:rsidR="0027613A" w:rsidRDefault="0027613A">
      <w:pPr>
        <w:spacing w:after="0" w:line="240" w:lineRule="auto"/>
        <w:rPr>
          <w:rFonts w:ascii="Times New Roman" w:hAnsi="Times New Roman"/>
          <w:sz w:val="24"/>
        </w:rPr>
      </w:pPr>
    </w:p>
    <w:p w:rsidR="0027613A" w:rsidRDefault="0027613A">
      <w:pPr>
        <w:spacing w:after="0" w:line="360" w:lineRule="auto"/>
        <w:ind w:firstLine="720"/>
        <w:jc w:val="both"/>
        <w:rPr>
          <w:rFonts w:ascii="Times New Roman" w:hAnsi="Times New Roman"/>
          <w:sz w:val="28"/>
        </w:rPr>
      </w:pPr>
      <w:r>
        <w:rPr>
          <w:rFonts w:ascii="Times New Roman" w:hAnsi="Times New Roman"/>
          <w:b/>
          <w:sz w:val="28"/>
        </w:rPr>
        <w:t>Опасные геологические процессы</w:t>
      </w:r>
      <w:r>
        <w:rPr>
          <w:rFonts w:ascii="Times New Roman" w:hAnsi="Times New Roman"/>
          <w:sz w:val="28"/>
        </w:rPr>
        <w:t xml:space="preserve"> – процессы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27613A" w:rsidRDefault="0027613A">
      <w:pPr>
        <w:spacing w:after="0" w:line="360" w:lineRule="auto"/>
        <w:ind w:firstLine="720"/>
        <w:jc w:val="both"/>
        <w:rPr>
          <w:rFonts w:ascii="Times New Roman" w:hAnsi="Times New Roman"/>
          <w:sz w:val="28"/>
        </w:rPr>
      </w:pPr>
    </w:p>
    <w:p w:rsidR="0027613A" w:rsidRDefault="0027613A">
      <w:pPr>
        <w:spacing w:after="120" w:line="240" w:lineRule="auto"/>
        <w:jc w:val="center"/>
        <w:rPr>
          <w:rFonts w:ascii="Times New Roman" w:hAnsi="Times New Roman"/>
          <w:sz w:val="28"/>
        </w:rPr>
      </w:pPr>
    </w:p>
    <w:p w:rsidR="0027613A" w:rsidRDefault="0027613A">
      <w:pPr>
        <w:spacing w:after="120" w:line="240" w:lineRule="auto"/>
        <w:jc w:val="center"/>
        <w:rPr>
          <w:rFonts w:ascii="Times New Roman" w:hAnsi="Times New Roman"/>
          <w:sz w:val="28"/>
        </w:rPr>
      </w:pPr>
      <w:r>
        <w:rPr>
          <w:rFonts w:ascii="Times New Roman" w:hAnsi="Times New Roman"/>
          <w:sz w:val="28"/>
        </w:rPr>
        <w:t>Перечень поражающих факторов источников</w:t>
      </w:r>
      <w:r>
        <w:rPr>
          <w:rFonts w:ascii="Times New Roman" w:hAnsi="Times New Roman"/>
          <w:sz w:val="28"/>
        </w:rPr>
        <w:br/>
        <w:t>природных чрезвычайных ситуаций</w:t>
      </w:r>
    </w:p>
    <w:tbl>
      <w:tblPr>
        <w:tblW w:w="0" w:type="auto"/>
        <w:tblInd w:w="98" w:type="dxa"/>
        <w:tblCellMar>
          <w:left w:w="10" w:type="dxa"/>
          <w:right w:w="10" w:type="dxa"/>
        </w:tblCellMar>
        <w:tblLook w:val="0000"/>
      </w:tblPr>
      <w:tblGrid>
        <w:gridCol w:w="644"/>
        <w:gridCol w:w="2305"/>
        <w:gridCol w:w="2494"/>
        <w:gridCol w:w="4030"/>
      </w:tblGrid>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 п/п</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Источник природной ЧС</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Поражающий фактор природной ЧС</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Характер действия, проявления поражающего фактора источника природной ЧС</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1</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2</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3</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4</w:t>
            </w:r>
          </w:p>
        </w:tc>
      </w:tr>
      <w:tr w:rsidR="0027613A" w:rsidRPr="00D66FC4">
        <w:trPr>
          <w:trHeight w:val="1"/>
        </w:trPr>
        <w:tc>
          <w:tcPr>
            <w:tcW w:w="9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i/>
                <w:sz w:val="26"/>
              </w:rPr>
              <w:t>Геологические процессы</w:t>
            </w:r>
          </w:p>
        </w:tc>
      </w:tr>
      <w:tr w:rsidR="0027613A" w:rsidRPr="00D66FC4">
        <w:trPr>
          <w:trHeight w:val="1"/>
        </w:trPr>
        <w:tc>
          <w:tcPr>
            <w:tcW w:w="6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Землетрясения</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Сейсмический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Сейсмический удар. Деформация горных пород. Взрывная волна. Гравитационное смещение горных пород. Затопление поверхностными водами. Деформация речных русел.</w:t>
            </w:r>
          </w:p>
        </w:tc>
      </w:tr>
      <w:tr w:rsidR="0027613A" w:rsidRPr="00D66FC4">
        <w:trPr>
          <w:trHeight w:val="1"/>
        </w:trPr>
        <w:tc>
          <w:tcPr>
            <w:tcW w:w="6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3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Физический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Электромагнитное поле</w:t>
            </w:r>
          </w:p>
        </w:tc>
      </w:tr>
      <w:tr w:rsidR="0027613A" w:rsidRPr="00D66FC4">
        <w:trPr>
          <w:trHeight w:val="1"/>
        </w:trPr>
        <w:tc>
          <w:tcPr>
            <w:tcW w:w="6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3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Гравитационный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Смещение (обрушение) пород в береговой части</w:t>
            </w:r>
          </w:p>
        </w:tc>
      </w:tr>
      <w:tr w:rsidR="0027613A" w:rsidRPr="00D66FC4">
        <w:trPr>
          <w:trHeight w:val="1"/>
        </w:trPr>
        <w:tc>
          <w:tcPr>
            <w:tcW w:w="9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i/>
                <w:sz w:val="26"/>
              </w:rPr>
              <w:t>Гидрологические явления и процессы</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2</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Русловая эрозия</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Гидродинамический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Гидродинамическое давление потока воды.</w:t>
            </w:r>
            <w:r>
              <w:rPr>
                <w:rFonts w:ascii="Times New Roman" w:hAnsi="Times New Roman"/>
                <w:sz w:val="26"/>
              </w:rPr>
              <w:br/>
              <w:t>Деформация речного русла.</w:t>
            </w:r>
          </w:p>
        </w:tc>
      </w:tr>
      <w:tr w:rsidR="0027613A" w:rsidRPr="00D66FC4">
        <w:trPr>
          <w:trHeight w:val="1"/>
        </w:trPr>
        <w:tc>
          <w:tcPr>
            <w:tcW w:w="95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i/>
                <w:sz w:val="26"/>
              </w:rPr>
              <w:t>Метеорологические явления</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lastRenderedPageBreak/>
              <w:t>3</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Сильный ветер</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Аэродинамический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Ветровой поток.</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4</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Пыльная буря</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Аэродинамический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Выдувание и засыпание верхнего покрова почвы, посевов.</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5</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Продолжительный дождь (ливень)</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Гидродинамический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Поток (течение) воды. Затопление территории</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6</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Сильный снегопад</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Гидродинамический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Снеговая нагрузка. Снежные заносы.</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7</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Сильная метель</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Гидродинамический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Снеговая нагрузка. Ветровая нагрузка. Снежные заносы.</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8</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Гололед</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Гравитационный. 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Гололедная нагрузка. Вибрация.</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9</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Град</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Динамический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Удар.</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10</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Туман</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Теплофизический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Снижение видимости (помутнение воздуха).</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11</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Заморозок</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Тепловой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Охлаждение почвы, воздуха.</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12</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Засуха</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Тепловой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Нагревание почвы, воздуха.</w:t>
            </w:r>
          </w:p>
        </w:tc>
      </w:tr>
      <w:tr w:rsidR="0027613A" w:rsidRPr="00D66FC4">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13</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ascii="Times New Roman" w:hAnsi="Times New Roman"/>
                <w:sz w:val="26"/>
              </w:rPr>
            </w:pPr>
            <w:r>
              <w:rPr>
                <w:rFonts w:ascii="Times New Roman" w:hAnsi="Times New Roman"/>
                <w:sz w:val="26"/>
              </w:rPr>
              <w:t xml:space="preserve"> </w:t>
            </w:r>
          </w:p>
          <w:p w:rsidR="0027613A" w:rsidRPr="00D66FC4" w:rsidRDefault="0027613A">
            <w:pPr>
              <w:spacing w:before="20" w:after="20" w:line="240" w:lineRule="auto"/>
            </w:pPr>
            <w:r>
              <w:rPr>
                <w:rFonts w:ascii="Times New Roman" w:hAnsi="Times New Roman"/>
                <w:sz w:val="26"/>
              </w:rPr>
              <w:t>Гроза</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Электрофизический</w:t>
            </w:r>
          </w:p>
        </w:tc>
        <w:tc>
          <w:tcPr>
            <w:tcW w:w="4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Электрические разряды.</w:t>
            </w:r>
          </w:p>
        </w:tc>
      </w:tr>
    </w:tbl>
    <w:p w:rsidR="0027613A" w:rsidRDefault="0027613A">
      <w:pPr>
        <w:spacing w:after="0" w:line="360" w:lineRule="auto"/>
        <w:ind w:firstLine="720"/>
        <w:jc w:val="both"/>
        <w:rPr>
          <w:rFonts w:ascii="Times New Roman" w:hAnsi="Times New Roman"/>
          <w:i/>
          <w:sz w:val="28"/>
        </w:rPr>
      </w:pPr>
    </w:p>
    <w:p w:rsidR="0027613A" w:rsidRDefault="0027613A">
      <w:pPr>
        <w:spacing w:after="0" w:line="360" w:lineRule="auto"/>
        <w:ind w:firstLine="720"/>
        <w:jc w:val="both"/>
        <w:rPr>
          <w:rFonts w:ascii="Times New Roman" w:hAnsi="Times New Roman"/>
          <w:sz w:val="28"/>
        </w:rPr>
      </w:pPr>
      <w:r>
        <w:rPr>
          <w:rFonts w:ascii="Times New Roman" w:hAnsi="Times New Roman"/>
          <w:i/>
          <w:sz w:val="28"/>
        </w:rPr>
        <w:t>Землетрясения</w:t>
      </w:r>
      <w:r>
        <w:rPr>
          <w:rFonts w:ascii="Times New Roman" w:hAnsi="Times New Roman"/>
          <w:sz w:val="28"/>
        </w:rPr>
        <w:t xml:space="preserve"> –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Важнейшей характеристикой землетрясения являются сейсмическая энергия и интенсивность землетрясения. Сейсмическая энергия, т.е. энергия, которая излучается из гипоцентра землетрясения в форме сейсмических волн, измеряется с помощью шкалы Рихтера.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Наиболее подвержены землетрясениям административные и жилые здания старой постройки.</w:t>
      </w:r>
    </w:p>
    <w:p w:rsidR="0027613A" w:rsidRDefault="0027613A">
      <w:pPr>
        <w:spacing w:after="0" w:line="360" w:lineRule="auto"/>
        <w:ind w:firstLine="720"/>
        <w:jc w:val="both"/>
        <w:rPr>
          <w:rFonts w:ascii="Times New Roman" w:hAnsi="Times New Roman"/>
          <w:sz w:val="28"/>
        </w:rPr>
      </w:pPr>
      <w:r>
        <w:rPr>
          <w:rFonts w:ascii="Times New Roman" w:hAnsi="Times New Roman"/>
          <w:b/>
          <w:sz w:val="28"/>
        </w:rPr>
        <w:t>Опасное гидрологическое явление</w:t>
      </w:r>
      <w:r>
        <w:rPr>
          <w:rFonts w:ascii="Times New Roman" w:hAnsi="Times New Roman"/>
          <w:sz w:val="28"/>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w:t>
      </w:r>
      <w:r>
        <w:rPr>
          <w:rFonts w:ascii="Times New Roman" w:hAnsi="Times New Roman"/>
          <w:sz w:val="28"/>
        </w:rPr>
        <w:lastRenderedPageBreak/>
        <w:t>сельскохозяйственных животных и растения, объекты экономики и окружающую природную среду.</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 территории Дигорского городского поселения к опасным гидрологическим явлениям и процессам относится русловая эрозия. </w:t>
      </w:r>
      <w:r>
        <w:rPr>
          <w:rFonts w:ascii="Times New Roman" w:hAnsi="Times New Roman"/>
          <w:sz w:val="28"/>
          <w:shd w:val="clear" w:color="auto" w:fill="FFFFFF"/>
        </w:rPr>
        <w:t xml:space="preserve">Эрозия – процесс разрушения горных пород и почв водным протоком. </w:t>
      </w:r>
      <w:r>
        <w:rPr>
          <w:rFonts w:ascii="Times New Roman" w:hAnsi="Times New Roman"/>
          <w:sz w:val="28"/>
        </w:rPr>
        <w:t xml:space="preserve">При русловой эрозии размываются </w:t>
      </w:r>
      <w:hyperlink r:id="rId15">
        <w:r>
          <w:rPr>
            <w:rFonts w:ascii="Times New Roman" w:hAnsi="Times New Roman"/>
            <w:color w:val="0000FF"/>
            <w:sz w:val="28"/>
            <w:u w:val="single"/>
          </w:rPr>
          <w:t>берега</w:t>
        </w:r>
      </w:hyperlink>
      <w:r>
        <w:rPr>
          <w:rFonts w:ascii="Times New Roman" w:hAnsi="Times New Roman"/>
          <w:sz w:val="28"/>
        </w:rPr>
        <w:t xml:space="preserve"> реки Урсдон, и происходит деформация речного русла.</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b/>
          <w:sz w:val="28"/>
        </w:rPr>
        <w:t>Опасные метеорологические явления</w:t>
      </w:r>
      <w:r>
        <w:rPr>
          <w:rFonts w:ascii="Times New Roman" w:hAnsi="Times New Roman"/>
          <w:sz w:val="28"/>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i/>
          <w:sz w:val="28"/>
        </w:rPr>
        <w:t>Сильные ветры</w:t>
      </w:r>
      <w:r>
        <w:rPr>
          <w:rFonts w:ascii="Times New Roman" w:hAnsi="Times New Roman"/>
          <w:i/>
          <w:sz w:val="28"/>
          <w:u w:val="single"/>
        </w:rPr>
        <w:t>.</w:t>
      </w:r>
      <w:r>
        <w:rPr>
          <w:rFonts w:ascii="Times New Roman" w:hAnsi="Times New Roman"/>
          <w:sz w:val="28"/>
        </w:rPr>
        <w:t xml:space="preserve"> К числу опасных явлений погоды относят ветер со скоростью более 15 м/с. Последствиями их возникновения являются выход из строя воздушных линий электропередачи и связи, антенно-мачтовых и других подобных сооружений. Сильный ветер срывает с корнем деревья и крыши домов.</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При низких температурах ветры способствуют возникновению таких опасных метеорологических явлений, как гололед, изморозь, наледь.</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i/>
          <w:sz w:val="28"/>
        </w:rPr>
        <w:t>Буря</w:t>
      </w:r>
      <w:r>
        <w:rPr>
          <w:rFonts w:ascii="Times New Roman" w:hAnsi="Times New Roman"/>
          <w:sz w:val="28"/>
        </w:rPr>
        <w:t xml:space="preserve"> – это ливень, сопровождающийся сильным ветром шквального характера, что может легко вызвать паводок в реке, наводнение или сель. Буре часто предшествует гроза, сильные электрические разряды молнии.</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Территория Дигорского района подвержена бурям, в результате чего часто повреждаются крыши домов. Это природное явление характерно для межсезонных периодов, особенно часто это происходит весной.</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Анализ многолетних материалов показывает, что наибольшая повторяемость неблагоприятных метеорологических процессов приходится на ливневые осадки.</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lastRenderedPageBreak/>
        <w:t>Ущерб, наносимый экономике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интенсивности 0,045 мм/мин.). Повторяемость ливней другой продолжительности незначительная. Наиболее вероятны ливни от 30 до 50 мм, на их долю приходится около 70-75% общего числа всех ливней.</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i/>
          <w:sz w:val="28"/>
        </w:rPr>
        <w:t>Туман.</w:t>
      </w:r>
      <w:r>
        <w:rPr>
          <w:rFonts w:ascii="Times New Roman" w:hAnsi="Times New Roman"/>
          <w:sz w:val="28"/>
        </w:rPr>
        <w:t xml:space="preserve"> Важной характеристикой туманов является их продолжительность, которая колеблется в очень широких пределах и имеет четко выраженный годовой ход с максимумом зимой и минимумом летом.</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Во время тумана наиболее вероятны случаи дорожно-транспортных происшествий.</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i/>
          <w:sz w:val="28"/>
        </w:rPr>
        <w:t>Обледенения</w:t>
      </w:r>
      <w:r>
        <w:rPr>
          <w:rFonts w:ascii="Times New Roman" w:hAnsi="Times New Roman"/>
          <w:sz w:val="28"/>
        </w:rPr>
        <w:t xml:space="preserve"> (гололедно-изморозевые отложения), возникающие в холодный период года, способствуют появлению отложений льда на деталях сооружений, проводах воздушных линий связи и электропередач, на ветвях и стволах деревьев. </w:t>
      </w:r>
    </w:p>
    <w:p w:rsidR="0027613A" w:rsidRDefault="0027613A">
      <w:pPr>
        <w:suppressAutoHyphens/>
        <w:spacing w:after="0" w:line="360" w:lineRule="auto"/>
        <w:ind w:firstLine="720"/>
        <w:jc w:val="both"/>
        <w:rPr>
          <w:rFonts w:ascii="Times New Roman" w:hAnsi="Times New Roman"/>
          <w:sz w:val="28"/>
        </w:rPr>
      </w:pPr>
      <w:r>
        <w:rPr>
          <w:rFonts w:ascii="Times New Roman" w:hAnsi="Times New Roman"/>
          <w:sz w:val="28"/>
        </w:rPr>
        <w:t>Из всех видов обледенения наиболее частым является гололед. Для образования гололеда характерен интервал температур от 0 до минус 5 С</w:t>
      </w:r>
      <w:r w:rsidR="00B56EDC">
        <w:rPr>
          <w:noProof/>
        </w:rPr>
        <w:drawing>
          <wp:inline distT="0" distB="0" distL="0" distR="0">
            <wp:extent cx="85725" cy="180975"/>
            <wp:effectExtent l="19050" t="0" r="9525" b="0"/>
            <wp:docPr id="7"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6"/>
                    <a:srcRect/>
                    <a:stretch>
                      <a:fillRect/>
                    </a:stretch>
                  </pic:blipFill>
                  <pic:spPr bwMode="auto">
                    <a:xfrm>
                      <a:off x="0" y="0"/>
                      <a:ext cx="85725" cy="180975"/>
                    </a:xfrm>
                    <a:prstGeom prst="rect">
                      <a:avLst/>
                    </a:prstGeom>
                    <a:solidFill>
                      <a:srgbClr val="FFFFFF"/>
                    </a:solidFill>
                    <a:ln w="9525">
                      <a:noFill/>
                      <a:miter lim="800000"/>
                      <a:headEnd/>
                      <a:tailEnd/>
                    </a:ln>
                  </pic:spPr>
                </pic:pic>
              </a:graphicData>
            </a:graphic>
          </wp:inline>
        </w:drawing>
      </w:r>
      <w:r>
        <w:rPr>
          <w:rFonts w:ascii="Times New Roman" w:hAnsi="Times New Roman"/>
          <w:sz w:val="28"/>
        </w:rPr>
        <w:t xml:space="preserve"> и скорость ветра от 1 до 9 м/с, а для изморози температура воздуха колеблется от минус 5 до минус 10 С</w:t>
      </w:r>
      <w:r w:rsidR="00B56EDC">
        <w:rPr>
          <w:noProof/>
        </w:rPr>
        <w:drawing>
          <wp:inline distT="0" distB="0" distL="0" distR="0">
            <wp:extent cx="85725" cy="180975"/>
            <wp:effectExtent l="19050" t="0" r="9525" b="0"/>
            <wp:docPr id="8" name="rectole00000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16"/>
                    <a:srcRect/>
                    <a:stretch>
                      <a:fillRect/>
                    </a:stretch>
                  </pic:blipFill>
                  <pic:spPr bwMode="auto">
                    <a:xfrm>
                      <a:off x="0" y="0"/>
                      <a:ext cx="85725" cy="180975"/>
                    </a:xfrm>
                    <a:prstGeom prst="rect">
                      <a:avLst/>
                    </a:prstGeom>
                    <a:solidFill>
                      <a:srgbClr val="FFFFFF"/>
                    </a:solidFill>
                    <a:ln w="9525">
                      <a:noFill/>
                      <a:miter lim="800000"/>
                      <a:headEnd/>
                      <a:tailEnd/>
                    </a:ln>
                  </pic:spPr>
                </pic:pic>
              </a:graphicData>
            </a:graphic>
          </wp:inline>
        </w:drawing>
      </w:r>
      <w:r>
        <w:rPr>
          <w:rFonts w:ascii="Times New Roman" w:hAnsi="Times New Roman"/>
          <w:sz w:val="28"/>
        </w:rPr>
        <w:t xml:space="preserve"> при скорости ветра от 0 до 5 м/с. Чаще всего гололедно-изморозевые отложения образуются при восточных ветрах.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муниципального образования « Дигорского городского поселение» имеются зоны, подверженные техногенным ЧС. Среди них наиболее значительные:</w:t>
      </w:r>
    </w:p>
    <w:p w:rsidR="0027613A" w:rsidRDefault="0027613A">
      <w:pPr>
        <w:rPr>
          <w:rFonts w:ascii="Times New Roman" w:hAnsi="Times New Roman"/>
          <w:sz w:val="28"/>
        </w:rPr>
      </w:pPr>
      <w:r>
        <w:rPr>
          <w:rFonts w:ascii="Times New Roman" w:hAnsi="Times New Roman"/>
          <w:sz w:val="28"/>
        </w:rPr>
        <w:t>зона аварии на автомобильном транспорте;</w:t>
      </w:r>
    </w:p>
    <w:p w:rsidR="0027613A" w:rsidRDefault="0027613A">
      <w:pPr>
        <w:numPr>
          <w:ilvl w:val="0"/>
          <w:numId w:val="15"/>
        </w:numPr>
        <w:spacing w:after="0" w:line="360" w:lineRule="auto"/>
        <w:ind w:left="1260" w:hanging="540"/>
        <w:jc w:val="both"/>
        <w:rPr>
          <w:rFonts w:ascii="Times New Roman" w:hAnsi="Times New Roman"/>
          <w:sz w:val="28"/>
        </w:rPr>
      </w:pPr>
      <w:r>
        <w:rPr>
          <w:rFonts w:ascii="Times New Roman" w:hAnsi="Times New Roman"/>
          <w:sz w:val="28"/>
        </w:rPr>
        <w:t>зона аварии на магистральных газопроводах;</w:t>
      </w:r>
    </w:p>
    <w:p w:rsidR="0027613A" w:rsidRDefault="0027613A">
      <w:pPr>
        <w:numPr>
          <w:ilvl w:val="0"/>
          <w:numId w:val="15"/>
        </w:numPr>
        <w:spacing w:after="0" w:line="360" w:lineRule="auto"/>
        <w:ind w:left="1260" w:hanging="540"/>
        <w:jc w:val="both"/>
        <w:rPr>
          <w:rFonts w:ascii="Times New Roman" w:hAnsi="Times New Roman"/>
          <w:sz w:val="28"/>
        </w:rPr>
      </w:pPr>
      <w:r>
        <w:rPr>
          <w:rFonts w:ascii="Times New Roman" w:hAnsi="Times New Roman"/>
          <w:sz w:val="28"/>
        </w:rPr>
        <w:t>зона аварий на объектах энергетики;</w:t>
      </w:r>
    </w:p>
    <w:p w:rsidR="0027613A" w:rsidRDefault="0027613A">
      <w:pPr>
        <w:numPr>
          <w:ilvl w:val="0"/>
          <w:numId w:val="15"/>
        </w:numPr>
        <w:spacing w:after="0" w:line="360" w:lineRule="auto"/>
        <w:ind w:left="1260" w:hanging="540"/>
        <w:jc w:val="both"/>
        <w:rPr>
          <w:rFonts w:ascii="Times New Roman" w:hAnsi="Times New Roman"/>
          <w:sz w:val="28"/>
        </w:rPr>
      </w:pPr>
      <w:r>
        <w:rPr>
          <w:rFonts w:ascii="Times New Roman" w:hAnsi="Times New Roman"/>
          <w:sz w:val="28"/>
        </w:rPr>
        <w:t>зоны аварии от АЗС.</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Ограничения использования территорий сельского поселения приведены на схеме.</w:t>
      </w:r>
    </w:p>
    <w:p w:rsidR="009F3ABB" w:rsidRDefault="0027613A" w:rsidP="009F3ABB">
      <w:pPr>
        <w:spacing w:after="0" w:line="360" w:lineRule="auto"/>
        <w:ind w:firstLine="720"/>
        <w:jc w:val="both"/>
        <w:rPr>
          <w:rFonts w:ascii="Times New Roman" w:hAnsi="Times New Roman"/>
          <w:sz w:val="28"/>
        </w:rPr>
      </w:pPr>
      <w:r>
        <w:rPr>
          <w:rFonts w:ascii="Times New Roman" w:hAnsi="Times New Roman"/>
          <w:sz w:val="28"/>
        </w:rPr>
        <w:t xml:space="preserve"> </w:t>
      </w:r>
    </w:p>
    <w:p w:rsidR="009F3ABB" w:rsidRDefault="009F3ABB" w:rsidP="009F3ABB">
      <w:pPr>
        <w:spacing w:after="0" w:line="360" w:lineRule="auto"/>
        <w:ind w:firstLine="720"/>
        <w:jc w:val="both"/>
        <w:rPr>
          <w:rFonts w:ascii="Times New Roman" w:hAnsi="Times New Roman"/>
          <w:sz w:val="28"/>
        </w:rPr>
      </w:pPr>
    </w:p>
    <w:p w:rsidR="0027613A" w:rsidRDefault="0027613A" w:rsidP="009F3ABB">
      <w:pPr>
        <w:spacing w:after="0" w:line="360" w:lineRule="auto"/>
        <w:ind w:firstLine="720"/>
        <w:jc w:val="both"/>
        <w:rPr>
          <w:rFonts w:ascii="Times New Roman" w:hAnsi="Times New Roman"/>
          <w:sz w:val="28"/>
        </w:rPr>
      </w:pPr>
      <w:r>
        <w:rPr>
          <w:rFonts w:ascii="Times New Roman" w:hAnsi="Times New Roman"/>
          <w:sz w:val="28"/>
        </w:rPr>
        <w:t>Перечень поражающих факторов источников</w:t>
      </w:r>
      <w:r>
        <w:rPr>
          <w:rFonts w:ascii="Times New Roman" w:hAnsi="Times New Roman"/>
          <w:sz w:val="28"/>
        </w:rPr>
        <w:br/>
        <w:t>техногенных чрезвычайных ситуаций</w:t>
      </w:r>
    </w:p>
    <w:tbl>
      <w:tblPr>
        <w:tblW w:w="0" w:type="auto"/>
        <w:tblInd w:w="98" w:type="dxa"/>
        <w:tblCellMar>
          <w:left w:w="10" w:type="dxa"/>
          <w:right w:w="10" w:type="dxa"/>
        </w:tblCellMar>
        <w:tblLook w:val="0000"/>
      </w:tblPr>
      <w:tblGrid>
        <w:gridCol w:w="634"/>
        <w:gridCol w:w="2801"/>
        <w:gridCol w:w="2249"/>
        <w:gridCol w:w="3789"/>
      </w:tblGrid>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 п/п</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Источник техногенной ЧС</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Наименование поражающего фактора техногенной ЧС</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Наименование параметра поражающего фактора источника техногенной ЧС</w:t>
            </w:r>
          </w:p>
        </w:tc>
      </w:tr>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1</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2</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3</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4</w:t>
            </w:r>
          </w:p>
        </w:tc>
      </w:tr>
      <w:tr w:rsidR="0027613A" w:rsidRPr="00D66FC4">
        <w:trPr>
          <w:trHeight w:val="1"/>
        </w:trPr>
        <w:tc>
          <w:tcPr>
            <w:tcW w:w="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1</w:t>
            </w:r>
          </w:p>
        </w:tc>
        <w:tc>
          <w:tcPr>
            <w:tcW w:w="28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before="20" w:after="20" w:line="240" w:lineRule="auto"/>
            </w:pPr>
            <w:r>
              <w:rPr>
                <w:rFonts w:ascii="Times New Roman" w:hAnsi="Times New Roman"/>
                <w:sz w:val="26"/>
              </w:rPr>
              <w:t>Чрезвычайные ситуации на пожаро- и взрывоопасных объектах</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Воздушная ударная волна</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Избыточное давление во фронте ударной волны. Длительность фазы сжатия. Импульс фазы сжатия.</w:t>
            </w:r>
          </w:p>
        </w:tc>
      </w:tr>
      <w:tr w:rsidR="0027613A" w:rsidRPr="00D66FC4">
        <w:trPr>
          <w:trHeight w:val="1"/>
        </w:trPr>
        <w:tc>
          <w:tcPr>
            <w:tcW w:w="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Волна сжатия в грунте</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Максимальное давление. Время действия. Время нарастания давления до максимального значения.</w:t>
            </w:r>
          </w:p>
        </w:tc>
      </w:tr>
      <w:tr w:rsidR="0027613A" w:rsidRPr="00D66FC4">
        <w:trPr>
          <w:trHeight w:val="1"/>
        </w:trPr>
        <w:tc>
          <w:tcPr>
            <w:tcW w:w="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Экстремальный нагрев среды</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Температура среды. Коэффициент теплоотдачи. Время действия источника экстремальных температур.</w:t>
            </w:r>
          </w:p>
        </w:tc>
      </w:tr>
      <w:tr w:rsidR="0027613A" w:rsidRPr="00D66FC4">
        <w:trPr>
          <w:trHeight w:val="1"/>
        </w:trPr>
        <w:tc>
          <w:tcPr>
            <w:tcW w:w="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Тепловое излучение</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Энергия теплового излучения. Мощность теплового излучения. Время действия источника теплового излучения.</w:t>
            </w:r>
          </w:p>
        </w:tc>
      </w:tr>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2</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Чрезвычайные ситуации на электроэнергетических системах и системах связи</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Электрический шок</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shd w:val="clear" w:color="auto" w:fill="FFFFFF"/>
              </w:rPr>
              <w:t>Термическое действие – ожоги. Электролитическое действие – разложение крови, плазмы. Биологическое действие – нарушение биоэлектрических процессов.</w:t>
            </w:r>
          </w:p>
        </w:tc>
      </w:tr>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3</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before="20" w:after="20" w:line="240" w:lineRule="auto"/>
            </w:pPr>
            <w:r>
              <w:rPr>
                <w:rFonts w:ascii="Times New Roman" w:hAnsi="Times New Roman"/>
                <w:sz w:val="26"/>
              </w:rPr>
              <w:t>Чрезвычайные ситуации на коммунальных системах жизнеобеспечения</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Токсическое действие</w:t>
            </w:r>
          </w:p>
        </w:tc>
        <w:tc>
          <w:tcPr>
            <w:tcW w:w="3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Концентрация опасного химического вещества в среде. Плотность химического заражения местности и объектов.</w:t>
            </w:r>
          </w:p>
        </w:tc>
      </w:tr>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t>4</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before="20" w:after="20" w:line="240" w:lineRule="auto"/>
            </w:pPr>
            <w:r>
              <w:rPr>
                <w:rFonts w:ascii="Times New Roman" w:hAnsi="Times New Roman"/>
                <w:sz w:val="26"/>
              </w:rPr>
              <w:t xml:space="preserve">Чрезвычайные ситуации на </w:t>
            </w:r>
            <w:r>
              <w:rPr>
                <w:rFonts w:ascii="Times New Roman" w:hAnsi="Times New Roman"/>
                <w:sz w:val="26"/>
              </w:rPr>
              <w:lastRenderedPageBreak/>
              <w:t>транспорте (перевозка аммиака)</w:t>
            </w:r>
          </w:p>
        </w:tc>
        <w:tc>
          <w:tcPr>
            <w:tcW w:w="2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c>
          <w:tcPr>
            <w:tcW w:w="3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Default="0027613A">
            <w:pPr>
              <w:spacing w:line="240" w:lineRule="auto"/>
              <w:rPr>
                <w:rFonts w:cs="Calibri"/>
              </w:rPr>
            </w:pPr>
          </w:p>
        </w:tc>
      </w:tr>
      <w:tr w:rsidR="0027613A" w:rsidRPr="00D66FC4">
        <w:trPr>
          <w:trHeight w:val="1"/>
        </w:trPr>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sz w:val="26"/>
              </w:rPr>
              <w:lastRenderedPageBreak/>
              <w:t>5</w:t>
            </w:r>
          </w:p>
        </w:tc>
        <w:tc>
          <w:tcPr>
            <w:tcW w:w="2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uppressAutoHyphens/>
              <w:spacing w:before="20" w:after="20" w:line="240" w:lineRule="auto"/>
            </w:pPr>
            <w:r>
              <w:rPr>
                <w:rFonts w:ascii="Times New Roman" w:hAnsi="Times New Roman"/>
                <w:sz w:val="26"/>
              </w:rPr>
              <w:t>Чрезвычайные ситуации на гидротехнических сооружениях</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Волна прорыва гидротехнических сооружений</w:t>
            </w:r>
          </w:p>
        </w:tc>
        <w:tc>
          <w:tcPr>
            <w:tcW w:w="3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pPr>
            <w:r>
              <w:rPr>
                <w:rFonts w:ascii="Times New Roman" w:hAnsi="Times New Roman"/>
                <w:sz w:val="26"/>
              </w:rPr>
              <w:t>Скорость волны прорыва. Глубина волны прорыва. Время существования волны прорыва.</w:t>
            </w:r>
          </w:p>
        </w:tc>
      </w:tr>
    </w:tbl>
    <w:p w:rsidR="0027613A" w:rsidRDefault="0027613A">
      <w:pPr>
        <w:spacing w:after="0" w:line="360" w:lineRule="auto"/>
        <w:ind w:firstLine="720"/>
        <w:jc w:val="center"/>
        <w:rPr>
          <w:rFonts w:ascii="Arial" w:hAnsi="Arial" w:cs="Arial"/>
          <w:sz w:val="32"/>
        </w:rPr>
      </w:pPr>
      <w:r>
        <w:rPr>
          <w:rFonts w:ascii="Arial" w:hAnsi="Arial" w:cs="Arial"/>
          <w:sz w:val="32"/>
        </w:rPr>
        <w:t xml:space="preserve"> </w:t>
      </w:r>
    </w:p>
    <w:p w:rsidR="0027613A" w:rsidRDefault="0027613A" w:rsidP="00932654">
      <w:pPr>
        <w:pStyle w:val="1"/>
      </w:pPr>
      <w:bookmarkStart w:id="34" w:name="_Toc359690338"/>
      <w:r>
        <w:t>7. Охрана окружающей среды</w:t>
      </w:r>
      <w:bookmarkEnd w:id="34"/>
    </w:p>
    <w:p w:rsidR="0027613A" w:rsidRDefault="0027613A">
      <w:pPr>
        <w:spacing w:after="0" w:line="360" w:lineRule="auto"/>
        <w:ind w:firstLine="720"/>
        <w:jc w:val="both"/>
        <w:rPr>
          <w:rFonts w:ascii="Times New Roman" w:hAnsi="Times New Roman"/>
          <w:sz w:val="28"/>
        </w:rPr>
      </w:pPr>
      <w:r>
        <w:rPr>
          <w:rFonts w:ascii="Times New Roman" w:hAnsi="Times New Roman"/>
          <w:sz w:val="28"/>
        </w:rPr>
        <w:t>Раздел разработан в составе материалов проекта генерального плана муниципального образования «Дигорское городское поселение».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Основная экологическая стратегия градостроительного развития Дигорского городского поселения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Градостроительные 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w:t>
      </w:r>
    </w:p>
    <w:p w:rsidR="0027613A" w:rsidRDefault="0027613A" w:rsidP="00932654">
      <w:pPr>
        <w:pStyle w:val="1"/>
      </w:pPr>
      <w:bookmarkStart w:id="35" w:name="_Toc359690339"/>
      <w:r>
        <w:t>7.1. Экологическая ситуация</w:t>
      </w:r>
      <w:r w:rsidR="00932654">
        <w:t>.</w:t>
      </w:r>
      <w:bookmarkEnd w:id="35"/>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На территории Дигорского городского поселения есть промышленные предприятия по производству гофрокартонной тары и упаковочных материалов, производство хлебобулочных изделий, производство виноводочных изделий.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отраслевой структуре транспортного комплекса городского поселения представлен автомобильный сектор инфраструктуры.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Основными видами техногенной нагрузки, оказывающей негативное воздействие на природную среду, являются:</w:t>
      </w:r>
    </w:p>
    <w:p w:rsidR="0027613A" w:rsidRDefault="0027613A">
      <w:pPr>
        <w:rPr>
          <w:rFonts w:ascii="Times New Roman" w:hAnsi="Times New Roman"/>
          <w:sz w:val="28"/>
        </w:rPr>
      </w:pPr>
      <w:r>
        <w:rPr>
          <w:rFonts w:ascii="Times New Roman" w:hAnsi="Times New Roman"/>
          <w:sz w:val="28"/>
        </w:rPr>
        <w:t>селитебный комплекс;</w:t>
      </w:r>
    </w:p>
    <w:p w:rsidR="0027613A" w:rsidRDefault="0027613A">
      <w:pPr>
        <w:numPr>
          <w:ilvl w:val="0"/>
          <w:numId w:val="16"/>
        </w:numPr>
        <w:spacing w:after="0" w:line="360" w:lineRule="auto"/>
        <w:ind w:firstLine="720"/>
        <w:jc w:val="both"/>
        <w:rPr>
          <w:rFonts w:ascii="Times New Roman" w:hAnsi="Times New Roman"/>
          <w:sz w:val="28"/>
        </w:rPr>
      </w:pPr>
      <w:r>
        <w:rPr>
          <w:rFonts w:ascii="Times New Roman" w:hAnsi="Times New Roman"/>
          <w:sz w:val="28"/>
        </w:rPr>
        <w:lastRenderedPageBreak/>
        <w:t>сельскохозяйственное производство;</w:t>
      </w:r>
    </w:p>
    <w:p w:rsidR="0027613A" w:rsidRDefault="0027613A">
      <w:pPr>
        <w:numPr>
          <w:ilvl w:val="0"/>
          <w:numId w:val="16"/>
        </w:numPr>
        <w:spacing w:after="0" w:line="360" w:lineRule="auto"/>
        <w:ind w:firstLine="720"/>
        <w:jc w:val="both"/>
        <w:rPr>
          <w:rFonts w:ascii="Times New Roman" w:hAnsi="Times New Roman"/>
          <w:sz w:val="28"/>
        </w:rPr>
      </w:pPr>
      <w:r>
        <w:rPr>
          <w:rFonts w:ascii="Times New Roman" w:hAnsi="Times New Roman"/>
          <w:sz w:val="28"/>
        </w:rPr>
        <w:t>транспортные магистрали.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Ведущую роль в экономике Дигорского городского поселения играет сельскохозяйственное производство, а также распределение электроэнергии, газа и воды.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пределах застроенной части Дигорского городского поселения выделяется селитебная территория, промышленная, коммунальная, транспортная территория.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Селитебная часть включает в себя, в основном, на территории жилой селитебной зоны дисперсно размещены отдельные социально-бытовые предприятия, где в центре расположены  магазины. Территория Дигорского городского поселения, не имеет обустроенных и озелененных санитарно-защитных зон.</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Общее состояние природной среды муниципального образования определяется состоянием геологической среды, почвенного покрова, поверхностных и подземных вод, воздуха, растительности и других компонентов ландшафта.</w:t>
      </w:r>
    </w:p>
    <w:p w:rsidR="0027613A" w:rsidRDefault="0027613A" w:rsidP="00932654">
      <w:pPr>
        <w:pStyle w:val="1"/>
      </w:pPr>
      <w:bookmarkStart w:id="36" w:name="_Toc359690340"/>
      <w:r>
        <w:t>7.2. Состояние воздушного бассейна</w:t>
      </w:r>
      <w:r w:rsidR="00932654">
        <w:t>.</w:t>
      </w:r>
      <w:bookmarkEnd w:id="36"/>
    </w:p>
    <w:p w:rsidR="0027613A" w:rsidRDefault="0027613A">
      <w:pPr>
        <w:spacing w:after="0" w:line="360" w:lineRule="auto"/>
        <w:ind w:firstLine="709"/>
        <w:jc w:val="both"/>
        <w:rPr>
          <w:rFonts w:ascii="Times New Roman" w:hAnsi="Times New Roman"/>
          <w:sz w:val="28"/>
        </w:rPr>
      </w:pPr>
      <w:r>
        <w:rPr>
          <w:rFonts w:ascii="Times New Roman" w:hAnsi="Times New Roman"/>
          <w:sz w:val="28"/>
        </w:rPr>
        <w:t>Основными источниками загрязнения атмосферного воздуха на территории Дигорского городского поселения являются промышленное производство,  автомобильный и сельскохозяйственный  транспорт.</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Данные по выбросам загрязняющих веществ (ЗВ) в атмосферный воздух по Дигорскому городскому поселению за 2012 год согласно отчетам 2ТП-воздух  превышают ПДВ, поэтому их воздействие на состояние воздушного бассейна можно признать выше среднего.</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За последние пять лет объем выбросов вредных веществ в атмосферный воздух от предприятий снижается, основной вклад в загрязнение атмосферы вносит автомобильный транспорт.</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lastRenderedPageBreak/>
        <w:t>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автомагистралей.</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Однако существующее транспортное загрязнение также нельзя считать критическим и создающим угрозу загрязнения атмосферного воздуха выше ПДК в Дигорском городском поселении и на автотрассах.</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 Дигорском районе нет стационарного поста наблюдения за состоянием воздушного бассейна.</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При ежегодных обследованиях проб атмосферного воздуха в различных частях Дигорского района  нестандартных проб не зарегистрировано.</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 целом, состояние воздушного бассейна Дигорского городского поселения по санитарно-гигиеническим условиям можно считать удовлетворительным, поэтому никаких особых мероприятий по охране воздушного бассейна при ныне существующем промышленном и транспортном потенциале не предусматривается.</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Основной вклад в загрязнение атмосферы в данном районе вносит автотранспорт – 61 % и промышленное производство – 35%  от валового выброса.</w:t>
      </w:r>
    </w:p>
    <w:p w:rsidR="0027613A" w:rsidRDefault="0027613A" w:rsidP="00932654">
      <w:pPr>
        <w:pStyle w:val="1"/>
      </w:pPr>
      <w:bookmarkStart w:id="37" w:name="_Toc359690341"/>
      <w:r>
        <w:t>7.3. Обращение с твердыми отходами</w:t>
      </w:r>
      <w:r w:rsidR="00932654">
        <w:t>.</w:t>
      </w:r>
      <w:bookmarkEnd w:id="37"/>
    </w:p>
    <w:p w:rsidR="0027613A" w:rsidRDefault="0027613A">
      <w:pPr>
        <w:spacing w:after="0" w:line="360" w:lineRule="auto"/>
        <w:ind w:firstLine="720"/>
        <w:jc w:val="both"/>
        <w:rPr>
          <w:rFonts w:ascii="Times New Roman" w:hAnsi="Times New Roman"/>
          <w:sz w:val="28"/>
        </w:rPr>
      </w:pPr>
      <w:r>
        <w:rPr>
          <w:rFonts w:ascii="Times New Roman" w:hAnsi="Times New Roman"/>
          <w:sz w:val="28"/>
        </w:rPr>
        <w:t>Учитывая, что норма накопления на 1 человека в месяц составляет 0,168 м</w:t>
      </w:r>
      <w:r>
        <w:rPr>
          <w:rFonts w:ascii="Times New Roman" w:hAnsi="Times New Roman"/>
          <w:sz w:val="28"/>
          <w:vertAlign w:val="superscript"/>
        </w:rPr>
        <w:t>3</w:t>
      </w:r>
      <w:r>
        <w:rPr>
          <w:rFonts w:ascii="Times New Roman" w:hAnsi="Times New Roman"/>
          <w:sz w:val="28"/>
        </w:rPr>
        <w:t xml:space="preserve"> твердых отходов потребления и производства (далее – ТОПП), для жидких отходов – 0,271 м</w:t>
      </w:r>
      <w:r>
        <w:rPr>
          <w:rFonts w:ascii="Times New Roman" w:hAnsi="Times New Roman"/>
          <w:sz w:val="28"/>
          <w:vertAlign w:val="superscript"/>
        </w:rPr>
        <w:t>3</w:t>
      </w:r>
      <w:r>
        <w:rPr>
          <w:rFonts w:ascii="Times New Roman" w:hAnsi="Times New Roman"/>
          <w:sz w:val="28"/>
        </w:rPr>
        <w:t xml:space="preserve"> в месяц, при общей численности населения Дигорского городского поселения </w:t>
      </w:r>
      <w:r w:rsidRPr="00E30EA2">
        <w:rPr>
          <w:rFonts w:ascii="Times New Roman" w:hAnsi="Times New Roman"/>
          <w:sz w:val="28"/>
        </w:rPr>
        <w:t xml:space="preserve">10644 </w:t>
      </w:r>
      <w:r>
        <w:rPr>
          <w:rFonts w:ascii="Times New Roman" w:hAnsi="Times New Roman"/>
          <w:sz w:val="28"/>
        </w:rPr>
        <w:t>человек только от жизнедеятельности населения за год образуется более 4,1 тыс. м</w:t>
      </w:r>
      <w:r>
        <w:rPr>
          <w:rFonts w:ascii="Times New Roman" w:hAnsi="Times New Roman"/>
          <w:sz w:val="28"/>
          <w:vertAlign w:val="superscript"/>
        </w:rPr>
        <w:t xml:space="preserve">3 </w:t>
      </w:r>
      <w:r>
        <w:rPr>
          <w:rFonts w:ascii="Times New Roman" w:hAnsi="Times New Roman"/>
          <w:sz w:val="28"/>
        </w:rPr>
        <w:t>твердых бытовых отходов и более 6,6 тыс. м</w:t>
      </w:r>
      <w:r>
        <w:rPr>
          <w:rFonts w:ascii="Times New Roman" w:hAnsi="Times New Roman"/>
          <w:sz w:val="28"/>
          <w:vertAlign w:val="superscript"/>
        </w:rPr>
        <w:t>3</w:t>
      </w:r>
      <w:r>
        <w:rPr>
          <w:rFonts w:ascii="Times New Roman" w:hAnsi="Times New Roman"/>
          <w:sz w:val="28"/>
        </w:rPr>
        <w:t xml:space="preserve"> жидких отходов.</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В настоящее время ТОПП Дигорского городского поселения вывозятся на свалку, обустроенную на территории Дигорского городского поселения. Сюда в основном поступают бытовые и производственные отходы IV – V классов, разрешенные для размещения на свалках. Поступающие на свалку отходы образуются от жизнедеятельности населения и от предприятий, а также при очистке территории от несанкционированных свалок, которые стихийно образуются в некоторых местах Дигорского городского поселения, в основном в частном секторе.</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Администрацией городского поселения организован вывоз мусора специализированным транспортом.</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Сортировка, первичная обработка отходов на свалках не производится. Так как свалки не оборудованы в соответствии с санитарно-гигиеническими нормами, и обезвреживание отходов сводится к засыпке суглинками, свалка представляет собой активный источник загрязнения атмосферы, подземных вод и почвенного покрова, особенно, когда они горят.</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До настоящего времени практически во всех промышленно развитых странах большую часть образующихся отходов продолжают вывозить на свалки (полигоны). Складирование отходов на полигонах сопряжено с отчуждением больших площадей земель, с высокими транспортными расходами, с потерей ценных компонентов, с экологической опасностью, возникающей в результате загрязнения грунтовых вод и атмосферного воздуха, а также с распространением инфекций и возможностью возникновения пожаров. Весьма опасен другой аспект существования свалок – постоянное гниение их содержимого и выделение в больших количествах метана, сероводорода, аммиака, метилмеркаптана и других горючих или крайне вредных газов; в процессе медленного горения ТОПП образуются такие токсичные соединения, как диоксины.</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Выявить уровень загрязнения основных жизнеобеспечивающих средств в районе существующей свалки можно по результатам эколого-</w:t>
      </w:r>
      <w:r>
        <w:rPr>
          <w:rFonts w:ascii="Times New Roman" w:hAnsi="Times New Roman"/>
          <w:sz w:val="28"/>
          <w:shd w:val="clear" w:color="auto" w:fill="FFFFFF"/>
        </w:rPr>
        <w:lastRenderedPageBreak/>
        <w:t>геохимического мониторинга, проведение которого обязательно (согласно природоохранному законодательству России) на всех полигонах и свалках ТОПП.</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На сегодняшний день промышленное применение нашли следующие методы переработки отходов:</w:t>
      </w:r>
    </w:p>
    <w:p w:rsidR="0027613A" w:rsidRDefault="0027613A">
      <w:pPr>
        <w:rPr>
          <w:rFonts w:ascii="Times New Roman" w:hAnsi="Times New Roman"/>
          <w:sz w:val="28"/>
        </w:rPr>
      </w:pPr>
      <w:r>
        <w:rPr>
          <w:rFonts w:ascii="Times New Roman" w:hAnsi="Times New Roman"/>
          <w:sz w:val="28"/>
        </w:rPr>
        <w:t>термическая обработка (в основном сжигание);</w:t>
      </w:r>
    </w:p>
    <w:p w:rsidR="0027613A" w:rsidRDefault="0027613A">
      <w:pPr>
        <w:numPr>
          <w:ilvl w:val="0"/>
          <w:numId w:val="17"/>
        </w:numPr>
        <w:spacing w:after="0" w:line="360" w:lineRule="auto"/>
        <w:ind w:left="1260" w:hanging="540"/>
        <w:jc w:val="both"/>
        <w:rPr>
          <w:rFonts w:ascii="Times New Roman" w:hAnsi="Times New Roman"/>
          <w:sz w:val="28"/>
        </w:rPr>
      </w:pPr>
      <w:r>
        <w:rPr>
          <w:rFonts w:ascii="Times New Roman" w:hAnsi="Times New Roman"/>
          <w:sz w:val="28"/>
        </w:rPr>
        <w:t>биотермическое аэробное компостирование (с получением удобрения или биотоплива);</w:t>
      </w:r>
    </w:p>
    <w:p w:rsidR="0027613A" w:rsidRDefault="0027613A">
      <w:pPr>
        <w:numPr>
          <w:ilvl w:val="0"/>
          <w:numId w:val="17"/>
        </w:numPr>
        <w:spacing w:after="0" w:line="360" w:lineRule="auto"/>
        <w:ind w:left="1260" w:hanging="540"/>
        <w:jc w:val="both"/>
        <w:rPr>
          <w:rFonts w:ascii="Times New Roman" w:hAnsi="Times New Roman"/>
          <w:sz w:val="28"/>
        </w:rPr>
      </w:pPr>
      <w:r>
        <w:rPr>
          <w:rFonts w:ascii="Times New Roman" w:hAnsi="Times New Roman"/>
          <w:sz w:val="28"/>
        </w:rPr>
        <w:t>анаэробная ферментация (с получением биогаза);</w:t>
      </w:r>
    </w:p>
    <w:p w:rsidR="0027613A" w:rsidRDefault="0027613A">
      <w:pPr>
        <w:numPr>
          <w:ilvl w:val="0"/>
          <w:numId w:val="17"/>
        </w:numPr>
        <w:spacing w:after="0" w:line="360" w:lineRule="auto"/>
        <w:ind w:left="1260" w:hanging="540"/>
        <w:jc w:val="both"/>
        <w:rPr>
          <w:rFonts w:ascii="Times New Roman" w:hAnsi="Times New Roman"/>
          <w:sz w:val="28"/>
        </w:rPr>
      </w:pPr>
      <w:r>
        <w:rPr>
          <w:rFonts w:ascii="Times New Roman" w:hAnsi="Times New Roman"/>
          <w:sz w:val="28"/>
        </w:rPr>
        <w:t>сортировка с получением ценных компонентов для их вторичного использования;</w:t>
      </w:r>
    </w:p>
    <w:p w:rsidR="0027613A" w:rsidRDefault="0027613A">
      <w:pPr>
        <w:numPr>
          <w:ilvl w:val="0"/>
          <w:numId w:val="17"/>
        </w:numPr>
        <w:spacing w:after="0" w:line="360" w:lineRule="auto"/>
        <w:ind w:left="1260" w:hanging="540"/>
        <w:jc w:val="both"/>
        <w:rPr>
          <w:rFonts w:ascii="Times New Roman" w:hAnsi="Times New Roman"/>
          <w:sz w:val="28"/>
        </w:rPr>
      </w:pPr>
      <w:r>
        <w:rPr>
          <w:rFonts w:ascii="Times New Roman" w:hAnsi="Times New Roman"/>
          <w:sz w:val="28"/>
        </w:rPr>
        <w:t>комплексная переработка (с получением вторичного сырья и энергии).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Термическая обработка отходов (в основном сжигание) является наиболее распространенным и технически отработанным методом промышленной обработки, но пока это процесс убыточный. Кроме того, при сжигании ТОПП образуются различные специфические соединения, представляющие существенную опасность для окружающей среды.</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Вторым по распространенности промышленным методом переработки ТОПП (в том числе, нефтесодержащих отходов) является метод биохимического анаэробного компостирования (биохимический процесс разложения органической части ТОПП микроорганизмами). Продуктами компостирования является органическое удобрение – компост или биотопливо (сырой компост). </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Современным экологическим и экономическим требованиям в наибольшей степени соответствует технология комплексной переработки отходов, сочетающая комбинацию процессов сортировки, извлечения ценных вторичных ресурсов, и прессования неизвлекаемых «хвостов» для уменьшения объема ТОПП, подлежащих захоронению. Объединяющим </w:t>
      </w:r>
      <w:r>
        <w:rPr>
          <w:rFonts w:ascii="Times New Roman" w:hAnsi="Times New Roman"/>
          <w:sz w:val="28"/>
          <w:shd w:val="clear" w:color="auto" w:fill="FFFFFF"/>
        </w:rPr>
        <w:lastRenderedPageBreak/>
        <w:t>процессом при этом является сортировка (желательно на основе селективного сбора), изменяющая качественный и количественный состав отходов, способствующая повышению доли выделения ценных компонентов, она почти вдвое сокращает материальные потоки отходов, направляемых на сжигание и компостирование, ускоряет процесс компостирования и улучшает качество компоста, стабилизирует термические процессы и сокращает выбросы в атмосферу вредных веществ с отходящими газами на мусоросжигательных заводах.</w:t>
      </w:r>
    </w:p>
    <w:p w:rsidR="0027613A" w:rsidRDefault="0027613A">
      <w:pPr>
        <w:tabs>
          <w:tab w:val="left" w:pos="9540"/>
        </w:tabs>
        <w:spacing w:after="0" w:line="360" w:lineRule="auto"/>
        <w:ind w:firstLine="720"/>
        <w:jc w:val="both"/>
        <w:rPr>
          <w:rFonts w:ascii="Times New Roman" w:hAnsi="Times New Roman"/>
          <w:sz w:val="28"/>
        </w:rPr>
      </w:pPr>
      <w:r>
        <w:rPr>
          <w:rFonts w:ascii="Times New Roman" w:hAnsi="Times New Roman"/>
          <w:sz w:val="28"/>
        </w:rPr>
        <w:t>К основным направлениям охраны окружающей природной среды при строительстве и эксплуатации полигонов ТОПП относятся:</w:t>
      </w:r>
    </w:p>
    <w:p w:rsidR="0027613A" w:rsidRDefault="0027613A">
      <w:pPr>
        <w:rPr>
          <w:rFonts w:ascii="Times New Roman" w:hAnsi="Times New Roman"/>
          <w:sz w:val="28"/>
        </w:rPr>
      </w:pPr>
      <w:r>
        <w:rPr>
          <w:rFonts w:ascii="Times New Roman" w:hAnsi="Times New Roman"/>
          <w:sz w:val="28"/>
        </w:rPr>
        <w:t>выбор оптимального режима складирования и захоронения отходов;</w:t>
      </w:r>
    </w:p>
    <w:p w:rsidR="0027613A" w:rsidRDefault="0027613A">
      <w:pPr>
        <w:numPr>
          <w:ilvl w:val="0"/>
          <w:numId w:val="18"/>
        </w:numPr>
        <w:spacing w:after="0" w:line="360" w:lineRule="auto"/>
        <w:ind w:left="1260" w:hanging="540"/>
        <w:jc w:val="both"/>
        <w:rPr>
          <w:rFonts w:ascii="Times New Roman" w:hAnsi="Times New Roman"/>
          <w:sz w:val="28"/>
        </w:rPr>
      </w:pPr>
      <w:r>
        <w:rPr>
          <w:rFonts w:ascii="Times New Roman" w:hAnsi="Times New Roman"/>
          <w:sz w:val="28"/>
        </w:rPr>
        <w:t>оценка текущего состояния компонентов окружающей среды;</w:t>
      </w:r>
    </w:p>
    <w:p w:rsidR="0027613A" w:rsidRDefault="0027613A">
      <w:pPr>
        <w:numPr>
          <w:ilvl w:val="0"/>
          <w:numId w:val="18"/>
        </w:numPr>
        <w:spacing w:after="0" w:line="360" w:lineRule="auto"/>
        <w:ind w:left="1260" w:hanging="540"/>
        <w:jc w:val="both"/>
        <w:rPr>
          <w:rFonts w:ascii="Times New Roman" w:hAnsi="Times New Roman"/>
          <w:sz w:val="28"/>
        </w:rPr>
      </w:pPr>
      <w:r>
        <w:rPr>
          <w:rFonts w:ascii="Times New Roman" w:hAnsi="Times New Roman"/>
          <w:sz w:val="28"/>
        </w:rPr>
        <w:t>проведение комплексного экологического мониторинга окружающей среды на территории полигонов ТОПП и в прилегающих ландшафтах;</w:t>
      </w:r>
    </w:p>
    <w:p w:rsidR="0027613A" w:rsidRDefault="0027613A">
      <w:pPr>
        <w:numPr>
          <w:ilvl w:val="0"/>
          <w:numId w:val="18"/>
        </w:numPr>
        <w:spacing w:after="0" w:line="360" w:lineRule="auto"/>
        <w:ind w:left="1260" w:hanging="540"/>
        <w:jc w:val="both"/>
        <w:rPr>
          <w:rFonts w:ascii="Times New Roman" w:hAnsi="Times New Roman"/>
          <w:sz w:val="28"/>
        </w:rPr>
      </w:pPr>
      <w:r>
        <w:rPr>
          <w:rFonts w:ascii="Times New Roman" w:hAnsi="Times New Roman"/>
          <w:sz w:val="28"/>
        </w:rPr>
        <w:t>прогнозная оценка воздействия техники и технологии, применяемых при эксплуатации полигонов ТОПП, на состояние окружающей среды.</w:t>
      </w:r>
    </w:p>
    <w:p w:rsidR="0027613A" w:rsidRDefault="0027613A">
      <w:pPr>
        <w:tabs>
          <w:tab w:val="left" w:pos="9540"/>
        </w:tabs>
        <w:spacing w:after="0" w:line="360" w:lineRule="auto"/>
        <w:ind w:firstLine="720"/>
        <w:jc w:val="both"/>
        <w:rPr>
          <w:rFonts w:ascii="Times New Roman" w:hAnsi="Times New Roman"/>
          <w:sz w:val="28"/>
        </w:rPr>
      </w:pPr>
      <w:r>
        <w:rPr>
          <w:rFonts w:ascii="Times New Roman" w:hAnsi="Times New Roman"/>
          <w:sz w:val="28"/>
        </w:rPr>
        <w:t>К сожалению, на свалке Дигорского городского поселения экологический мониторинг не ведется, что является грубым нарушением природоохранного законодательства.</w:t>
      </w:r>
    </w:p>
    <w:p w:rsidR="0027613A" w:rsidRDefault="0027613A">
      <w:pPr>
        <w:tabs>
          <w:tab w:val="left" w:pos="9540"/>
        </w:tabs>
        <w:spacing w:after="0" w:line="360" w:lineRule="auto"/>
        <w:ind w:firstLine="720"/>
        <w:jc w:val="both"/>
        <w:rPr>
          <w:rFonts w:ascii="Times New Roman" w:hAnsi="Times New Roman"/>
          <w:sz w:val="28"/>
        </w:rPr>
      </w:pPr>
      <w:r>
        <w:rPr>
          <w:rFonts w:ascii="Times New Roman" w:hAnsi="Times New Roman"/>
          <w:sz w:val="28"/>
        </w:rPr>
        <w:t>К наиболее существенным ограничениям на природопользование для полигонов ТОПП относятся:</w:t>
      </w:r>
    </w:p>
    <w:p w:rsidR="0027613A" w:rsidRDefault="0027613A">
      <w:pPr>
        <w:rPr>
          <w:rFonts w:ascii="Times New Roman" w:hAnsi="Times New Roman"/>
          <w:sz w:val="28"/>
        </w:rPr>
      </w:pPr>
      <w:r>
        <w:rPr>
          <w:rFonts w:ascii="Times New Roman" w:hAnsi="Times New Roman"/>
          <w:sz w:val="28"/>
        </w:rPr>
        <w:t>минимизация площади земельного отвода под полигон и подъездные дороги;</w:t>
      </w:r>
    </w:p>
    <w:p w:rsidR="0027613A" w:rsidRDefault="0027613A">
      <w:pPr>
        <w:numPr>
          <w:ilvl w:val="0"/>
          <w:numId w:val="19"/>
        </w:numPr>
        <w:spacing w:after="0" w:line="360" w:lineRule="auto"/>
        <w:ind w:left="1260" w:hanging="540"/>
        <w:jc w:val="both"/>
        <w:rPr>
          <w:rFonts w:ascii="Times New Roman" w:hAnsi="Times New Roman"/>
          <w:sz w:val="28"/>
        </w:rPr>
      </w:pPr>
      <w:r>
        <w:rPr>
          <w:rFonts w:ascii="Times New Roman" w:hAnsi="Times New Roman"/>
          <w:sz w:val="28"/>
        </w:rPr>
        <w:t>установление размеров санитарно-защитной зоны (СЗЗ) для полигона ТОПП;</w:t>
      </w:r>
    </w:p>
    <w:p w:rsidR="0027613A" w:rsidRDefault="0027613A">
      <w:pPr>
        <w:numPr>
          <w:ilvl w:val="0"/>
          <w:numId w:val="19"/>
        </w:numPr>
        <w:spacing w:after="0" w:line="360" w:lineRule="auto"/>
        <w:ind w:left="1260" w:hanging="540"/>
        <w:jc w:val="both"/>
        <w:rPr>
          <w:rFonts w:ascii="Times New Roman" w:hAnsi="Times New Roman"/>
          <w:sz w:val="28"/>
        </w:rPr>
      </w:pPr>
      <w:r>
        <w:rPr>
          <w:rFonts w:ascii="Times New Roman" w:hAnsi="Times New Roman"/>
          <w:sz w:val="28"/>
        </w:rPr>
        <w:t>определение и строгое соблюдение условий водопотребления и водоотведения;</w:t>
      </w:r>
    </w:p>
    <w:p w:rsidR="0027613A" w:rsidRDefault="0027613A">
      <w:pPr>
        <w:numPr>
          <w:ilvl w:val="0"/>
          <w:numId w:val="19"/>
        </w:numPr>
        <w:spacing w:after="0" w:line="360" w:lineRule="auto"/>
        <w:ind w:left="1260" w:hanging="540"/>
        <w:jc w:val="both"/>
        <w:rPr>
          <w:rFonts w:ascii="Times New Roman" w:hAnsi="Times New Roman"/>
          <w:sz w:val="28"/>
        </w:rPr>
      </w:pPr>
      <w:r>
        <w:rPr>
          <w:rFonts w:ascii="Times New Roman" w:hAnsi="Times New Roman"/>
          <w:sz w:val="28"/>
        </w:rPr>
        <w:lastRenderedPageBreak/>
        <w:t>получение лицензии на обращение с твердыми бытовыми отходами;</w:t>
      </w:r>
    </w:p>
    <w:p w:rsidR="0027613A" w:rsidRDefault="0027613A">
      <w:pPr>
        <w:numPr>
          <w:ilvl w:val="0"/>
          <w:numId w:val="19"/>
        </w:numPr>
        <w:spacing w:after="0" w:line="360" w:lineRule="auto"/>
        <w:ind w:left="1260" w:hanging="540"/>
        <w:jc w:val="both"/>
        <w:rPr>
          <w:rFonts w:ascii="Times New Roman" w:hAnsi="Times New Roman"/>
          <w:sz w:val="28"/>
        </w:rPr>
      </w:pPr>
      <w:r>
        <w:rPr>
          <w:rFonts w:ascii="Times New Roman" w:hAnsi="Times New Roman"/>
          <w:sz w:val="28"/>
        </w:rPr>
        <w:t>соблюдение нормативов предельно допустимых выбросов загрязняющих веществ в атмосферу с учетом вклада в фоновое загрязнение;</w:t>
      </w:r>
    </w:p>
    <w:p w:rsidR="0027613A" w:rsidRDefault="0027613A">
      <w:pPr>
        <w:numPr>
          <w:ilvl w:val="0"/>
          <w:numId w:val="19"/>
        </w:numPr>
        <w:spacing w:after="0" w:line="360" w:lineRule="auto"/>
        <w:ind w:left="1260" w:hanging="540"/>
        <w:jc w:val="both"/>
        <w:rPr>
          <w:rFonts w:ascii="Times New Roman" w:hAnsi="Times New Roman"/>
          <w:sz w:val="28"/>
        </w:rPr>
      </w:pPr>
      <w:r>
        <w:rPr>
          <w:rFonts w:ascii="Times New Roman" w:hAnsi="Times New Roman"/>
          <w:sz w:val="28"/>
        </w:rPr>
        <w:t>минимизация возможности загрязнения подземных и поверхностных вод фильтратом из тела свалки.</w:t>
      </w:r>
    </w:p>
    <w:p w:rsidR="0027613A" w:rsidRDefault="0027613A" w:rsidP="00932654">
      <w:pPr>
        <w:pStyle w:val="1"/>
      </w:pPr>
      <w:bookmarkStart w:id="38" w:name="_Toc359690342"/>
      <w:r>
        <w:t>7.4 Основные источники негативных воздействий</w:t>
      </w:r>
      <w:r w:rsidR="00932654">
        <w:t>.</w:t>
      </w:r>
      <w:bookmarkEnd w:id="38"/>
    </w:p>
    <w:p w:rsidR="0027613A" w:rsidRDefault="0027613A">
      <w:pPr>
        <w:spacing w:after="0" w:line="360" w:lineRule="auto"/>
        <w:ind w:firstLine="709"/>
        <w:jc w:val="both"/>
        <w:rPr>
          <w:rFonts w:ascii="Times New Roman" w:hAnsi="Times New Roman"/>
          <w:sz w:val="28"/>
        </w:rPr>
      </w:pPr>
      <w:r>
        <w:rPr>
          <w:rFonts w:ascii="Times New Roman" w:hAnsi="Times New Roman"/>
          <w:sz w:val="28"/>
        </w:rPr>
        <w:t>К основным источникам негативных воздействий на окружающую среду и условия проживания и отдыха населения Дигорского городского поселения относятся следующие территории и функциональные объекты:</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автомобильные дороги;</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газопроводы;</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воздушные линии электропередачи;</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подстанции;</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организованные источники нагретых выбросов в атмосферу;</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производственные и коммунальные территории;</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кладбища;</w:t>
      </w:r>
    </w:p>
    <w:p w:rsidR="0027613A" w:rsidRDefault="0027613A">
      <w:pPr>
        <w:numPr>
          <w:ilvl w:val="0"/>
          <w:numId w:val="20"/>
        </w:numPr>
        <w:spacing w:after="0" w:line="360" w:lineRule="auto"/>
        <w:ind w:firstLine="709"/>
        <w:rPr>
          <w:rFonts w:ascii="Times New Roman" w:hAnsi="Times New Roman"/>
          <w:sz w:val="28"/>
        </w:rPr>
      </w:pPr>
      <w:r>
        <w:rPr>
          <w:rFonts w:ascii="Times New Roman" w:hAnsi="Times New Roman"/>
          <w:sz w:val="28"/>
        </w:rPr>
        <w:t>нарушенные территории (карьеры, отвалы и проч.).</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Размер прибрежных защитных полос водотоков и водоемов в соответствии с Водным кодексом РФ от 03.06. 2006 г. № 74-ФЗ устанавливается в зависимости от уклона берега водного объекта и составляет тридцать метров для обратного или нулевого уклона, сорок метров – для уклона до трех градусов, пятьдесят метров – для уклона три и более градуса. Границы могут быть определены либо в проектах планировки, либо в специализированных проектах организации водоохранных зон и прибрежных защитных полос.</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lastRenderedPageBreak/>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материалах генерального плана сельского поселения приняты как ориентировочные в соответствии с классификацией санитарной опасности объектов СанПиН 2.2.1/2.1.1.1200-03.</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Границы санитарного разрыва железной дороги и интенсивно используемых подъездных путей в материалах генплана учтены размером в 100 м от крайнего рельса.</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Границы санитарно-защитных зон подстанций ввиду отсутствия ориентировочных, предварительных и окончательных размеров СЗЗ в материалах генерального плана сельского поселения учтены по аналогам в соответствии с расчетными параметрами (Методические рекомендации НИИ гигиены и санитарии им. А.Н. Марзеева) и откорректированы (с точностью, обеспечиваемой подосновой и масштабом схемы) с учетом экранирующего влияния прилегающих к подстанциям объектов.</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СанПиН 2.2.1/2.1.1.1200-03.</w:t>
      </w:r>
    </w:p>
    <w:p w:rsidR="0027613A" w:rsidRDefault="0027613A" w:rsidP="00932654">
      <w:pPr>
        <w:pStyle w:val="1"/>
      </w:pPr>
      <w:bookmarkStart w:id="39" w:name="_Toc359690343"/>
      <w:r>
        <w:t>7.5. Система обслуживания населения</w:t>
      </w:r>
      <w:r w:rsidR="00932654">
        <w:t>.</w:t>
      </w:r>
      <w:bookmarkEnd w:id="39"/>
    </w:p>
    <w:p w:rsidR="0027613A" w:rsidRDefault="0027613A">
      <w:pPr>
        <w:spacing w:after="0" w:line="360" w:lineRule="auto"/>
        <w:ind w:firstLine="720"/>
        <w:jc w:val="both"/>
        <w:rPr>
          <w:rFonts w:ascii="Times New Roman" w:hAnsi="Times New Roman"/>
          <w:sz w:val="28"/>
        </w:rPr>
      </w:pPr>
      <w:r>
        <w:rPr>
          <w:rFonts w:ascii="Times New Roman" w:hAnsi="Times New Roman"/>
          <w:sz w:val="28"/>
        </w:rPr>
        <w:t>Анализ обеспеченности объектами социальной сферы проводился на основе данных, предоставленных Администрацией Дигорского городского поселения.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В проекте генерального плана отсутствуют положения о конкретном размещении таких элементов обслуживания, как мелкие предприятия торговли и общественного питания, аптеки, и т.п., поскольку в условиях рыночной экономики нет смысла нормировать размещение указанных </w:t>
      </w:r>
      <w:r>
        <w:rPr>
          <w:rFonts w:ascii="Times New Roman" w:hAnsi="Times New Roman"/>
          <w:sz w:val="28"/>
        </w:rPr>
        <w:lastRenderedPageBreak/>
        <w:t xml:space="preserve">объектов – потребность в них определяет рынок, рыночными методами происходит и удовлетворение этой потребности. Зоны возможного размещения вышеуказанных объектов отображаются и детализируются в последующих правилах землепользования и застройки. Для обеспечения необходимого минимума обеспеченности объектами социальной сферы необходимо рассматривать такие виды объектов, как детские дошкольные учреждения, общеобразовательные школы, больницы и амбулаторно-поликлинические учреждения, объекты физкультуры и спорта, культурно-развлекательные и коммунальные объекты. </w:t>
      </w:r>
    </w:p>
    <w:p w:rsidR="0027613A" w:rsidRDefault="0027613A" w:rsidP="00932654">
      <w:pPr>
        <w:pStyle w:val="1"/>
      </w:pPr>
      <w:bookmarkStart w:id="40" w:name="_Toc359690344"/>
      <w:r>
        <w:t>7.6. Размещение учреждений социальной сферы</w:t>
      </w:r>
      <w:r w:rsidR="00932654">
        <w:t>.</w:t>
      </w:r>
      <w:bookmarkEnd w:id="40"/>
    </w:p>
    <w:p w:rsidR="0027613A" w:rsidRDefault="0027613A">
      <w:pPr>
        <w:spacing w:after="0" w:line="360" w:lineRule="auto"/>
        <w:ind w:firstLine="720"/>
        <w:jc w:val="both"/>
        <w:rPr>
          <w:rFonts w:ascii="Times New Roman" w:hAnsi="Times New Roman"/>
          <w:sz w:val="28"/>
        </w:rPr>
      </w:pPr>
      <w:r>
        <w:rPr>
          <w:rFonts w:ascii="Times New Roman" w:hAnsi="Times New Roman"/>
          <w:sz w:val="28"/>
        </w:rPr>
        <w:t>Учитывая, что в разделе 4 подробно проанализированы учреждения социальной сферы, расположенные в Дигорском городском поселении, в настоящем разделе рассмотрены только вопросы территориального размещения объектов.</w:t>
      </w:r>
    </w:p>
    <w:p w:rsidR="0027613A" w:rsidRDefault="0027613A">
      <w:pPr>
        <w:spacing w:after="0" w:line="360" w:lineRule="auto"/>
        <w:ind w:firstLine="720"/>
        <w:jc w:val="both"/>
        <w:rPr>
          <w:rFonts w:ascii="Times New Roman" w:hAnsi="Times New Roman"/>
          <w:b/>
          <w:i/>
          <w:sz w:val="28"/>
        </w:rPr>
      </w:pP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Образовательные учреждения.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Дигорском городском поселении стоит на балансе 5 детских дошкольных учреждений:</w:t>
      </w:r>
    </w:p>
    <w:p w:rsidR="0027613A" w:rsidRDefault="0027613A">
      <w:pPr>
        <w:numPr>
          <w:ilvl w:val="0"/>
          <w:numId w:val="21"/>
        </w:numPr>
        <w:spacing w:after="0" w:line="360" w:lineRule="auto"/>
        <w:ind w:left="1770" w:hanging="1050"/>
        <w:jc w:val="both"/>
        <w:rPr>
          <w:rFonts w:ascii="Times New Roman" w:hAnsi="Times New Roman"/>
          <w:sz w:val="28"/>
        </w:rPr>
      </w:pPr>
      <w:r>
        <w:rPr>
          <w:rFonts w:ascii="Times New Roman" w:hAnsi="Times New Roman"/>
          <w:sz w:val="28"/>
        </w:rPr>
        <w:t>МКДОУ д/с «Дюймовочка» на 115 мест, расположенный по адресу: г. Дигора, ул. Малиева, 1 «а».</w:t>
      </w:r>
    </w:p>
    <w:p w:rsidR="0027613A" w:rsidRDefault="0027613A">
      <w:pPr>
        <w:numPr>
          <w:ilvl w:val="0"/>
          <w:numId w:val="21"/>
        </w:numPr>
        <w:spacing w:after="0" w:line="360" w:lineRule="auto"/>
        <w:ind w:left="1770" w:hanging="1050"/>
        <w:jc w:val="both"/>
        <w:rPr>
          <w:rFonts w:ascii="Times New Roman" w:hAnsi="Times New Roman"/>
          <w:sz w:val="28"/>
        </w:rPr>
      </w:pPr>
      <w:r>
        <w:rPr>
          <w:rFonts w:ascii="Times New Roman" w:hAnsi="Times New Roman"/>
          <w:sz w:val="28"/>
        </w:rPr>
        <w:t>МКДОУ д/с «Красная шапочка» на 75 мест, расположенный по адресу: г.Дигора, ул.Ленина 202.</w:t>
      </w:r>
    </w:p>
    <w:p w:rsidR="0027613A" w:rsidRDefault="0027613A">
      <w:pPr>
        <w:numPr>
          <w:ilvl w:val="0"/>
          <w:numId w:val="21"/>
        </w:numPr>
        <w:spacing w:after="0" w:line="360" w:lineRule="auto"/>
        <w:ind w:left="1770" w:hanging="1050"/>
        <w:jc w:val="both"/>
        <w:rPr>
          <w:rFonts w:ascii="Times New Roman" w:hAnsi="Times New Roman"/>
          <w:sz w:val="28"/>
        </w:rPr>
      </w:pPr>
      <w:r>
        <w:rPr>
          <w:rFonts w:ascii="Times New Roman" w:hAnsi="Times New Roman"/>
          <w:sz w:val="28"/>
        </w:rPr>
        <w:t>МКДОУ д/с «Карапуз» на 115 мест, расположенный по адресу: г.Дигора, ул.Калицова,79.</w:t>
      </w:r>
    </w:p>
    <w:p w:rsidR="0027613A" w:rsidRDefault="0027613A">
      <w:pPr>
        <w:numPr>
          <w:ilvl w:val="0"/>
          <w:numId w:val="21"/>
        </w:numPr>
        <w:spacing w:after="0" w:line="360" w:lineRule="auto"/>
        <w:ind w:left="1770" w:hanging="1050"/>
        <w:jc w:val="both"/>
        <w:rPr>
          <w:rFonts w:ascii="Times New Roman" w:hAnsi="Times New Roman"/>
          <w:sz w:val="28"/>
        </w:rPr>
      </w:pPr>
      <w:r>
        <w:rPr>
          <w:rFonts w:ascii="Times New Roman" w:hAnsi="Times New Roman"/>
          <w:sz w:val="28"/>
        </w:rPr>
        <w:t>МКДОУ д/с « Буратино» на 75 мест, расположенный по адресу: г.Дигора, ул.Тогоева,97.</w:t>
      </w:r>
    </w:p>
    <w:p w:rsidR="0027613A" w:rsidRDefault="0027613A">
      <w:pPr>
        <w:numPr>
          <w:ilvl w:val="0"/>
          <w:numId w:val="21"/>
        </w:numPr>
        <w:spacing w:after="0" w:line="360" w:lineRule="auto"/>
        <w:ind w:left="1770" w:hanging="1050"/>
        <w:jc w:val="both"/>
        <w:rPr>
          <w:rFonts w:ascii="Times New Roman" w:hAnsi="Times New Roman"/>
          <w:sz w:val="28"/>
        </w:rPr>
      </w:pPr>
      <w:r>
        <w:rPr>
          <w:rFonts w:ascii="Times New Roman" w:hAnsi="Times New Roman"/>
          <w:sz w:val="28"/>
        </w:rPr>
        <w:t>МКДОУ д/с «Улыбка» на 115 мест, расположенный по адресу: г.Дигора, ул.В.Акоева,1</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Нормативный радиус обслуживания дошкольного учреждения составляет 3000 метров. Ежегодно в среднем  в г. Дигора рождается до 141 детей и, учитывая период дошкольного возраста – 4 года, можно сделать вывод – практически все дети дошкольного возраста в Дигорском городском поселении не на все 100% будут обеспечены местами в дошкольном учреждении. Поэтому планируется строительство еще одного дополнительного детского дошкольного учреждения.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Сеть общеобразовательных учреждений городского поселения представлена 4 дневными общеобразовательными учреждениями, учреждения предоставляют две ступени общего образования (начальное и среднее). Общая </w:t>
      </w:r>
      <w:r w:rsidRPr="00E30EA2">
        <w:rPr>
          <w:rFonts w:ascii="Times New Roman" w:hAnsi="Times New Roman"/>
          <w:sz w:val="28"/>
        </w:rPr>
        <w:t>загруженность – 55,2 %.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Территориально общеобразовательные учреждение расположены в разных районах г.Дигора. Нормативный радиус обслуживания общеобразовательных учреждений составляет 3000 метров.  Таким образом, окраинные территории  города Дигора не испытывают напряженность в доступности к данным учреждениям.</w:t>
      </w:r>
    </w:p>
    <w:p w:rsidR="0027613A" w:rsidRDefault="0027613A">
      <w:pPr>
        <w:spacing w:after="0" w:line="360" w:lineRule="auto"/>
        <w:ind w:firstLine="709"/>
        <w:jc w:val="both"/>
        <w:rPr>
          <w:rFonts w:ascii="Times New Roman" w:hAnsi="Times New Roman"/>
          <w:sz w:val="28"/>
          <w:shd w:val="clear" w:color="auto" w:fill="FFFFFF"/>
        </w:rPr>
      </w:pPr>
      <w:r>
        <w:rPr>
          <w:rFonts w:ascii="Times New Roman" w:hAnsi="Times New Roman"/>
          <w:sz w:val="28"/>
        </w:rPr>
        <w:t xml:space="preserve">Учреждения дополнительного образования детей представлены Дигорской </w:t>
      </w:r>
      <w:r>
        <w:rPr>
          <w:rFonts w:ascii="Times New Roman" w:hAnsi="Times New Roman"/>
          <w:sz w:val="28"/>
          <w:shd w:val="clear" w:color="auto" w:fill="FFFFFF"/>
        </w:rPr>
        <w:t>детской школой искусств, Домом детского творчества , Станцией юных натуралистов и  Детско-юношеской спортивной школой.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Иные образовательные учреждения на территории сельского поселения отсутствуют.</w:t>
      </w:r>
    </w:p>
    <w:p w:rsidR="0027613A" w:rsidRDefault="0027613A">
      <w:pPr>
        <w:spacing w:after="0" w:line="360" w:lineRule="auto"/>
        <w:ind w:firstLine="720"/>
        <w:rPr>
          <w:rFonts w:ascii="Times New Roman" w:hAnsi="Times New Roman"/>
          <w:b/>
          <w:i/>
          <w:sz w:val="28"/>
        </w:rPr>
      </w:pPr>
      <w:r>
        <w:rPr>
          <w:rFonts w:ascii="Times New Roman" w:hAnsi="Times New Roman"/>
          <w:b/>
          <w:i/>
          <w:sz w:val="28"/>
        </w:rPr>
        <w:t>Учреждения здравоохранения</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rPr>
        <w:t>Лечебные учреждения Дигорского городского поселения находятся на балансе Администрации поселения и представлены МБУЗ Дигорской Центральной Районной больнией и дигорской районной поликлиникой</w:t>
      </w:r>
      <w:r>
        <w:rPr>
          <w:rFonts w:ascii="Times New Roman" w:hAnsi="Times New Roman"/>
          <w:sz w:val="28"/>
          <w:shd w:val="clear" w:color="auto" w:fill="FFFFFF"/>
        </w:rPr>
        <w:t>. Больница расположена на улице Бицаева,1, а поликлиника по ул. Сталина,49.</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Территориально Дигорская центральная районная больница, располагается на окраине города, и доступность создает определенные трудности для жителей названных поселков, а районная поликлиника </w:t>
      </w:r>
      <w:r>
        <w:rPr>
          <w:rFonts w:ascii="Times New Roman" w:hAnsi="Times New Roman"/>
          <w:sz w:val="28"/>
        </w:rPr>
        <w:lastRenderedPageBreak/>
        <w:t>расположена в центре города, что очень удобно как для жителей Дигоры так и для приезжих жителей района.</w:t>
      </w:r>
    </w:p>
    <w:p w:rsidR="0027613A" w:rsidRDefault="0027613A">
      <w:pPr>
        <w:spacing w:after="0" w:line="360" w:lineRule="auto"/>
        <w:ind w:firstLine="720"/>
        <w:jc w:val="both"/>
        <w:rPr>
          <w:rFonts w:ascii="Times New Roman" w:hAnsi="Times New Roman"/>
          <w:sz w:val="28"/>
        </w:rPr>
      </w:pPr>
      <w:r>
        <w:rPr>
          <w:rFonts w:ascii="Times New Roman" w:hAnsi="Times New Roman"/>
          <w:b/>
          <w:i/>
          <w:sz w:val="28"/>
        </w:rPr>
        <w:t>Учреждения культуры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Учреждения культуры в Дигорском городском поселении представлены:</w:t>
      </w:r>
    </w:p>
    <w:p w:rsidR="0027613A" w:rsidRDefault="0027613A">
      <w:pPr>
        <w:rPr>
          <w:rFonts w:ascii="Times New Roman" w:hAnsi="Times New Roman"/>
          <w:sz w:val="28"/>
        </w:rPr>
      </w:pPr>
      <w:r>
        <w:rPr>
          <w:rFonts w:ascii="Times New Roman" w:hAnsi="Times New Roman"/>
          <w:sz w:val="28"/>
        </w:rPr>
        <w:t>Дигорский районный дом культуры;</w:t>
      </w:r>
    </w:p>
    <w:p w:rsidR="0027613A" w:rsidRDefault="0027613A">
      <w:pPr>
        <w:numPr>
          <w:ilvl w:val="0"/>
          <w:numId w:val="22"/>
        </w:numPr>
        <w:spacing w:after="0" w:line="360" w:lineRule="auto"/>
        <w:ind w:left="1080" w:hanging="360"/>
        <w:jc w:val="both"/>
        <w:rPr>
          <w:rFonts w:ascii="Times New Roman" w:hAnsi="Times New Roman"/>
          <w:sz w:val="28"/>
        </w:rPr>
      </w:pPr>
      <w:r>
        <w:rPr>
          <w:rFonts w:ascii="Times New Roman" w:hAnsi="Times New Roman"/>
          <w:sz w:val="28"/>
        </w:rPr>
        <w:t>Центральная библиотечная система;</w:t>
      </w:r>
    </w:p>
    <w:p w:rsidR="0027613A" w:rsidRDefault="0027613A">
      <w:pPr>
        <w:numPr>
          <w:ilvl w:val="0"/>
          <w:numId w:val="22"/>
        </w:numPr>
        <w:spacing w:after="0" w:line="360" w:lineRule="auto"/>
        <w:ind w:left="1080" w:hanging="360"/>
        <w:jc w:val="both"/>
        <w:rPr>
          <w:rFonts w:ascii="Times New Roman" w:hAnsi="Times New Roman"/>
          <w:sz w:val="28"/>
        </w:rPr>
      </w:pPr>
      <w:r>
        <w:rPr>
          <w:rFonts w:ascii="Times New Roman" w:hAnsi="Times New Roman"/>
          <w:sz w:val="28"/>
        </w:rPr>
        <w:t>Библиотека;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 Учреждения культуры г.Дигора  расположены в центральной части, что обеспечивает равномерную доступность из всех его районов.</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Физкультура и спорт</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Сеть объектов физкультурно-спортивной направленности в Дигорском городском поселении представлено стадионом, расположенным по адресу: ул</w:t>
      </w:r>
      <w:proofErr w:type="gramStart"/>
      <w:r>
        <w:rPr>
          <w:rFonts w:ascii="Times New Roman" w:hAnsi="Times New Roman"/>
          <w:sz w:val="28"/>
        </w:rPr>
        <w:t>.А</w:t>
      </w:r>
      <w:proofErr w:type="gramEnd"/>
      <w:r>
        <w:rPr>
          <w:rFonts w:ascii="Times New Roman" w:hAnsi="Times New Roman"/>
          <w:sz w:val="28"/>
        </w:rPr>
        <w:t>баева, на 2000 мест и Детско-юношеской спортивной школой им.С.А.Елбаева, что обеспечивает равномерную доступность из всех его районов, бассейнов на территории городского поселения нет.</w:t>
      </w:r>
    </w:p>
    <w:p w:rsidR="00570142" w:rsidRDefault="00570142">
      <w:pPr>
        <w:spacing w:after="0" w:line="360" w:lineRule="auto"/>
        <w:ind w:firstLine="720"/>
        <w:jc w:val="both"/>
        <w:rPr>
          <w:rFonts w:ascii="Times New Roman" w:hAnsi="Times New Roman"/>
          <w:sz w:val="28"/>
        </w:rPr>
      </w:pPr>
      <w:r>
        <w:rPr>
          <w:rFonts w:ascii="Times New Roman" w:hAnsi="Times New Roman"/>
          <w:sz w:val="28"/>
        </w:rPr>
        <w:t xml:space="preserve">В проекте генерального плана </w:t>
      </w:r>
      <w:proofErr w:type="spellStart"/>
      <w:r>
        <w:rPr>
          <w:rFonts w:ascii="Times New Roman" w:hAnsi="Times New Roman"/>
          <w:sz w:val="28"/>
        </w:rPr>
        <w:t>Дигорского</w:t>
      </w:r>
      <w:proofErr w:type="spellEnd"/>
      <w:r>
        <w:rPr>
          <w:rFonts w:ascii="Times New Roman" w:hAnsi="Times New Roman"/>
          <w:sz w:val="28"/>
        </w:rPr>
        <w:t xml:space="preserve"> городского поселения планируется строительство 2 спортивных площадок с футбольными полями (9,9га и 6,3га), которые будут располагаться в западной части городского поселения.</w:t>
      </w:r>
    </w:p>
    <w:p w:rsidR="0027613A" w:rsidRDefault="0027613A" w:rsidP="00932654">
      <w:pPr>
        <w:pStyle w:val="1"/>
      </w:pPr>
      <w:bookmarkStart w:id="41" w:name="_Toc359690345"/>
      <w:r>
        <w:t>7.7 Размещение объектов торговли</w:t>
      </w:r>
      <w:r w:rsidR="00932654">
        <w:t>.</w:t>
      </w:r>
      <w:bookmarkEnd w:id="41"/>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настоящее время данная сфера обслуживания, являясь полностью рыночной, не требует капитальных вложений из государственного и местного бюджетов. Но рыночные механизмы в части размещения объектов торговли и бытового обслуживания зачастую входят в противоречие с интересами различных групп населения и требуют регулирования со стороны органов местного самоуправления.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Объекты торговли в муниципальном образовании представлены предприятиями повседневного (120 объектов торговли) обслуживания. В целом по городскому поселению торговая площадь составляет 235 м</w:t>
      </w:r>
      <w:r>
        <w:rPr>
          <w:rFonts w:ascii="Times New Roman" w:hAnsi="Times New Roman"/>
          <w:sz w:val="28"/>
          <w:vertAlign w:val="superscript"/>
        </w:rPr>
        <w:t xml:space="preserve">2 </w:t>
      </w:r>
      <w:r>
        <w:rPr>
          <w:rFonts w:ascii="Times New Roman" w:hAnsi="Times New Roman"/>
          <w:sz w:val="28"/>
        </w:rPr>
        <w:t>на 1000 человек. Согласно СНиП 2.07.01-89* на 1 тыс. человек в городском поселении рекомендуется 100 м</w:t>
      </w:r>
      <w:r>
        <w:rPr>
          <w:rFonts w:ascii="Times New Roman" w:hAnsi="Times New Roman"/>
          <w:sz w:val="28"/>
          <w:vertAlign w:val="superscript"/>
        </w:rPr>
        <w:t>2</w:t>
      </w:r>
      <w:r>
        <w:rPr>
          <w:rFonts w:ascii="Times New Roman" w:hAnsi="Times New Roman"/>
          <w:sz w:val="28"/>
        </w:rPr>
        <w:t xml:space="preserve"> торговой площади в магазинах продовольственных товаров и 200 м</w:t>
      </w:r>
      <w:r>
        <w:rPr>
          <w:rFonts w:ascii="Times New Roman" w:hAnsi="Times New Roman"/>
          <w:sz w:val="28"/>
          <w:vertAlign w:val="superscript"/>
        </w:rPr>
        <w:t>2</w:t>
      </w:r>
      <w:r>
        <w:rPr>
          <w:rFonts w:ascii="Times New Roman" w:hAnsi="Times New Roman"/>
          <w:sz w:val="28"/>
        </w:rPr>
        <w:t xml:space="preserve"> торговой площади в магазинах непродовольственных товаров. Количество объектов торговли соответствует существующим нормам обеспеченности. Жители городского поселения получают недостающее обслуживание в предприятиях торговли городов Ардон и Алагир, в зоне влияния которых находится городское поселение.</w:t>
      </w:r>
    </w:p>
    <w:p w:rsidR="0027613A" w:rsidRDefault="0027613A">
      <w:pPr>
        <w:spacing w:before="20" w:after="20" w:line="360" w:lineRule="auto"/>
        <w:ind w:firstLine="720"/>
        <w:jc w:val="both"/>
        <w:rPr>
          <w:rFonts w:ascii="Times New Roman" w:hAnsi="Times New Roman"/>
          <w:sz w:val="28"/>
        </w:rPr>
      </w:pPr>
      <w:r>
        <w:rPr>
          <w:rFonts w:ascii="Times New Roman" w:hAnsi="Times New Roman"/>
          <w:sz w:val="28"/>
        </w:rPr>
        <w:t>Развитие объектов торговли в Дигорском городском поселении в настоящее время носит стихийных слабоуправляемый характер, размещение объектов выполняется хаотично и создает дополнительные трудности в движении транспорта и пешеходов, более того, имеет в общей массе неблагоустроенный и неприглядный внешний вид.</w:t>
      </w:r>
    </w:p>
    <w:p w:rsidR="0027613A" w:rsidRDefault="0027613A" w:rsidP="00932654">
      <w:pPr>
        <w:pStyle w:val="1"/>
      </w:pPr>
      <w:bookmarkStart w:id="42" w:name="_Toc359690346"/>
      <w:r>
        <w:t>7.8. Предприятия бытового обслуживания</w:t>
      </w:r>
      <w:bookmarkEnd w:id="42"/>
    </w:p>
    <w:p w:rsidR="0027613A" w:rsidRDefault="0027613A">
      <w:pPr>
        <w:spacing w:before="20" w:after="20" w:line="360" w:lineRule="auto"/>
        <w:ind w:firstLine="709"/>
        <w:jc w:val="both"/>
        <w:rPr>
          <w:rFonts w:ascii="Times New Roman" w:hAnsi="Times New Roman"/>
          <w:sz w:val="28"/>
        </w:rPr>
      </w:pPr>
      <w:r>
        <w:rPr>
          <w:rFonts w:ascii="Times New Roman" w:hAnsi="Times New Roman"/>
          <w:sz w:val="28"/>
        </w:rPr>
        <w:t>В Дигорском городского поселении нет ни одного предприятия бытового обслуживания населения.</w:t>
      </w:r>
    </w:p>
    <w:p w:rsidR="0027613A" w:rsidRDefault="0027613A" w:rsidP="00932654">
      <w:pPr>
        <w:pStyle w:val="1"/>
      </w:pPr>
      <w:bookmarkStart w:id="43" w:name="_Toc359690347"/>
      <w:r>
        <w:t>7.9. Культовые здания</w:t>
      </w:r>
      <w:bookmarkEnd w:id="43"/>
    </w:p>
    <w:p w:rsidR="0027613A" w:rsidRDefault="0027613A">
      <w:pPr>
        <w:spacing w:before="20" w:after="2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 Дигорском городском поселении одно культовое здание – церковь, расположенная в центре города Дигоры рядом со школой.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Расположение церкви обеспечивает равную доступность из всех районов города Дигоры.</w:t>
      </w:r>
    </w:p>
    <w:p w:rsidR="0027613A" w:rsidRDefault="0027613A" w:rsidP="00932654">
      <w:pPr>
        <w:pStyle w:val="1"/>
      </w:pPr>
      <w:bookmarkStart w:id="44" w:name="_Toc359690348"/>
      <w:r>
        <w:t>7.10. Коммунальные объекты</w:t>
      </w:r>
      <w:bookmarkEnd w:id="44"/>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Гостиницы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Дигорского городского  поселения в настоящее время отсутствуют гостиницы.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 xml:space="preserve">Потребность в гостиницах согласно рекомендуемым СНиП 2.07.01-89* норме – 12 мест на 2011 г. </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Общественные уборные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Муниципальное образование «Дигорского городского поселение» не имеет сети общественных уборных. Потребность согласно рекомендуемым СНиП 2.07.01-89* норме – 2 места на 2011 г. </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Кладбища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Дигорского городского поселения имеется 4 кладбища, расположенные в разных частях города Дигора, площади которых составляют-3,2; 3,5;3,2 и 3,3 га соответственно. (2 из них закрыты)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Есть необходимость о выделе земельного участка под новое кла</w:t>
      </w:r>
      <w:r w:rsidR="00696BEF">
        <w:rPr>
          <w:rFonts w:ascii="Times New Roman" w:hAnsi="Times New Roman"/>
          <w:sz w:val="28"/>
        </w:rPr>
        <w:t xml:space="preserve">дбище, которое планируется расположить в северной части городского поселения. </w:t>
      </w:r>
      <w:proofErr w:type="gramStart"/>
      <w:r>
        <w:rPr>
          <w:rFonts w:ascii="Times New Roman" w:hAnsi="Times New Roman"/>
          <w:sz w:val="28"/>
        </w:rPr>
        <w:t>Н</w:t>
      </w:r>
      <w:proofErr w:type="gramEnd"/>
      <w:r>
        <w:rPr>
          <w:rFonts w:ascii="Times New Roman" w:hAnsi="Times New Roman"/>
          <w:sz w:val="28"/>
        </w:rPr>
        <w:t xml:space="preserve">а северной окраине г.п.Дигора есть перспектива увеличения двух кладбищ. </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Пожарные депо</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Согласно Федеральному закону от 22.07.2008 № 123 ФЗ «Технический регламент о требованиях пожарной безопасности», на территории Дигорского городского поселения планируется  подразделение Всероссийской добровольной пожарной охраны. Расчет ВДПО состоит из 4-х пожарных,  один автомобиль.</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Таким образом, вся территория в соответствии с действующими нормами будет обеспечивается пожарной охраной.</w:t>
      </w:r>
    </w:p>
    <w:p w:rsidR="0027613A" w:rsidRDefault="0027613A">
      <w:pPr>
        <w:spacing w:after="0" w:line="360" w:lineRule="auto"/>
        <w:ind w:firstLine="720"/>
        <w:jc w:val="both"/>
        <w:rPr>
          <w:rFonts w:ascii="Times New Roman" w:hAnsi="Times New Roman"/>
          <w:sz w:val="28"/>
        </w:rPr>
      </w:pPr>
    </w:p>
    <w:p w:rsidR="0027613A" w:rsidRDefault="0027613A" w:rsidP="00932654">
      <w:pPr>
        <w:pStyle w:val="1"/>
      </w:pPr>
      <w:bookmarkStart w:id="45" w:name="_Toc359690349"/>
      <w:r>
        <w:t>8. Строительный комплекс</w:t>
      </w:r>
      <w:bookmarkEnd w:id="45"/>
    </w:p>
    <w:p w:rsidR="0027613A" w:rsidRDefault="0027613A" w:rsidP="00932654">
      <w:pPr>
        <w:pStyle w:val="1"/>
      </w:pPr>
      <w:bookmarkStart w:id="46" w:name="_Toc359690350"/>
      <w:r>
        <w:t>8.1 Производство строительных материалов</w:t>
      </w:r>
      <w:bookmarkEnd w:id="46"/>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территории Дигорского городского  поселения  карьеры  отсутствуют. Промышленной добычи здесь не ведется.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Имееться 2 цеха по производству бетонных стеновых блоков, бардюрных камней, поребреников, тратуарной плитки, дорожных плит.</w:t>
      </w:r>
    </w:p>
    <w:p w:rsidR="0027613A" w:rsidRDefault="0027613A" w:rsidP="00932654">
      <w:pPr>
        <w:pStyle w:val="1"/>
      </w:pPr>
      <w:bookmarkStart w:id="47" w:name="_Toc359690351"/>
      <w:r>
        <w:lastRenderedPageBreak/>
        <w:t>8.2. Подрядно- строительные организации</w:t>
      </w:r>
      <w:bookmarkEnd w:id="47"/>
    </w:p>
    <w:p w:rsidR="0027613A" w:rsidRDefault="0027613A">
      <w:pPr>
        <w:spacing w:after="0" w:line="360" w:lineRule="auto"/>
        <w:ind w:firstLine="709"/>
        <w:jc w:val="both"/>
        <w:rPr>
          <w:rFonts w:ascii="Times New Roman" w:hAnsi="Times New Roman"/>
          <w:sz w:val="28"/>
        </w:rPr>
      </w:pPr>
      <w:r>
        <w:rPr>
          <w:rFonts w:ascii="Times New Roman" w:hAnsi="Times New Roman"/>
          <w:sz w:val="28"/>
        </w:rPr>
        <w:t>На территории Дигорского городского поселения строительный комплекс неразвит. Это обусловлено, прежде всего, общим экономическим спадом.</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Строительно-монтажные  работы на территории Дигорского городского поселения не ведутся. Ведется индивидуальное строительство жилья и объектов торговли и по переработки с/х продукции. </w:t>
      </w:r>
    </w:p>
    <w:p w:rsidR="0027613A" w:rsidRDefault="0027613A">
      <w:pPr>
        <w:spacing w:after="0" w:line="360" w:lineRule="auto"/>
        <w:ind w:firstLine="720"/>
        <w:jc w:val="both"/>
        <w:rPr>
          <w:rFonts w:ascii="Times New Roman" w:hAnsi="Times New Roman"/>
          <w:color w:val="FF0000"/>
          <w:sz w:val="28"/>
          <w:shd w:val="clear" w:color="auto" w:fill="FFFFFF"/>
        </w:rPr>
      </w:pPr>
      <w:r>
        <w:rPr>
          <w:rFonts w:ascii="Times New Roman" w:hAnsi="Times New Roman"/>
          <w:sz w:val="28"/>
          <w:shd w:val="clear" w:color="auto" w:fill="FFFFFF"/>
        </w:rPr>
        <w:t>Содержанием, ремонтом, строительством и реконструкцией территориальных и федеральных дорог на территории поселения является ООО «Алагирское ДРСУ»</w:t>
      </w:r>
      <w:r>
        <w:rPr>
          <w:rFonts w:ascii="Times New Roman" w:hAnsi="Times New Roman"/>
          <w:sz w:val="28"/>
        </w:rPr>
        <w:t>, Дигорский участок.</w:t>
      </w:r>
    </w:p>
    <w:p w:rsidR="0027613A" w:rsidRDefault="0027613A" w:rsidP="00932654">
      <w:pPr>
        <w:pStyle w:val="1"/>
      </w:pPr>
      <w:bookmarkStart w:id="48" w:name="_Toc359690352"/>
      <w:r>
        <w:t>8.3. Жилищно-гражданское строительство</w:t>
      </w:r>
      <w:r w:rsidR="00932654">
        <w:t>.</w:t>
      </w:r>
      <w:bookmarkEnd w:id="48"/>
    </w:p>
    <w:p w:rsidR="0027613A" w:rsidRDefault="0027613A">
      <w:pPr>
        <w:spacing w:after="0" w:line="360" w:lineRule="auto"/>
        <w:ind w:firstLine="709"/>
        <w:jc w:val="both"/>
        <w:rPr>
          <w:rFonts w:ascii="Times New Roman" w:hAnsi="Times New Roman"/>
          <w:sz w:val="28"/>
        </w:rPr>
      </w:pPr>
      <w:r>
        <w:rPr>
          <w:rFonts w:ascii="Times New Roman" w:hAnsi="Times New Roman"/>
          <w:sz w:val="28"/>
        </w:rPr>
        <w:t>Жилищное строительство играет ведущую роль в строительном комплексе поселения. В Дигорском районе действует муниципальная целевая программа «Обеспечение жильем молодых семей на 2012-2014 годы».  Кроме того в районе действуют программы «Обеспечение жильем молодых специалистов 2012-2014 годы». В районе также действует программа «Переселение граждан из ветхого и аварийного жилого фонда до 25 года».</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Ветхий жилой фонд, по данным Администрации поселения составляет 2,157 тыс. м</w:t>
      </w:r>
      <w:r>
        <w:rPr>
          <w:rFonts w:ascii="Times New Roman" w:hAnsi="Times New Roman"/>
          <w:sz w:val="28"/>
          <w:vertAlign w:val="superscript"/>
        </w:rPr>
        <w:t>2</w:t>
      </w:r>
      <w:r>
        <w:rPr>
          <w:rFonts w:ascii="Times New Roman" w:hAnsi="Times New Roman"/>
          <w:sz w:val="28"/>
        </w:rPr>
        <w:t xml:space="preserve"> (0,046%) от всего жилого фонда). Отселение граждан из ветхого фонда является одной из наиболее важных социальных проблем поселения.</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Индивидуальное жилье строится гражданами поселения.</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Строительство многоэтажного жилья и общественных зданий из-за отсутствия средств Администрацией не планируется.</w:t>
      </w:r>
    </w:p>
    <w:p w:rsidR="0027613A" w:rsidRDefault="0027613A" w:rsidP="00932654">
      <w:pPr>
        <w:pStyle w:val="1"/>
      </w:pPr>
      <w:bookmarkStart w:id="49" w:name="_Toc359690353"/>
      <w:r>
        <w:t>8.4 Промышленное и коммунальное строительство</w:t>
      </w:r>
      <w:r w:rsidR="00932654">
        <w:t>.</w:t>
      </w:r>
      <w:bookmarkEnd w:id="49"/>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В силу того, что промышленный комплекс городского  поселения, как и всей страны, долгое время испытывал последствия системного кризиса экономики, промышленное строительство в Дигорском городском поселении не велось. В редких случаях проводилась реконструкция действующих </w:t>
      </w:r>
      <w:r>
        <w:rPr>
          <w:rFonts w:ascii="Times New Roman" w:hAnsi="Times New Roman"/>
          <w:sz w:val="28"/>
        </w:rPr>
        <w:lastRenderedPageBreak/>
        <w:t>предприятий, с их переоборудованием и перепрофилированием. При нынешнем недостаточном использовании производственных мощностей, в т.ч. площадей предприятий, и общемировой тенденции к большей технологичности, компактности и автоматизации производства, рост нового строительства в промышленности не представляется актуальным на ближайшее время.</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Основным направлением реконструкции нежилых зданий стало торговое, т. е. строительство торговых рядов и устройство торговых залов. Редко встречается реконструкция нежилых зданий в жилые, чаще наоборот.</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Среди объектов коммунального строительства повсеместно лидирующее положение занимают автозаправочные станции (АЗС). Это наиболее востребованный сектор коммунального строительства на сегодня, но и этот сектор в поселении не развит.</w:t>
      </w:r>
    </w:p>
    <w:p w:rsidR="0027613A" w:rsidRDefault="0027613A">
      <w:pPr>
        <w:spacing w:after="0" w:line="240" w:lineRule="auto"/>
        <w:rPr>
          <w:rFonts w:ascii="Times New Roman" w:hAnsi="Times New Roman"/>
          <w:sz w:val="28"/>
        </w:rPr>
      </w:pPr>
    </w:p>
    <w:p w:rsidR="0027613A" w:rsidRDefault="0027613A">
      <w:pPr>
        <w:spacing w:after="0" w:line="240" w:lineRule="auto"/>
        <w:rPr>
          <w:rFonts w:ascii="Arial" w:hAnsi="Arial" w:cs="Arial"/>
          <w:sz w:val="32"/>
        </w:rPr>
      </w:pPr>
      <w:r>
        <w:rPr>
          <w:rFonts w:ascii="Arial" w:hAnsi="Arial" w:cs="Arial"/>
          <w:sz w:val="32"/>
        </w:rPr>
        <w:t xml:space="preserve"> </w:t>
      </w:r>
    </w:p>
    <w:p w:rsidR="0027613A" w:rsidRDefault="0027613A" w:rsidP="00932654">
      <w:pPr>
        <w:pStyle w:val="1"/>
      </w:pPr>
      <w:bookmarkStart w:id="50" w:name="_Toc359690354"/>
      <w:r>
        <w:t>9. Транспортный комплекс</w:t>
      </w:r>
      <w:r w:rsidR="00932654">
        <w:t>.</w:t>
      </w:r>
      <w:bookmarkEnd w:id="50"/>
    </w:p>
    <w:p w:rsidR="0027613A" w:rsidRDefault="0027613A" w:rsidP="00932654">
      <w:pPr>
        <w:pStyle w:val="1"/>
      </w:pPr>
      <w:bookmarkStart w:id="51" w:name="_Toc359690355"/>
      <w:r>
        <w:t>9.1. Внешний транспорт</w:t>
      </w:r>
      <w:r w:rsidR="00932654">
        <w:t>.</w:t>
      </w:r>
      <w:bookmarkEnd w:id="51"/>
    </w:p>
    <w:p w:rsidR="0027613A" w:rsidRDefault="0027613A">
      <w:pPr>
        <w:spacing w:after="0" w:line="360" w:lineRule="auto"/>
        <w:ind w:firstLine="720"/>
        <w:jc w:val="both"/>
        <w:rPr>
          <w:rFonts w:ascii="Times New Roman" w:hAnsi="Times New Roman"/>
          <w:sz w:val="28"/>
        </w:rPr>
      </w:pPr>
      <w:r>
        <w:rPr>
          <w:rFonts w:ascii="Times New Roman" w:hAnsi="Times New Roman"/>
          <w:sz w:val="28"/>
        </w:rPr>
        <w:t>Дигорское городское поселение имеет автомобильный транспорт. Строительство автомобильных дорог исторически осуществлено для связей республик Северного Кавказа с остальной страной и вывоза продукции, в том числе и из нефтедобывающих и сельскохозяйственных районов как Республики Северная Осетия-Алания, так и Юга России. Авиационное обслуживание население получает в аэропорте «Беслан», расположенного в 50 км от г.Дигоры.</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Железнодорожный транспорт</w:t>
      </w:r>
    </w:p>
    <w:p w:rsidR="0027613A" w:rsidRDefault="0027613A">
      <w:pPr>
        <w:spacing w:after="0" w:line="360" w:lineRule="auto"/>
        <w:ind w:firstLine="301"/>
        <w:jc w:val="both"/>
        <w:rPr>
          <w:rFonts w:ascii="Times New Roman" w:hAnsi="Times New Roman"/>
          <w:sz w:val="28"/>
          <w:shd w:val="clear" w:color="auto" w:fill="FFFFFF"/>
        </w:rPr>
      </w:pPr>
      <w:r>
        <w:rPr>
          <w:rFonts w:ascii="Times New Roman" w:hAnsi="Times New Roman"/>
          <w:sz w:val="28"/>
          <w:shd w:val="clear" w:color="auto" w:fill="FFFFFF"/>
        </w:rPr>
        <w:t xml:space="preserve">По территории Дигорского городского поселения нет железнодорожной станции.  Ближайшая железнодорожная станция есть в г.Беслан, которая </w:t>
      </w:r>
      <w:r>
        <w:rPr>
          <w:rFonts w:ascii="Times New Roman" w:hAnsi="Times New Roman"/>
          <w:sz w:val="28"/>
          <w:shd w:val="clear" w:color="auto" w:fill="FFFFFF"/>
        </w:rPr>
        <w:lastRenderedPageBreak/>
        <w:t>принадлежит к Северо-Кавказской железной дороге. С</w:t>
      </w:r>
      <w:r>
        <w:rPr>
          <w:rFonts w:ascii="Times New Roman" w:hAnsi="Times New Roman"/>
          <w:color w:val="444444"/>
          <w:sz w:val="28"/>
          <w:shd w:val="clear" w:color="auto" w:fill="FFFFFF"/>
        </w:rPr>
        <w:t xml:space="preserve"> </w:t>
      </w:r>
      <w:r>
        <w:rPr>
          <w:rFonts w:ascii="Times New Roman" w:hAnsi="Times New Roman"/>
          <w:sz w:val="28"/>
          <w:shd w:val="clear" w:color="auto" w:fill="FFFFFF"/>
        </w:rPr>
        <w:t>ж/д вокзала Беслана уходят пригородные и междугородние поезда в разных направлениях.</w:t>
      </w:r>
    </w:p>
    <w:p w:rsidR="0027613A" w:rsidRDefault="0027613A">
      <w:pPr>
        <w:spacing w:after="0" w:line="360" w:lineRule="auto"/>
        <w:ind w:firstLine="301"/>
        <w:jc w:val="both"/>
        <w:rPr>
          <w:rFonts w:ascii="Times New Roman" w:hAnsi="Times New Roman"/>
          <w:sz w:val="18"/>
          <w:shd w:val="clear" w:color="auto" w:fill="FFFFFF"/>
        </w:rPr>
      </w:pPr>
      <w:r>
        <w:rPr>
          <w:rFonts w:ascii="Times New Roman" w:hAnsi="Times New Roman"/>
          <w:sz w:val="28"/>
          <w:shd w:val="clear" w:color="auto" w:fill="FFFFFF"/>
        </w:rPr>
        <w:t>Владикавказ является начальным пунктом Военно-Грузинская дороги</w:t>
      </w:r>
      <w:r>
        <w:rPr>
          <w:rFonts w:ascii="Times New Roman" w:hAnsi="Times New Roman"/>
          <w:sz w:val="18"/>
          <w:shd w:val="clear" w:color="auto" w:fill="FFFFFF"/>
        </w:rPr>
        <w:t>.</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Автомобильный транспорт</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Основным видом транспорта в поселении является автомобильный транспорт. Через территорию поселения </w:t>
      </w:r>
      <w:r>
        <w:rPr>
          <w:rFonts w:ascii="Times New Roman" w:hAnsi="Times New Roman"/>
          <w:sz w:val="28"/>
          <w:shd w:val="clear" w:color="auto" w:fill="FFFFFF"/>
        </w:rPr>
        <w:t xml:space="preserve">проходит участок автомобильной дороги регионального значения  Р-295 , </w:t>
      </w:r>
      <w:r>
        <w:rPr>
          <w:rFonts w:ascii="Times New Roman" w:hAnsi="Times New Roman"/>
          <w:sz w:val="28"/>
        </w:rPr>
        <w:t>связывающий республики Северного Кавказа с центральной Россией и Закавказьем. Дорога имеет асфальтобетонное покрытие и ширину проезжей части 8 м.</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По этой дороге идёт основной поток транзитного, грузового и пассажирского автотранспорта.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Населенные пункты поселения сообщаются автомобильными дорогами местного значения проходит по улице Тогоева, имеющая асфальтобетонное покрытие и ширину проезжей части 9 м.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Единственным видом внешнего пассажирского транспорта для Дигоры является автобусное сообщение. Основную нагрузку берут на себя автобусный маршрут, маршрутные такси Дигора- Владикавказ, </w:t>
      </w:r>
    </w:p>
    <w:p w:rsidR="0027613A" w:rsidRDefault="0027613A">
      <w:pPr>
        <w:spacing w:after="0" w:line="360" w:lineRule="auto"/>
        <w:ind w:firstLine="720"/>
        <w:jc w:val="both"/>
        <w:rPr>
          <w:rFonts w:ascii="Times New Roman" w:hAnsi="Times New Roman"/>
          <w:sz w:val="28"/>
        </w:rPr>
      </w:pPr>
    </w:p>
    <w:p w:rsidR="0027613A" w:rsidRDefault="0027613A">
      <w:pPr>
        <w:keepNext/>
        <w:keepLines/>
        <w:tabs>
          <w:tab w:val="left" w:pos="709"/>
          <w:tab w:val="left" w:pos="2835"/>
          <w:tab w:val="left" w:pos="3969"/>
          <w:tab w:val="left" w:pos="5103"/>
          <w:tab w:val="left" w:pos="6237"/>
          <w:tab w:val="left" w:pos="7371"/>
          <w:tab w:val="left" w:pos="8505"/>
        </w:tabs>
        <w:spacing w:after="0" w:line="360" w:lineRule="auto"/>
        <w:ind w:firstLine="709"/>
        <w:jc w:val="both"/>
        <w:rPr>
          <w:rFonts w:ascii="Times New Roman" w:hAnsi="Times New Roman"/>
          <w:b/>
          <w:i/>
          <w:sz w:val="28"/>
        </w:rPr>
      </w:pPr>
      <w:r>
        <w:rPr>
          <w:rFonts w:ascii="Times New Roman" w:hAnsi="Times New Roman"/>
          <w:b/>
          <w:i/>
          <w:sz w:val="28"/>
        </w:rPr>
        <w:t>Воздушный транспорт</w:t>
      </w:r>
    </w:p>
    <w:p w:rsidR="0027613A" w:rsidRDefault="0027613A">
      <w:pPr>
        <w:keepNext/>
        <w:keepLines/>
        <w:spacing w:after="0" w:line="360" w:lineRule="auto"/>
        <w:ind w:firstLine="709"/>
        <w:jc w:val="both"/>
        <w:rPr>
          <w:rFonts w:ascii="Times New Roman" w:hAnsi="Times New Roman"/>
          <w:sz w:val="28"/>
        </w:rPr>
      </w:pPr>
      <w:r>
        <w:rPr>
          <w:rFonts w:ascii="Times New Roman" w:hAnsi="Times New Roman"/>
          <w:sz w:val="28"/>
        </w:rPr>
        <w:t>Обслуживание городского поселения воздушным транспортом осуществляется через авиаузел гражданской авиации федерального и международного значения - аэропорт «Беслан », расположенный в 50 км. Аэропорт международный,  имеет комфортабельный аэровокзал со всем необходимым сервисом для  пассажиров, складские помещения, все необходимые службы, подразделения, обеспечивающие обслуживание пассажиров, грузов, безопасность полетов.</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Аэропорт «Беслан» имеет стратегическое и исключительно выгодное географическое положение в республике. </w:t>
      </w:r>
    </w:p>
    <w:p w:rsidR="0027613A" w:rsidRDefault="0027613A" w:rsidP="009F3ABB">
      <w:pPr>
        <w:pStyle w:val="1"/>
      </w:pPr>
      <w:bookmarkStart w:id="52" w:name="_Toc359690356"/>
      <w:r>
        <w:lastRenderedPageBreak/>
        <w:t>10. Улично-дорожная сеть</w:t>
      </w:r>
      <w:r w:rsidR="009F3ABB">
        <w:t>.</w:t>
      </w:r>
      <w:bookmarkEnd w:id="52"/>
    </w:p>
    <w:p w:rsidR="0027613A" w:rsidRDefault="0027613A">
      <w:pPr>
        <w:spacing w:after="0" w:line="360" w:lineRule="auto"/>
        <w:ind w:firstLine="720"/>
        <w:jc w:val="both"/>
        <w:rPr>
          <w:rFonts w:ascii="Times New Roman" w:hAnsi="Times New Roman"/>
          <w:color w:val="000000"/>
          <w:sz w:val="28"/>
          <w:shd w:val="clear" w:color="auto" w:fill="FFFFFF"/>
        </w:rPr>
      </w:pPr>
      <w:r>
        <w:rPr>
          <w:rFonts w:ascii="Times New Roman" w:hAnsi="Times New Roman"/>
          <w:sz w:val="28"/>
          <w:shd w:val="clear" w:color="auto" w:fill="FFFFFF"/>
        </w:rPr>
        <w:t xml:space="preserve">Улично-дорожная сеть </w:t>
      </w:r>
      <w:r>
        <w:rPr>
          <w:rFonts w:ascii="Times New Roman" w:hAnsi="Times New Roman"/>
          <w:color w:val="000000"/>
          <w:sz w:val="28"/>
          <w:shd w:val="clear" w:color="auto" w:fill="FFFFFF"/>
        </w:rPr>
        <w:t>– совокупность улиц, площадей и дорог общегородского и районного значения, соединяющие жилые и промышленные районы населенного пункта между собой, по которым осуществляется движение транспорта и пешеходов.</w:t>
      </w:r>
    </w:p>
    <w:p w:rsidR="0027613A" w:rsidRDefault="0027613A">
      <w:pPr>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Планировочная схема улично-дорожной сети может иметь следующие основные виды: радиальная, радиально-кольцевая, прямоугольная, прямоугольно-диаганальная, треугольная, комбинированная, свободная. Плотностью улично-дорожной сети является отношение суммарной протяженности улиц в км к соответствующей площади территории населенного пункта или района в км</w:t>
      </w:r>
      <w:r>
        <w:rPr>
          <w:rFonts w:ascii="Times New Roman" w:hAnsi="Times New Roman"/>
          <w:color w:val="000000"/>
          <w:sz w:val="28"/>
          <w:shd w:val="clear" w:color="auto" w:fill="FFFFFF"/>
          <w:vertAlign w:val="superscript"/>
        </w:rPr>
        <w:t>2</w:t>
      </w:r>
      <w:r>
        <w:rPr>
          <w:rFonts w:ascii="Times New Roman" w:hAnsi="Times New Roman"/>
          <w:color w:val="000000"/>
          <w:sz w:val="28"/>
          <w:shd w:val="clear" w:color="auto" w:fill="FFFFFF"/>
        </w:rPr>
        <w:t xml:space="preserve"> (протяженность улиц- 52 км).</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 xml:space="preserve">Улично-дорожная сеть г.п.Дигоры комбинированная: прямоугольная. </w:t>
      </w:r>
    </w:p>
    <w:p w:rsidR="0027613A" w:rsidRDefault="0027613A">
      <w:pPr>
        <w:spacing w:after="0" w:line="360" w:lineRule="auto"/>
        <w:ind w:firstLine="709"/>
        <w:jc w:val="both"/>
        <w:rPr>
          <w:rFonts w:ascii="Times New Roman" w:hAnsi="Times New Roman"/>
          <w:sz w:val="28"/>
        </w:rPr>
      </w:pP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Магистральные улицы и дороги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Сеть магистральных дорог населенного пункта направлена на формирование кратчайших связей центра села с периферийными районами и производственными зонами. В основе магистральной сети лежит главная транспортная ось г.п.Дигора – ул. Тогоева, и ул.Кирова, объединяющая основные улицы и районы села, которая выходит на автодорогу местного значения Владикавказ – Дигора, с последующим выходом на </w:t>
      </w:r>
      <w:r>
        <w:rPr>
          <w:rFonts w:ascii="Times New Roman" w:hAnsi="Times New Roman"/>
          <w:sz w:val="28"/>
          <w:shd w:val="clear" w:color="auto" w:fill="FFFFFF"/>
        </w:rPr>
        <w:t>участок автомобильной дороги регионального значения.</w:t>
      </w:r>
    </w:p>
    <w:p w:rsidR="0027613A" w:rsidRDefault="0027613A">
      <w:pPr>
        <w:spacing w:after="0" w:line="360" w:lineRule="auto"/>
        <w:jc w:val="center"/>
        <w:rPr>
          <w:rFonts w:ascii="Times New Roman" w:hAnsi="Times New Roman"/>
          <w:sz w:val="28"/>
        </w:rPr>
      </w:pPr>
    </w:p>
    <w:p w:rsidR="0027613A" w:rsidRDefault="0027613A">
      <w:pPr>
        <w:spacing w:after="0" w:line="360" w:lineRule="auto"/>
        <w:jc w:val="center"/>
        <w:rPr>
          <w:rFonts w:ascii="Times New Roman" w:hAnsi="Times New Roman"/>
          <w:b/>
          <w:sz w:val="28"/>
        </w:rPr>
      </w:pPr>
      <w:r>
        <w:rPr>
          <w:rFonts w:ascii="Times New Roman" w:hAnsi="Times New Roman"/>
          <w:b/>
          <w:sz w:val="28"/>
        </w:rPr>
        <w:t>Улично-дорожная сеть</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В районе комплексной средне- и многоэтажной застройки улично-дорожная сеть более редкая, что обусловлено самой структурой микрорайонной застройки.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Ширина улиц в красных линиях и количественные и качественные характеристики дорожного покрытия не соответствуют современным требованиям и интенсивности автомобильного движения.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Уличным освещением оборудовано всего 41,6 км из 52,0 км  улиц и переулков, что составляет 80%. Все уличное освещение требует ремонта и модернизации (на 90%).</w:t>
      </w:r>
    </w:p>
    <w:p w:rsidR="0027613A" w:rsidRDefault="0027613A">
      <w:pPr>
        <w:rPr>
          <w:rFonts w:ascii="Times New Roman" w:hAnsi="Times New Roman"/>
          <w:sz w:val="28"/>
        </w:rPr>
      </w:pPr>
      <w:r>
        <w:rPr>
          <w:rFonts w:ascii="Times New Roman" w:hAnsi="Times New Roman"/>
          <w:sz w:val="28"/>
        </w:rPr>
        <w:t xml:space="preserve">В целом, транспортная система муниципального образования справляется с существующими потоками, которые являются сколько-нибудь значительными </w:t>
      </w:r>
    </w:p>
    <w:p w:rsidR="00353A07" w:rsidRDefault="00353A07" w:rsidP="00353A07">
      <w:pPr>
        <w:spacing w:after="0" w:line="360" w:lineRule="auto"/>
        <w:rPr>
          <w:rFonts w:ascii="Times New Roman" w:hAnsi="Times New Roman"/>
          <w:sz w:val="28"/>
        </w:rPr>
      </w:pPr>
      <w:r>
        <w:rPr>
          <w:rFonts w:ascii="Times New Roman" w:hAnsi="Times New Roman"/>
          <w:sz w:val="28"/>
        </w:rPr>
        <w:tab/>
        <w:t xml:space="preserve">Искусственных сооружений (мостов) и многоуровневых развязок на автомобильных дорогах Дигорского городского поселения имеются 2 а/д моста-через р.Урсдон; 1ж/д мост,1 а/д мост через р.Цраудон,8 а/д мостов  через Курантидон. </w:t>
      </w:r>
    </w:p>
    <w:p w:rsidR="0027613A" w:rsidRDefault="0027613A">
      <w:pPr>
        <w:keepNext/>
        <w:spacing w:before="240" w:after="60" w:line="240" w:lineRule="auto"/>
        <w:ind w:firstLine="708"/>
        <w:rPr>
          <w:rFonts w:ascii="Times New Roman" w:hAnsi="Times New Roman"/>
          <w:b/>
          <w:sz w:val="26"/>
        </w:rPr>
      </w:pPr>
      <w:r>
        <w:rPr>
          <w:rFonts w:ascii="Times New Roman" w:hAnsi="Times New Roman"/>
          <w:b/>
          <w:sz w:val="26"/>
        </w:rPr>
        <w:t>Транспорт городского поселения</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По информации, представленной ГИБДД, на 01.01. 2010 г. количество автотранспорта в Дигорском городском поселении составляло 805 автомобилей. Уровень обеспеченности легковым автотранспортом населения достиг 150 автомобиля на 1000 жителей, прогнозируется увеличение уровня обеспеченности легковым автотранспортом к 2020 году до 398 автомобилей и в расчетный срок (до 2030 года) до 402 автомобилей на 1000 человек.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Увеличение числа автомобилей потребует расширения территорий, предназначенных для хранения автотранспорта. Предполагается, что ведомственные и грузовые автомобили будут находиться на хранении в производственных зонах поселения, и более 97% автопарка будет храниться на земельных участках индивидуальной застройки. Для хранения легковых автомобилей населения в гаражах и на открытых стоянках потребуется к 2020 г. 0,8 га территории, к 2030 г. – 0,9 га территории.</w:t>
      </w:r>
    </w:p>
    <w:p w:rsidR="0027613A" w:rsidRDefault="0027613A" w:rsidP="009F3ABB">
      <w:pPr>
        <w:spacing w:after="0" w:line="360" w:lineRule="auto"/>
        <w:rPr>
          <w:rFonts w:ascii="Times New Roman" w:hAnsi="Times New Roman"/>
          <w:color w:val="FF0000"/>
          <w:sz w:val="28"/>
        </w:rPr>
      </w:pPr>
    </w:p>
    <w:p w:rsidR="009F3ABB" w:rsidRDefault="009F3ABB" w:rsidP="009F3ABB">
      <w:pPr>
        <w:spacing w:after="0" w:line="360" w:lineRule="auto"/>
        <w:rPr>
          <w:rFonts w:ascii="Times New Roman" w:hAnsi="Times New Roman"/>
          <w:color w:val="FF0000"/>
          <w:sz w:val="28"/>
        </w:rPr>
      </w:pPr>
    </w:p>
    <w:p w:rsidR="009F3ABB" w:rsidRDefault="009F3ABB" w:rsidP="009F3ABB">
      <w:pPr>
        <w:spacing w:after="0" w:line="360" w:lineRule="auto"/>
        <w:rPr>
          <w:rFonts w:ascii="Times New Roman" w:hAnsi="Times New Roman"/>
          <w:color w:val="FF0000"/>
          <w:sz w:val="28"/>
        </w:rPr>
      </w:pPr>
    </w:p>
    <w:p w:rsidR="009F3ABB" w:rsidRDefault="009F3ABB" w:rsidP="009F3ABB">
      <w:pPr>
        <w:spacing w:after="0" w:line="360" w:lineRule="auto"/>
        <w:rPr>
          <w:rFonts w:ascii="Times New Roman" w:hAnsi="Times New Roman"/>
          <w:color w:val="FF0000"/>
          <w:sz w:val="28"/>
        </w:rPr>
      </w:pPr>
    </w:p>
    <w:p w:rsidR="009F3ABB" w:rsidRDefault="009F3ABB" w:rsidP="009F3ABB">
      <w:pPr>
        <w:spacing w:after="0" w:line="360" w:lineRule="auto"/>
        <w:rPr>
          <w:rFonts w:ascii="Times New Roman" w:hAnsi="Times New Roman"/>
          <w:color w:val="FF0000"/>
          <w:sz w:val="28"/>
        </w:rPr>
      </w:pPr>
    </w:p>
    <w:p w:rsidR="0027613A" w:rsidRDefault="0027613A">
      <w:pPr>
        <w:tabs>
          <w:tab w:val="left" w:pos="0"/>
        </w:tabs>
        <w:spacing w:after="0" w:line="360" w:lineRule="auto"/>
        <w:jc w:val="center"/>
        <w:rPr>
          <w:rFonts w:ascii="Times New Roman" w:hAnsi="Times New Roman"/>
          <w:sz w:val="28"/>
        </w:rPr>
      </w:pPr>
      <w:r>
        <w:rPr>
          <w:rFonts w:ascii="Times New Roman" w:hAnsi="Times New Roman"/>
          <w:sz w:val="28"/>
        </w:rPr>
        <w:lastRenderedPageBreak/>
        <w:t>Состав автотранспортных средств</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4076"/>
        <w:gridCol w:w="1019"/>
        <w:gridCol w:w="1930"/>
        <w:gridCol w:w="1400"/>
      </w:tblGrid>
      <w:tr w:rsidR="0027613A" w:rsidRPr="00D66FC4" w:rsidTr="00E30EA2">
        <w:trPr>
          <w:trHeight w:val="464"/>
        </w:trPr>
        <w:tc>
          <w:tcPr>
            <w:tcW w:w="611" w:type="dxa"/>
            <w:vMerge w:val="restart"/>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 п/п</w:t>
            </w:r>
          </w:p>
        </w:tc>
        <w:tc>
          <w:tcPr>
            <w:tcW w:w="4076" w:type="dxa"/>
            <w:vMerge w:val="restart"/>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Состав</w:t>
            </w:r>
            <w:r w:rsidRPr="00D66FC4">
              <w:rPr>
                <w:rFonts w:ascii="Times New Roman" w:hAnsi="Times New Roman"/>
                <w:b/>
                <w:sz w:val="24"/>
                <w:szCs w:val="24"/>
              </w:rPr>
              <w:br/>
              <w:t>автотранспортных средств</w:t>
            </w:r>
          </w:p>
        </w:tc>
        <w:tc>
          <w:tcPr>
            <w:tcW w:w="1019" w:type="dxa"/>
            <w:vMerge w:val="restart"/>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Всего, шт.</w:t>
            </w:r>
          </w:p>
        </w:tc>
        <w:tc>
          <w:tcPr>
            <w:tcW w:w="3330" w:type="dxa"/>
            <w:gridSpan w:val="2"/>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в том числе:</w:t>
            </w:r>
          </w:p>
        </w:tc>
      </w:tr>
      <w:tr w:rsidR="0027613A" w:rsidRPr="00D66FC4" w:rsidTr="00E30EA2">
        <w:trPr>
          <w:trHeight w:val="120"/>
        </w:trPr>
        <w:tc>
          <w:tcPr>
            <w:tcW w:w="611" w:type="dxa"/>
            <w:vMerge/>
          </w:tcPr>
          <w:p w:rsidR="0027613A" w:rsidRPr="00D66FC4" w:rsidRDefault="0027613A" w:rsidP="006077AE">
            <w:pPr>
              <w:tabs>
                <w:tab w:val="num" w:pos="0"/>
              </w:tabs>
              <w:jc w:val="center"/>
              <w:rPr>
                <w:rFonts w:ascii="Times New Roman" w:hAnsi="Times New Roman"/>
                <w:b/>
                <w:sz w:val="24"/>
                <w:szCs w:val="24"/>
              </w:rPr>
            </w:pPr>
          </w:p>
        </w:tc>
        <w:tc>
          <w:tcPr>
            <w:tcW w:w="4076" w:type="dxa"/>
            <w:vMerge/>
          </w:tcPr>
          <w:p w:rsidR="0027613A" w:rsidRPr="00D66FC4" w:rsidRDefault="0027613A" w:rsidP="006077AE">
            <w:pPr>
              <w:tabs>
                <w:tab w:val="num" w:pos="0"/>
              </w:tabs>
              <w:jc w:val="center"/>
              <w:rPr>
                <w:rFonts w:ascii="Times New Roman" w:hAnsi="Times New Roman"/>
                <w:b/>
                <w:sz w:val="24"/>
                <w:szCs w:val="24"/>
              </w:rPr>
            </w:pPr>
          </w:p>
        </w:tc>
        <w:tc>
          <w:tcPr>
            <w:tcW w:w="1019" w:type="dxa"/>
            <w:vMerge/>
          </w:tcPr>
          <w:p w:rsidR="0027613A" w:rsidRPr="00D66FC4" w:rsidRDefault="0027613A" w:rsidP="006077AE">
            <w:pPr>
              <w:tabs>
                <w:tab w:val="num" w:pos="0"/>
              </w:tabs>
              <w:jc w:val="center"/>
              <w:rPr>
                <w:rFonts w:ascii="Times New Roman" w:hAnsi="Times New Roman"/>
                <w:b/>
                <w:sz w:val="24"/>
                <w:szCs w:val="24"/>
              </w:rPr>
            </w:pPr>
          </w:p>
        </w:tc>
        <w:tc>
          <w:tcPr>
            <w:tcW w:w="1930"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Г.п. Дигора</w:t>
            </w:r>
          </w:p>
        </w:tc>
        <w:tc>
          <w:tcPr>
            <w:tcW w:w="1400" w:type="dxa"/>
          </w:tcPr>
          <w:p w:rsidR="0027613A" w:rsidRPr="00D66FC4" w:rsidRDefault="0027613A" w:rsidP="006077AE">
            <w:pPr>
              <w:tabs>
                <w:tab w:val="num" w:pos="0"/>
              </w:tabs>
              <w:jc w:val="center"/>
              <w:rPr>
                <w:rFonts w:ascii="Times New Roman" w:hAnsi="Times New Roman"/>
                <w:b/>
                <w:sz w:val="24"/>
                <w:szCs w:val="24"/>
              </w:rPr>
            </w:pPr>
          </w:p>
        </w:tc>
      </w:tr>
      <w:tr w:rsidR="0027613A" w:rsidRPr="00D66FC4" w:rsidTr="00E30EA2">
        <w:trPr>
          <w:trHeight w:val="476"/>
        </w:trPr>
        <w:tc>
          <w:tcPr>
            <w:tcW w:w="611"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1</w:t>
            </w:r>
          </w:p>
        </w:tc>
        <w:tc>
          <w:tcPr>
            <w:tcW w:w="4076"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2</w:t>
            </w:r>
          </w:p>
        </w:tc>
        <w:tc>
          <w:tcPr>
            <w:tcW w:w="1019"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3</w:t>
            </w:r>
          </w:p>
        </w:tc>
        <w:tc>
          <w:tcPr>
            <w:tcW w:w="1930"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4</w:t>
            </w:r>
          </w:p>
        </w:tc>
        <w:tc>
          <w:tcPr>
            <w:tcW w:w="1400" w:type="dxa"/>
          </w:tcPr>
          <w:p w:rsidR="0027613A" w:rsidRPr="00D66FC4" w:rsidRDefault="0027613A" w:rsidP="006077AE">
            <w:pPr>
              <w:tabs>
                <w:tab w:val="num" w:pos="0"/>
              </w:tabs>
              <w:jc w:val="center"/>
              <w:rPr>
                <w:rFonts w:ascii="Times New Roman" w:hAnsi="Times New Roman"/>
                <w:b/>
                <w:sz w:val="24"/>
                <w:szCs w:val="24"/>
              </w:rPr>
            </w:pPr>
            <w:r w:rsidRPr="00D66FC4">
              <w:rPr>
                <w:rFonts w:ascii="Times New Roman" w:hAnsi="Times New Roman"/>
                <w:b/>
                <w:sz w:val="24"/>
                <w:szCs w:val="24"/>
              </w:rPr>
              <w:t>5</w:t>
            </w:r>
          </w:p>
        </w:tc>
      </w:tr>
      <w:tr w:rsidR="0027613A" w:rsidRPr="00D66FC4" w:rsidTr="00E30EA2">
        <w:trPr>
          <w:trHeight w:val="765"/>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1</w:t>
            </w:r>
          </w:p>
        </w:tc>
        <w:tc>
          <w:tcPr>
            <w:tcW w:w="4076" w:type="dxa"/>
            <w:vAlign w:val="center"/>
          </w:tcPr>
          <w:p w:rsidR="0027613A" w:rsidRPr="00D66FC4" w:rsidRDefault="0027613A" w:rsidP="006077AE">
            <w:pPr>
              <w:rPr>
                <w:rFonts w:ascii="Times New Roman" w:hAnsi="Times New Roman"/>
                <w:sz w:val="24"/>
                <w:szCs w:val="24"/>
              </w:rPr>
            </w:pPr>
            <w:r w:rsidRPr="00D66FC4">
              <w:rPr>
                <w:rFonts w:ascii="Times New Roman" w:hAnsi="Times New Roman"/>
                <w:sz w:val="24"/>
                <w:szCs w:val="24"/>
              </w:rPr>
              <w:t>Общее количество автотранспортных средств</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3800</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76"/>
        </w:trPr>
        <w:tc>
          <w:tcPr>
            <w:tcW w:w="611" w:type="dxa"/>
          </w:tcPr>
          <w:p w:rsidR="0027613A" w:rsidRPr="00D66FC4" w:rsidRDefault="0027613A" w:rsidP="006077AE">
            <w:pPr>
              <w:tabs>
                <w:tab w:val="num" w:pos="0"/>
              </w:tabs>
              <w:jc w:val="center"/>
              <w:rPr>
                <w:rFonts w:ascii="Times New Roman" w:hAnsi="Times New Roman"/>
                <w:sz w:val="24"/>
                <w:szCs w:val="24"/>
              </w:rPr>
            </w:pPr>
          </w:p>
        </w:tc>
        <w:tc>
          <w:tcPr>
            <w:tcW w:w="4076" w:type="dxa"/>
            <w:vAlign w:val="center"/>
          </w:tcPr>
          <w:p w:rsidR="0027613A" w:rsidRPr="00D66FC4" w:rsidRDefault="0027613A" w:rsidP="006077AE">
            <w:pPr>
              <w:ind w:firstLine="432"/>
              <w:rPr>
                <w:rFonts w:ascii="Times New Roman" w:hAnsi="Times New Roman"/>
                <w:sz w:val="24"/>
                <w:szCs w:val="24"/>
              </w:rPr>
            </w:pPr>
            <w:r w:rsidRPr="00D66FC4">
              <w:rPr>
                <w:rFonts w:ascii="Times New Roman" w:hAnsi="Times New Roman"/>
                <w:sz w:val="24"/>
                <w:szCs w:val="24"/>
              </w:rPr>
              <w:t>в том числе:</w:t>
            </w:r>
          </w:p>
        </w:tc>
        <w:tc>
          <w:tcPr>
            <w:tcW w:w="1019" w:type="dxa"/>
          </w:tcPr>
          <w:p w:rsidR="0027613A" w:rsidRPr="00D66FC4" w:rsidRDefault="0027613A" w:rsidP="006077AE">
            <w:pPr>
              <w:tabs>
                <w:tab w:val="num" w:pos="0"/>
              </w:tabs>
              <w:jc w:val="center"/>
              <w:rPr>
                <w:rFonts w:ascii="Times New Roman" w:hAnsi="Times New Roman"/>
                <w:sz w:val="24"/>
                <w:szCs w:val="24"/>
              </w:rPr>
            </w:pP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64"/>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1.1</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грузовых</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400</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64"/>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1.2</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автобусов</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10</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76"/>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1.3</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легковых</w:t>
            </w:r>
          </w:p>
        </w:tc>
        <w:tc>
          <w:tcPr>
            <w:tcW w:w="1019" w:type="dxa"/>
          </w:tcPr>
          <w:p w:rsidR="0027613A" w:rsidRPr="00D66FC4" w:rsidRDefault="0027613A" w:rsidP="006077AE">
            <w:pPr>
              <w:tabs>
                <w:tab w:val="num" w:pos="0"/>
              </w:tabs>
              <w:jc w:val="center"/>
              <w:rPr>
                <w:rFonts w:ascii="Times New Roman" w:hAnsi="Times New Roman"/>
                <w:sz w:val="24"/>
                <w:szCs w:val="24"/>
              </w:rPr>
            </w:pP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765"/>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2</w:t>
            </w:r>
          </w:p>
        </w:tc>
        <w:tc>
          <w:tcPr>
            <w:tcW w:w="4076" w:type="dxa"/>
            <w:vAlign w:val="center"/>
          </w:tcPr>
          <w:p w:rsidR="0027613A" w:rsidRPr="00D66FC4" w:rsidRDefault="0027613A" w:rsidP="006077AE">
            <w:pPr>
              <w:rPr>
                <w:rFonts w:ascii="Times New Roman" w:hAnsi="Times New Roman"/>
                <w:sz w:val="24"/>
                <w:szCs w:val="24"/>
              </w:rPr>
            </w:pPr>
            <w:r w:rsidRPr="00D66FC4">
              <w:rPr>
                <w:rFonts w:ascii="Times New Roman" w:hAnsi="Times New Roman"/>
                <w:sz w:val="24"/>
                <w:szCs w:val="24"/>
              </w:rPr>
              <w:t>Из них в личной собственности граждан</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3390</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76"/>
        </w:trPr>
        <w:tc>
          <w:tcPr>
            <w:tcW w:w="611" w:type="dxa"/>
          </w:tcPr>
          <w:p w:rsidR="0027613A" w:rsidRPr="00D66FC4" w:rsidRDefault="0027613A" w:rsidP="006077AE">
            <w:pPr>
              <w:tabs>
                <w:tab w:val="num" w:pos="0"/>
              </w:tabs>
              <w:jc w:val="center"/>
              <w:rPr>
                <w:rFonts w:ascii="Times New Roman" w:hAnsi="Times New Roman"/>
                <w:sz w:val="24"/>
                <w:szCs w:val="24"/>
              </w:rPr>
            </w:pPr>
          </w:p>
        </w:tc>
        <w:tc>
          <w:tcPr>
            <w:tcW w:w="4076" w:type="dxa"/>
            <w:vAlign w:val="center"/>
          </w:tcPr>
          <w:p w:rsidR="0027613A" w:rsidRPr="00D66FC4" w:rsidRDefault="0027613A" w:rsidP="006077AE">
            <w:pPr>
              <w:ind w:firstLine="432"/>
              <w:rPr>
                <w:rFonts w:ascii="Times New Roman" w:hAnsi="Times New Roman"/>
                <w:sz w:val="24"/>
                <w:szCs w:val="24"/>
              </w:rPr>
            </w:pPr>
            <w:r w:rsidRPr="00D66FC4">
              <w:rPr>
                <w:rFonts w:ascii="Times New Roman" w:hAnsi="Times New Roman"/>
                <w:sz w:val="24"/>
                <w:szCs w:val="24"/>
              </w:rPr>
              <w:t>в том числе:</w:t>
            </w:r>
          </w:p>
        </w:tc>
        <w:tc>
          <w:tcPr>
            <w:tcW w:w="1019" w:type="dxa"/>
          </w:tcPr>
          <w:p w:rsidR="0027613A" w:rsidRPr="00D66FC4" w:rsidRDefault="0027613A" w:rsidP="006077AE">
            <w:pPr>
              <w:tabs>
                <w:tab w:val="num" w:pos="0"/>
              </w:tabs>
              <w:jc w:val="center"/>
              <w:rPr>
                <w:rFonts w:ascii="Times New Roman" w:hAnsi="Times New Roman"/>
                <w:sz w:val="24"/>
                <w:szCs w:val="24"/>
              </w:rPr>
            </w:pP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64"/>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2.1</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грузовых</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300</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64"/>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2.2</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автобусов</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3</w:t>
            </w:r>
          </w:p>
        </w:tc>
        <w:tc>
          <w:tcPr>
            <w:tcW w:w="1930" w:type="dxa"/>
          </w:tcPr>
          <w:p w:rsidR="0027613A" w:rsidRPr="00D66FC4" w:rsidRDefault="0027613A" w:rsidP="006077AE">
            <w:pPr>
              <w:tabs>
                <w:tab w:val="num" w:pos="0"/>
              </w:tabs>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r w:rsidR="0027613A" w:rsidRPr="00D66FC4" w:rsidTr="00E30EA2">
        <w:trPr>
          <w:trHeight w:val="476"/>
        </w:trPr>
        <w:tc>
          <w:tcPr>
            <w:tcW w:w="611"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2.3</w:t>
            </w:r>
          </w:p>
        </w:tc>
        <w:tc>
          <w:tcPr>
            <w:tcW w:w="4076" w:type="dxa"/>
            <w:vAlign w:val="center"/>
          </w:tcPr>
          <w:p w:rsidR="0027613A" w:rsidRPr="00D66FC4" w:rsidRDefault="0027613A" w:rsidP="006077AE">
            <w:pPr>
              <w:ind w:firstLine="792"/>
              <w:rPr>
                <w:rFonts w:ascii="Times New Roman" w:hAnsi="Times New Roman"/>
                <w:sz w:val="24"/>
                <w:szCs w:val="24"/>
              </w:rPr>
            </w:pPr>
            <w:r w:rsidRPr="00D66FC4">
              <w:rPr>
                <w:rFonts w:ascii="Times New Roman" w:hAnsi="Times New Roman"/>
                <w:sz w:val="24"/>
                <w:szCs w:val="24"/>
              </w:rPr>
              <w:t>легковых</w:t>
            </w:r>
          </w:p>
        </w:tc>
        <w:tc>
          <w:tcPr>
            <w:tcW w:w="1019" w:type="dxa"/>
          </w:tcPr>
          <w:p w:rsidR="0027613A" w:rsidRPr="00D66FC4" w:rsidRDefault="0027613A" w:rsidP="006077AE">
            <w:pPr>
              <w:tabs>
                <w:tab w:val="num" w:pos="0"/>
              </w:tabs>
              <w:jc w:val="center"/>
              <w:rPr>
                <w:rFonts w:ascii="Times New Roman" w:hAnsi="Times New Roman"/>
                <w:sz w:val="24"/>
                <w:szCs w:val="24"/>
              </w:rPr>
            </w:pPr>
            <w:r w:rsidRPr="00D66FC4">
              <w:rPr>
                <w:rFonts w:ascii="Times New Roman" w:hAnsi="Times New Roman"/>
                <w:sz w:val="24"/>
                <w:szCs w:val="24"/>
              </w:rPr>
              <w:t>3087</w:t>
            </w:r>
          </w:p>
        </w:tc>
        <w:tc>
          <w:tcPr>
            <w:tcW w:w="1930" w:type="dxa"/>
          </w:tcPr>
          <w:p w:rsidR="0027613A" w:rsidRPr="00D66FC4" w:rsidRDefault="0027613A" w:rsidP="006077AE">
            <w:pPr>
              <w:tabs>
                <w:tab w:val="num" w:pos="0"/>
              </w:tabs>
              <w:jc w:val="center"/>
              <w:rPr>
                <w:rFonts w:ascii="Times New Roman" w:hAnsi="Times New Roman"/>
                <w:sz w:val="24"/>
                <w:szCs w:val="24"/>
              </w:rPr>
            </w:pPr>
          </w:p>
        </w:tc>
        <w:tc>
          <w:tcPr>
            <w:tcW w:w="1400" w:type="dxa"/>
          </w:tcPr>
          <w:p w:rsidR="0027613A" w:rsidRPr="00D66FC4" w:rsidRDefault="0027613A" w:rsidP="006077AE">
            <w:pPr>
              <w:tabs>
                <w:tab w:val="num" w:pos="0"/>
              </w:tabs>
              <w:jc w:val="center"/>
              <w:rPr>
                <w:rFonts w:ascii="Times New Roman" w:hAnsi="Times New Roman"/>
                <w:sz w:val="24"/>
                <w:szCs w:val="24"/>
              </w:rPr>
            </w:pPr>
          </w:p>
        </w:tc>
      </w:tr>
    </w:tbl>
    <w:p w:rsidR="0027613A" w:rsidRDefault="0027613A">
      <w:pPr>
        <w:tabs>
          <w:tab w:val="left" w:pos="0"/>
        </w:tabs>
        <w:spacing w:after="0" w:line="360" w:lineRule="auto"/>
        <w:jc w:val="center"/>
        <w:rPr>
          <w:rFonts w:ascii="Times New Roman" w:hAnsi="Times New Roman"/>
          <w:sz w:val="28"/>
        </w:rPr>
      </w:pPr>
    </w:p>
    <w:p w:rsidR="0027613A" w:rsidRDefault="0027613A">
      <w:pPr>
        <w:tabs>
          <w:tab w:val="left" w:pos="0"/>
        </w:tabs>
        <w:spacing w:after="0" w:line="240" w:lineRule="auto"/>
        <w:ind w:firstLine="720"/>
        <w:jc w:val="both"/>
        <w:rPr>
          <w:rFonts w:ascii="Times New Roman" w:hAnsi="Times New Roman"/>
          <w:sz w:val="28"/>
        </w:rPr>
      </w:pP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Проблемы хранения автомобилей в настоящее время в городском поселении отсутствуют. В случае возникновения проблемы хранения автомобилей в городском поселении необходимо будет организовать платную охраняемую автостоянку, что позволит избежать неконтролируемой установки и строительства индивидуальных гаражей, но и пополнить поступления в бюджет поселения от арендной платы.</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Пассажирскими перевозками в Дигорском городском поселении занимаются частные предприниматели – маршрутные такси, с интервалом движения 0,5 час. Существует также муниципальный маршрутный рейс «Владикавказ –Дигора». Для доставки рабочих кадров до мест приложения труда используется ведомственный транспорт.</w:t>
      </w:r>
    </w:p>
    <w:p w:rsidR="0027613A" w:rsidRDefault="0027613A">
      <w:pPr>
        <w:tabs>
          <w:tab w:val="left" w:pos="0"/>
        </w:tabs>
        <w:spacing w:after="0" w:line="360" w:lineRule="auto"/>
        <w:ind w:firstLine="720"/>
        <w:jc w:val="both"/>
        <w:rPr>
          <w:rFonts w:ascii="Times New Roman" w:hAnsi="Times New Roman"/>
          <w:color w:val="FF0000"/>
          <w:sz w:val="26"/>
        </w:rPr>
      </w:pPr>
      <w:r>
        <w:rPr>
          <w:rFonts w:ascii="Times New Roman" w:hAnsi="Times New Roman"/>
          <w:color w:val="FF0000"/>
          <w:sz w:val="26"/>
        </w:rPr>
        <w:lastRenderedPageBreak/>
        <w:t xml:space="preserve"> </w:t>
      </w:r>
    </w:p>
    <w:p w:rsidR="0027613A" w:rsidRDefault="0027613A">
      <w:pPr>
        <w:spacing w:after="60" w:line="240" w:lineRule="auto"/>
        <w:ind w:firstLine="851"/>
        <w:jc w:val="both"/>
        <w:rPr>
          <w:rFonts w:ascii="Times New Roman" w:hAnsi="Times New Roman"/>
          <w:sz w:val="2"/>
        </w:rPr>
      </w:pPr>
    </w:p>
    <w:p w:rsidR="0027613A" w:rsidRDefault="0027613A" w:rsidP="00353A07">
      <w:pPr>
        <w:pStyle w:val="1"/>
      </w:pPr>
      <w:bookmarkStart w:id="53" w:name="_Toc359690357"/>
      <w:r>
        <w:t>11. Инженерная инфраструктура</w:t>
      </w:r>
      <w:r w:rsidR="00353A07">
        <w:t>.</w:t>
      </w:r>
      <w:bookmarkEnd w:id="53"/>
    </w:p>
    <w:p w:rsidR="0027613A" w:rsidRDefault="0027613A">
      <w:pPr>
        <w:spacing w:after="0" w:line="360" w:lineRule="auto"/>
        <w:ind w:firstLine="720"/>
        <w:jc w:val="both"/>
        <w:rPr>
          <w:rFonts w:ascii="Times New Roman" w:hAnsi="Times New Roman"/>
          <w:sz w:val="28"/>
        </w:rPr>
      </w:pPr>
      <w:r>
        <w:rPr>
          <w:rFonts w:ascii="Times New Roman" w:hAnsi="Times New Roman"/>
          <w:sz w:val="28"/>
        </w:rPr>
        <w:t>Инженерная инфраструктура представляет собой совокупность систем электро-, газо-, тепло- и водоснабжения, канализации, призванных обеспечить функционирование и дальнейшее развитие поселений. Основной задачей инженерных разделов в составе генерального плана является определение долгосрочной перспективы развития инженерных систем.</w:t>
      </w:r>
    </w:p>
    <w:p w:rsidR="0027613A" w:rsidRDefault="0027613A" w:rsidP="00353A07">
      <w:pPr>
        <w:pStyle w:val="1"/>
      </w:pPr>
      <w:bookmarkStart w:id="54" w:name="_Toc359690358"/>
      <w:r>
        <w:t>12.  Электроснабжение</w:t>
      </w:r>
      <w:r w:rsidR="00353A07">
        <w:t>.</w:t>
      </w:r>
      <w:bookmarkEnd w:id="54"/>
    </w:p>
    <w:p w:rsidR="0027613A" w:rsidRDefault="0027613A">
      <w:pPr>
        <w:spacing w:after="0" w:line="36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Доставку энергии потребителям Дигорского городского поселения обеспечивает РСО-Алания филиал ОАО «Межрегиональная распределительная сетевая компания Северного Кавказа», МУП «Дигорские электрические сети» – организация, эксплуатирующая магистральные районные сети. </w:t>
      </w:r>
    </w:p>
    <w:p w:rsidR="0027613A" w:rsidRDefault="0027613A">
      <w:pPr>
        <w:tabs>
          <w:tab w:val="left" w:pos="0"/>
        </w:tabs>
        <w:spacing w:after="0" w:line="360" w:lineRule="auto"/>
        <w:ind w:firstLine="720"/>
        <w:jc w:val="both"/>
        <w:rPr>
          <w:rFonts w:ascii="Times New Roman" w:hAnsi="Times New Roman"/>
          <w:color w:val="000000"/>
          <w:spacing w:val="-1"/>
          <w:sz w:val="28"/>
          <w:shd w:val="clear" w:color="auto" w:fill="FFFFFF"/>
        </w:rPr>
      </w:pPr>
      <w:r>
        <w:rPr>
          <w:rFonts w:ascii="Times New Roman" w:hAnsi="Times New Roman"/>
          <w:color w:val="000000"/>
          <w:sz w:val="28"/>
          <w:shd w:val="clear" w:color="auto" w:fill="FFFFFF"/>
        </w:rPr>
        <w:t>Охранные зоны не изымаются из сельскохозяйственного оборота или иного использования. Вместе с тем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7613A" w:rsidRDefault="0027613A">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В настоящее время электроснабжение потребителей Дигорского городского поселения осуществляется по сетям напряжением 6 кВ от ТП 6/0,4 кВ. Общая протяженность линий 6-0,4 кВ составляет 40 км (износ составляет 60%), прокладка электрических сетей воздушная. Для понижения </w:t>
      </w:r>
      <w:r>
        <w:rPr>
          <w:rFonts w:ascii="Times New Roman" w:hAnsi="Times New Roman"/>
          <w:color w:val="000000"/>
          <w:sz w:val="28"/>
        </w:rPr>
        <w:lastRenderedPageBreak/>
        <w:t>напряжения до 0,4 кВ построены и установлены ТП и КТП различной мощности. Схема построения сетей – петлевая и радиальная.</w:t>
      </w:r>
    </w:p>
    <w:p w:rsidR="0027613A" w:rsidRDefault="0027613A">
      <w:pPr>
        <w:spacing w:after="0" w:line="360" w:lineRule="auto"/>
        <w:ind w:firstLine="709"/>
        <w:jc w:val="both"/>
        <w:rPr>
          <w:rFonts w:ascii="Times New Roman" w:hAnsi="Times New Roman"/>
          <w:color w:val="000000"/>
          <w:sz w:val="28"/>
        </w:rPr>
      </w:pPr>
      <w:r>
        <w:rPr>
          <w:rFonts w:ascii="Times New Roman" w:hAnsi="Times New Roman"/>
          <w:color w:val="000000"/>
          <w:sz w:val="28"/>
        </w:rPr>
        <w:t>Основным потребителем электроэнергии является жилищно-коммунальный сектор.</w:t>
      </w:r>
    </w:p>
    <w:p w:rsidR="0027613A" w:rsidRDefault="0027613A">
      <w:pPr>
        <w:spacing w:after="0" w:line="360" w:lineRule="auto"/>
        <w:ind w:firstLine="709"/>
        <w:jc w:val="both"/>
        <w:rPr>
          <w:rFonts w:ascii="Times New Roman" w:hAnsi="Times New Roman"/>
          <w:color w:val="000000"/>
          <w:sz w:val="28"/>
        </w:rPr>
      </w:pPr>
      <w:r>
        <w:rPr>
          <w:rFonts w:ascii="Times New Roman" w:hAnsi="Times New Roman"/>
          <w:color w:val="000000"/>
          <w:sz w:val="28"/>
        </w:rPr>
        <w:t>Основной проблемой существующей системы электроснабжения Дигорского городского  поселения является морально устаревшее инженерное оборудование 6-0,4кВ, недостаточной мощности и не отвечающее современным требованиям (износ основного энергетического оборудования ПС и энергосетей около 70%), физическая усталость металлоконструкций ПС, большие потери электроэнергии при передаче, слабо развиты энергосберегающие технологии.</w:t>
      </w:r>
    </w:p>
    <w:p w:rsidR="00353A07" w:rsidRDefault="00353A07" w:rsidP="00353A07">
      <w:pPr>
        <w:pStyle w:val="1"/>
      </w:pPr>
    </w:p>
    <w:p w:rsidR="00353A07" w:rsidRPr="00353A07" w:rsidRDefault="00353A07" w:rsidP="00353A07">
      <w:pPr>
        <w:pStyle w:val="1"/>
      </w:pPr>
      <w:bookmarkStart w:id="55" w:name="_Toc359690359"/>
      <w:r>
        <w:t>13.Газоснабжение</w:t>
      </w:r>
      <w:bookmarkEnd w:id="55"/>
    </w:p>
    <w:p w:rsidR="0027613A" w:rsidRDefault="0027613A">
      <w:pPr>
        <w:spacing w:after="0" w:line="360" w:lineRule="auto"/>
        <w:ind w:firstLine="720"/>
        <w:jc w:val="both"/>
        <w:rPr>
          <w:rFonts w:ascii="Times New Roman" w:hAnsi="Times New Roman"/>
          <w:sz w:val="28"/>
        </w:rPr>
      </w:pPr>
      <w:r>
        <w:rPr>
          <w:rFonts w:ascii="Times New Roman" w:hAnsi="Times New Roman"/>
          <w:sz w:val="28"/>
        </w:rPr>
        <w:t>Газоснабжение является динамично развивающейся отраслью инженерной инфраструктуры. Основным источником газоснабжения является природный газ. Сжиженный газ на территории Дигорского городского поселения используется в незначительных объемах.</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Единственным поставщиком природного газа ОАО «Газпром» на территории Республики Северная Осетия-Алания  является Кавказская региональная компания по реализации газа ООО «Газпром межрегионгаз Пятигорск». Организация, эксплуатирующая объекты газоснабжения – Филиал ООО «Газпром газораспределение Дигора» в Дигорском районе.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котлы.</w:t>
      </w:r>
    </w:p>
    <w:p w:rsidR="0027613A" w:rsidRDefault="0027613A">
      <w:pPr>
        <w:tabs>
          <w:tab w:val="left" w:pos="1335"/>
        </w:tabs>
        <w:spacing w:after="0" w:line="360" w:lineRule="auto"/>
        <w:ind w:firstLine="720"/>
        <w:jc w:val="both"/>
        <w:rPr>
          <w:rFonts w:ascii="Times New Roman" w:hAnsi="Times New Roman"/>
          <w:sz w:val="28"/>
        </w:rPr>
      </w:pPr>
      <w:r>
        <w:rPr>
          <w:rFonts w:ascii="Times New Roman" w:hAnsi="Times New Roman"/>
          <w:sz w:val="28"/>
        </w:rPr>
        <w:t>Существующая схема газоснабжения является трехступенчатой и состоит из следующих элементов:</w:t>
      </w:r>
    </w:p>
    <w:p w:rsidR="0027613A" w:rsidRDefault="0027613A">
      <w:pPr>
        <w:rPr>
          <w:rFonts w:ascii="Times New Roman" w:hAnsi="Times New Roman"/>
          <w:sz w:val="28"/>
        </w:rPr>
      </w:pPr>
      <w:r>
        <w:rPr>
          <w:rFonts w:ascii="Times New Roman" w:hAnsi="Times New Roman"/>
          <w:sz w:val="28"/>
        </w:rPr>
        <w:t>сети низкого давления (до 0,005 Мпа);</w:t>
      </w:r>
    </w:p>
    <w:p w:rsidR="0027613A" w:rsidRDefault="0027613A">
      <w:pPr>
        <w:numPr>
          <w:ilvl w:val="0"/>
          <w:numId w:val="23"/>
        </w:numPr>
        <w:spacing w:after="0" w:line="360" w:lineRule="auto"/>
        <w:ind w:left="1260" w:hanging="540"/>
        <w:jc w:val="both"/>
        <w:rPr>
          <w:rFonts w:ascii="Times New Roman" w:hAnsi="Times New Roman"/>
          <w:sz w:val="28"/>
        </w:rPr>
      </w:pPr>
      <w:r>
        <w:rPr>
          <w:rFonts w:ascii="Times New Roman" w:hAnsi="Times New Roman"/>
          <w:sz w:val="28"/>
        </w:rPr>
        <w:lastRenderedPageBreak/>
        <w:t>среднего давления (0,005-0,3 Мпа включительно);</w:t>
      </w:r>
    </w:p>
    <w:p w:rsidR="0027613A" w:rsidRDefault="0027613A">
      <w:pPr>
        <w:numPr>
          <w:ilvl w:val="0"/>
          <w:numId w:val="23"/>
        </w:numPr>
        <w:spacing w:after="0" w:line="360" w:lineRule="auto"/>
        <w:ind w:left="1260" w:hanging="540"/>
        <w:jc w:val="both"/>
        <w:rPr>
          <w:rFonts w:ascii="Times New Roman" w:hAnsi="Times New Roman"/>
          <w:sz w:val="28"/>
        </w:rPr>
      </w:pPr>
      <w:r>
        <w:rPr>
          <w:rFonts w:ascii="Times New Roman" w:hAnsi="Times New Roman"/>
          <w:sz w:val="28"/>
        </w:rPr>
        <w:t>высокого давления (1 категории 0,6-1,2 Мпа, 2 категории 0,3–0,6 Мпа);</w:t>
      </w:r>
    </w:p>
    <w:p w:rsidR="0027613A" w:rsidRDefault="0027613A">
      <w:pPr>
        <w:numPr>
          <w:ilvl w:val="0"/>
          <w:numId w:val="23"/>
        </w:numPr>
        <w:spacing w:after="0" w:line="360" w:lineRule="auto"/>
        <w:ind w:left="1260" w:hanging="540"/>
        <w:jc w:val="both"/>
        <w:rPr>
          <w:rFonts w:ascii="Times New Roman" w:hAnsi="Times New Roman"/>
          <w:sz w:val="28"/>
        </w:rPr>
      </w:pPr>
      <w:r>
        <w:rPr>
          <w:rFonts w:ascii="Times New Roman" w:hAnsi="Times New Roman"/>
          <w:sz w:val="28"/>
        </w:rPr>
        <w:t>газораспределительного пункта блочного;</w:t>
      </w:r>
    </w:p>
    <w:p w:rsidR="0027613A" w:rsidRDefault="0027613A">
      <w:pPr>
        <w:numPr>
          <w:ilvl w:val="0"/>
          <w:numId w:val="23"/>
        </w:numPr>
        <w:spacing w:after="0" w:line="360" w:lineRule="auto"/>
        <w:ind w:left="1260" w:hanging="540"/>
        <w:jc w:val="both"/>
        <w:rPr>
          <w:rFonts w:ascii="Times New Roman" w:hAnsi="Times New Roman"/>
          <w:sz w:val="28"/>
        </w:rPr>
      </w:pPr>
      <w:r>
        <w:rPr>
          <w:rFonts w:ascii="Times New Roman" w:hAnsi="Times New Roman"/>
          <w:sz w:val="28"/>
        </w:rPr>
        <w:t>шкафных газораспределительных пунктов.</w:t>
      </w:r>
    </w:p>
    <w:p w:rsidR="0027613A" w:rsidRDefault="0027613A">
      <w:pPr>
        <w:spacing w:after="0" w:line="360" w:lineRule="auto"/>
        <w:ind w:firstLine="851"/>
        <w:jc w:val="both"/>
        <w:rPr>
          <w:rFonts w:ascii="Times New Roman" w:hAnsi="Times New Roman"/>
          <w:sz w:val="28"/>
        </w:rPr>
      </w:pPr>
      <w:r>
        <w:rPr>
          <w:rFonts w:ascii="Times New Roman" w:hAnsi="Times New Roman"/>
          <w:sz w:val="28"/>
        </w:rPr>
        <w:t xml:space="preserve">Система газоснабжения Дигорского городского поселения (Газорегуляторный пункт блочный – ГРПБ)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среднего и низкого давления являются основными артериями, питающими Дигорское городское поселение, служат для транспортирования газа к жилым и общественным зданиям и коммунальным потребителям.</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Трассы газопроводов проложены с учетом транспортирования газа кратчайшим путем.</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настоящее время газифицировано 95% общей площади жилого фонда г.Дигора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год Дигорское городское поселение  расходует природного газа 11265,0 тыс. м</w:t>
      </w:r>
      <w:r>
        <w:rPr>
          <w:rFonts w:ascii="Times New Roman" w:hAnsi="Times New Roman"/>
          <w:sz w:val="28"/>
          <w:vertAlign w:val="superscript"/>
        </w:rPr>
        <w:t>3</w:t>
      </w:r>
      <w:r>
        <w:rPr>
          <w:rFonts w:ascii="Times New Roman" w:hAnsi="Times New Roman"/>
          <w:sz w:val="28"/>
        </w:rPr>
        <w:t>, основными потребителями являются население (9664,0 тыс. м</w:t>
      </w:r>
      <w:r>
        <w:rPr>
          <w:rFonts w:ascii="Times New Roman" w:hAnsi="Times New Roman"/>
          <w:sz w:val="28"/>
          <w:vertAlign w:val="superscript"/>
        </w:rPr>
        <w:t>3</w:t>
      </w:r>
      <w:r>
        <w:rPr>
          <w:rFonts w:ascii="Times New Roman" w:hAnsi="Times New Roman"/>
          <w:sz w:val="28"/>
        </w:rPr>
        <w:t>) и коммунально-социальные объекты (1497,0 тыс. м</w:t>
      </w:r>
      <w:r>
        <w:rPr>
          <w:rFonts w:ascii="Times New Roman" w:hAnsi="Times New Roman"/>
          <w:sz w:val="28"/>
          <w:vertAlign w:val="superscript"/>
        </w:rPr>
        <w:t>3</w:t>
      </w:r>
      <w:r>
        <w:rPr>
          <w:rFonts w:ascii="Times New Roman" w:hAnsi="Times New Roman"/>
          <w:sz w:val="28"/>
        </w:rPr>
        <w:t>).</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На сегодняшний день большее количество газопроводов системы газоснабжения г.Дигора в эксплуатации с 1966 года (25-45), то есть технический ресурс еще не полностью выработан (физический износ до 60 %).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За исключением участков застройки  ИЖС в районе ДЦРБ и меховой фабрики.</w:t>
      </w:r>
    </w:p>
    <w:p w:rsidR="0027613A" w:rsidRDefault="0027613A" w:rsidP="00353A07">
      <w:pPr>
        <w:pStyle w:val="1"/>
      </w:pPr>
      <w:bookmarkStart w:id="56" w:name="_Toc359690360"/>
      <w:r>
        <w:lastRenderedPageBreak/>
        <w:t>14. Водоснабжение</w:t>
      </w:r>
      <w:bookmarkEnd w:id="56"/>
    </w:p>
    <w:p w:rsidR="0027613A" w:rsidRDefault="0027613A">
      <w:pPr>
        <w:spacing w:after="0" w:line="360" w:lineRule="auto"/>
        <w:ind w:firstLine="720"/>
        <w:jc w:val="both"/>
        <w:rPr>
          <w:rFonts w:ascii="Times New Roman" w:hAnsi="Times New Roman"/>
          <w:sz w:val="28"/>
        </w:rPr>
      </w:pPr>
      <w:r>
        <w:rPr>
          <w:rFonts w:ascii="Times New Roman" w:hAnsi="Times New Roman"/>
          <w:sz w:val="28"/>
        </w:rPr>
        <w:t>Источником хозяйственно-питьевого и технического водоснабжения населенных пунктов Дигорского городского  поселения являются подземные источники пресных вод. Населенные пункты имеют централизованную систему водоснабжения, которая обеспечивает снабжение водой из разных водозаборов.</w:t>
      </w:r>
    </w:p>
    <w:p w:rsidR="0027613A" w:rsidRDefault="0027613A">
      <w:pPr>
        <w:tabs>
          <w:tab w:val="left" w:pos="993"/>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Водоснабжение г.п.Дигора базируется на группе скважин, расположенных на западной  и южной окраине.  Исходные данные по существующим водозаборам приведены в таблице.</w:t>
      </w:r>
    </w:p>
    <w:p w:rsidR="0027613A" w:rsidRDefault="0027613A">
      <w:pPr>
        <w:tabs>
          <w:tab w:val="left" w:pos="993"/>
        </w:tabs>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Вода питьевая не соответствует требованиям </w:t>
      </w:r>
      <w:r>
        <w:rPr>
          <w:rFonts w:ascii="Times New Roman" w:hAnsi="Times New Roman"/>
          <w:color w:val="000000"/>
          <w:sz w:val="28"/>
          <w:shd w:val="clear" w:color="auto" w:fill="FFFFFF"/>
        </w:rPr>
        <w:t>СанПиН 2.1.4.1074-01 по жесткости.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Для предохранения источников водоснабжения от возможного загрязнения согласно СанПиН 2.1.4.1110-02 предусматривается три зоны водоохраны. В 1-й пояс санитарной охраны включаются территории, на которых размещаются водозаборы, очистные сооружения, резервуары чистой воды с учетом их расширения. Территория 1 пояса ограждается и благоустраивается. В зону 2-го и 3-го поясов подземных источников на основе специальных изысканий включаются территории, обеспечивающие надежную защиту водозабора от загрязнения.</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 целях решения приоритетной национальной задачи по обеспечению населения Республики Северной Осетии-Алании качественной питьевой водой, снижения затрат на ее добычу и транспортировку до потребителей и во исполнение требований части 3 статьи 19 Федерального закона от 30 марта 1999 г. № 52-ФЗ «О санитарно-эпидемиологическом благополучии населения» Правительство Республики Северная Осетия-Алания приняла Постановление «О долгосрочной республиканской целевой программе «Чистая вода» на 2011-2017 годы» главная задача которой – обеспечить население качественной питьевой водой в необходимом количестве.</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lastRenderedPageBreak/>
        <w:t>Программа «Чистая вода» рассчитана на семь лет. В ней предусмотрены исследование запасов имеющихся источников и разведка новых месторождений, реконструкция магистральных и уличных водопроводных сетей, обустройство санитарных зон водозаборов, строительство новых и модернизация существующих сооружений очистки сточных вод, внедрение современных методов обеззараживания и очистки питьевой воды.</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Протяженность водопроводов, обслуживаемых МУП «Водоканал» 52,4 км,  из них нуждающейся в замене 40,0 км.</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Основные проблемы систем водоснабжения муниципального образования «Дигорское городское поселение»:</w:t>
      </w:r>
    </w:p>
    <w:p w:rsidR="0027613A" w:rsidRDefault="0027613A">
      <w:pPr>
        <w:rPr>
          <w:rFonts w:ascii="Times New Roman" w:hAnsi="Times New Roman"/>
          <w:sz w:val="28"/>
        </w:rPr>
      </w:pPr>
      <w:r>
        <w:rPr>
          <w:rFonts w:ascii="Times New Roman" w:hAnsi="Times New Roman"/>
          <w:sz w:val="28"/>
        </w:rPr>
        <w:t>Большой процент физического износа системы водоснабжения (с 1958-1992гг) составляет 65% .</w:t>
      </w:r>
    </w:p>
    <w:p w:rsidR="0027613A" w:rsidRDefault="0027613A">
      <w:pPr>
        <w:numPr>
          <w:ilvl w:val="0"/>
          <w:numId w:val="24"/>
        </w:numPr>
        <w:suppressAutoHyphens/>
        <w:spacing w:after="0" w:line="360" w:lineRule="auto"/>
        <w:ind w:left="1260" w:hanging="540"/>
        <w:jc w:val="both"/>
        <w:rPr>
          <w:rFonts w:ascii="Times New Roman" w:hAnsi="Times New Roman"/>
          <w:sz w:val="28"/>
        </w:rPr>
      </w:pPr>
      <w:r>
        <w:rPr>
          <w:rFonts w:ascii="Times New Roman" w:hAnsi="Times New Roman"/>
          <w:sz w:val="28"/>
        </w:rPr>
        <w:t>Устаревшее оборудование и технологии очистки и подачи воды.</w:t>
      </w:r>
    </w:p>
    <w:p w:rsidR="0027613A" w:rsidRDefault="0027613A">
      <w:pPr>
        <w:numPr>
          <w:ilvl w:val="0"/>
          <w:numId w:val="24"/>
        </w:numPr>
        <w:suppressAutoHyphens/>
        <w:spacing w:after="0" w:line="360" w:lineRule="auto"/>
        <w:ind w:left="1260" w:hanging="540"/>
        <w:jc w:val="both"/>
        <w:rPr>
          <w:rFonts w:ascii="Times New Roman" w:hAnsi="Times New Roman"/>
          <w:sz w:val="28"/>
        </w:rPr>
      </w:pPr>
      <w:r>
        <w:rPr>
          <w:rFonts w:ascii="Times New Roman" w:hAnsi="Times New Roman"/>
          <w:sz w:val="28"/>
        </w:rPr>
        <w:t>Отсутствие оборудованных зон охраны источников питьевого водоснабжения.</w:t>
      </w:r>
    </w:p>
    <w:p w:rsidR="0027613A" w:rsidRDefault="0027613A">
      <w:pPr>
        <w:numPr>
          <w:ilvl w:val="0"/>
          <w:numId w:val="24"/>
        </w:numPr>
        <w:suppressAutoHyphens/>
        <w:spacing w:after="0" w:line="360" w:lineRule="auto"/>
        <w:ind w:left="1260" w:hanging="540"/>
        <w:jc w:val="both"/>
        <w:rPr>
          <w:rFonts w:ascii="Times New Roman" w:hAnsi="Times New Roman"/>
          <w:sz w:val="28"/>
        </w:rPr>
      </w:pPr>
      <w:r>
        <w:rPr>
          <w:rFonts w:ascii="Times New Roman" w:hAnsi="Times New Roman"/>
          <w:sz w:val="28"/>
        </w:rPr>
        <w:t>Слабая материальная база предприятия водоснабжения.</w:t>
      </w:r>
    </w:p>
    <w:p w:rsidR="0027613A" w:rsidRDefault="0027613A">
      <w:pPr>
        <w:tabs>
          <w:tab w:val="left" w:pos="993"/>
        </w:tabs>
        <w:spacing w:after="0" w:line="360" w:lineRule="auto"/>
        <w:ind w:firstLine="720"/>
        <w:jc w:val="both"/>
        <w:rPr>
          <w:rFonts w:ascii="Times New Roman" w:hAnsi="Times New Roman"/>
          <w:b/>
          <w:color w:val="FF0000"/>
          <w:sz w:val="28"/>
          <w:shd w:val="clear" w:color="auto" w:fill="FFFFFF"/>
        </w:rPr>
      </w:pPr>
    </w:p>
    <w:p w:rsidR="0027613A" w:rsidRDefault="0027613A" w:rsidP="00353A07">
      <w:pPr>
        <w:pStyle w:val="1"/>
      </w:pPr>
      <w:bookmarkStart w:id="57" w:name="_Toc359690361"/>
      <w:r>
        <w:t>14.1. Водоотведение (Канализация)</w:t>
      </w:r>
      <w:bookmarkEnd w:id="57"/>
    </w:p>
    <w:p w:rsidR="0027613A" w:rsidRDefault="0027613A">
      <w:pPr>
        <w:tabs>
          <w:tab w:val="left" w:pos="993"/>
        </w:tabs>
        <w:spacing w:after="0" w:line="360" w:lineRule="auto"/>
        <w:ind w:firstLine="720"/>
        <w:jc w:val="both"/>
        <w:rPr>
          <w:rFonts w:ascii="Times New Roman" w:hAnsi="Times New Roman"/>
          <w:color w:val="FF0000"/>
          <w:sz w:val="28"/>
          <w:shd w:val="clear" w:color="auto" w:fill="FFFFFF"/>
        </w:rPr>
      </w:pPr>
      <w:r>
        <w:rPr>
          <w:rFonts w:ascii="Times New Roman" w:hAnsi="Times New Roman"/>
          <w:sz w:val="28"/>
          <w:shd w:val="clear" w:color="auto" w:fill="FFFFFF"/>
        </w:rPr>
        <w:t xml:space="preserve">В Дигорском городском поселении система водоотведения (канализационные сети) имеется в средне- и многоэтажном жилом,а так же в частном секторе (ул.Тогоева, Колоева, Чихвиева, Калицова, Кирова). Значительное количество жилого фонда, объектов социальной сферы, общественных и производственных зданий. Жилой фонд  не имеющий доступа к канализационной сети, имеют выгребные ямы и септики. Вывоз канализационных стоков осуществляется специальным автотранспортом. Нечистоты сливаются на необорудованные места, загрязняя окружающую среду. Очистные сооружения на территории г.п. Дигора отсутсвуют.   В 1987 </w:t>
      </w:r>
      <w:r>
        <w:rPr>
          <w:rFonts w:ascii="Times New Roman" w:hAnsi="Times New Roman"/>
          <w:sz w:val="28"/>
          <w:shd w:val="clear" w:color="auto" w:fill="FFFFFF"/>
        </w:rPr>
        <w:lastRenderedPageBreak/>
        <w:t>году были построены так называемые поля фильтрации куда и осуществляется сброс стоков. Что значительно ухудшает экологию городского поселения и района в целом.</w:t>
      </w:r>
    </w:p>
    <w:p w:rsidR="0027613A" w:rsidRDefault="0027613A">
      <w:pPr>
        <w:spacing w:after="0" w:line="360" w:lineRule="auto"/>
        <w:jc w:val="center"/>
        <w:rPr>
          <w:rFonts w:ascii="Times New Roman" w:hAnsi="Times New Roman"/>
          <w:sz w:val="28"/>
        </w:rPr>
      </w:pPr>
    </w:p>
    <w:p w:rsidR="0027613A" w:rsidRDefault="0027613A">
      <w:pPr>
        <w:spacing w:after="0" w:line="360" w:lineRule="auto"/>
        <w:jc w:val="center"/>
        <w:rPr>
          <w:rFonts w:ascii="Times New Roman" w:hAnsi="Times New Roman"/>
          <w:sz w:val="28"/>
        </w:rPr>
      </w:pPr>
      <w:r>
        <w:rPr>
          <w:rFonts w:ascii="Times New Roman" w:hAnsi="Times New Roman"/>
          <w:sz w:val="28"/>
        </w:rPr>
        <w:t>Характеристика централизованной системы канализации</w:t>
      </w:r>
    </w:p>
    <w:tbl>
      <w:tblPr>
        <w:tblW w:w="0" w:type="auto"/>
        <w:jc w:val="center"/>
        <w:tblCellMar>
          <w:left w:w="10" w:type="dxa"/>
          <w:right w:w="10" w:type="dxa"/>
        </w:tblCellMar>
        <w:tblLook w:val="0000"/>
      </w:tblPr>
      <w:tblGrid>
        <w:gridCol w:w="626"/>
        <w:gridCol w:w="2664"/>
        <w:gridCol w:w="1337"/>
        <w:gridCol w:w="1102"/>
        <w:gridCol w:w="1357"/>
        <w:gridCol w:w="1475"/>
        <w:gridCol w:w="993"/>
      </w:tblGrid>
      <w:tr w:rsidR="0027613A" w:rsidRPr="00D66FC4">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 п/п</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pacing w:val="-4"/>
                <w:sz w:val="26"/>
              </w:rPr>
              <w:t xml:space="preserve">Наименование участков </w:t>
            </w:r>
            <w:r>
              <w:rPr>
                <w:rFonts w:ascii="Times New Roman" w:hAnsi="Times New Roman"/>
                <w:b/>
                <w:sz w:val="26"/>
              </w:rPr>
              <w:t>(по улицам)</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pacing w:val="-4"/>
                <w:sz w:val="26"/>
              </w:rPr>
              <w:t>Диаметр, мм</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pacing w:val="-5"/>
                <w:sz w:val="26"/>
              </w:rPr>
              <w:t>Длина, м</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pacing w:val="-6"/>
                <w:sz w:val="26"/>
              </w:rPr>
              <w:t xml:space="preserve">Материал </w:t>
            </w:r>
            <w:r>
              <w:rPr>
                <w:rFonts w:ascii="Times New Roman" w:hAnsi="Times New Roman"/>
                <w:b/>
                <w:sz w:val="26"/>
              </w:rPr>
              <w:t>труб</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 xml:space="preserve">Год </w:t>
            </w:r>
            <w:r>
              <w:rPr>
                <w:rFonts w:ascii="Times New Roman" w:hAnsi="Times New Roman"/>
                <w:b/>
                <w:spacing w:val="-3"/>
                <w:sz w:val="26"/>
              </w:rPr>
              <w:t>строи-тель</w:t>
            </w:r>
            <w:r>
              <w:rPr>
                <w:rFonts w:ascii="Times New Roman" w:hAnsi="Times New Roman"/>
                <w:b/>
                <w:sz w:val="26"/>
              </w:rPr>
              <w:t>ства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Износ, %</w:t>
            </w:r>
          </w:p>
        </w:tc>
      </w:tr>
      <w:tr w:rsidR="0027613A" w:rsidRPr="00D66FC4">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1</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2</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3</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5</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13A" w:rsidRPr="00D66FC4" w:rsidRDefault="0027613A">
            <w:pPr>
              <w:spacing w:before="20" w:after="20" w:line="240" w:lineRule="auto"/>
              <w:jc w:val="center"/>
            </w:pPr>
            <w:r>
              <w:rPr>
                <w:rFonts w:ascii="Times New Roman" w:hAnsi="Times New Roman"/>
                <w:b/>
                <w:sz w:val="26"/>
              </w:rPr>
              <w:t>7</w:t>
            </w:r>
          </w:p>
        </w:tc>
      </w:tr>
      <w:tr w:rsidR="0027613A" w:rsidRPr="00D66FC4" w:rsidTr="00353A07">
        <w:trPr>
          <w:trHeight w:val="1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 Тогоева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2200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60</w:t>
            </w:r>
          </w:p>
        </w:tc>
      </w:tr>
      <w:tr w:rsidR="0027613A" w:rsidRPr="00D66FC4" w:rsidTr="00353A07">
        <w:trPr>
          <w:trHeight w:val="1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ул.Кирова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850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70</w:t>
            </w:r>
          </w:p>
        </w:tc>
      </w:tr>
      <w:tr w:rsidR="0027613A" w:rsidRPr="00D66FC4" w:rsidTr="00353A07">
        <w:trPr>
          <w:trHeight w:val="1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ул.К.Маркса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400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65</w:t>
            </w:r>
          </w:p>
        </w:tc>
      </w:tr>
      <w:tr w:rsidR="0027613A" w:rsidRPr="00D66FC4" w:rsidTr="00353A07">
        <w:trPr>
          <w:trHeight w:val="1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Ул.В.Акоева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200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800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70</w:t>
            </w:r>
          </w:p>
        </w:tc>
      </w:tr>
      <w:tr w:rsidR="0027613A" w:rsidRPr="00D66FC4" w:rsidTr="00353A07">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Ул.Калицова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200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500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75</w:t>
            </w:r>
          </w:p>
        </w:tc>
      </w:tr>
      <w:tr w:rsidR="0027613A" w:rsidRPr="00D66FC4" w:rsidTr="00353A07">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6</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Ул.Колоева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300-400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3000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75</w:t>
            </w:r>
          </w:p>
        </w:tc>
      </w:tr>
      <w:tr w:rsidR="0027613A" w:rsidRPr="00D66FC4" w:rsidTr="00353A07">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highlight w:val="lightGray"/>
                <w:shd w:val="clear" w:color="auto" w:fill="FF0000"/>
              </w:rPr>
            </w:pPr>
            <w:r w:rsidRPr="00353A07">
              <w:rPr>
                <w:rFonts w:ascii="Times New Roman" w:hAnsi="Times New Roman"/>
                <w:sz w:val="26"/>
                <w:highlight w:val="lightGray"/>
                <w:shd w:val="clear" w:color="auto" w:fill="FF0000"/>
              </w:rPr>
              <w:t>Ул.Ленина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150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5"/>
                <w:sz w:val="26"/>
                <w:highlight w:val="lightGray"/>
                <w:shd w:val="clear" w:color="auto" w:fill="FF0000"/>
              </w:rPr>
              <w:t>600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1977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highlight w:val="lightGray"/>
                <w:shd w:val="clear" w:color="auto" w:fill="FF0000"/>
              </w:rPr>
            </w:pPr>
            <w:r w:rsidRPr="00353A07">
              <w:rPr>
                <w:rFonts w:ascii="Times New Roman" w:hAnsi="Times New Roman"/>
                <w:sz w:val="26"/>
                <w:highlight w:val="lightGray"/>
                <w:shd w:val="clear" w:color="auto" w:fill="FF0000"/>
              </w:rPr>
              <w:t>75</w:t>
            </w:r>
          </w:p>
        </w:tc>
      </w:tr>
      <w:tr w:rsidR="0027613A" w:rsidRPr="00D66FC4" w:rsidTr="00353A07">
        <w:trPr>
          <w:trHeight w:val="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rFonts w:ascii="Times New Roman" w:hAnsi="Times New Roman"/>
                <w:sz w:val="26"/>
                <w:highlight w:val="lightGray"/>
                <w:shd w:val="clear" w:color="auto" w:fill="FF0000"/>
              </w:rPr>
            </w:pPr>
            <w:r w:rsidRPr="00353A07">
              <w:rPr>
                <w:rFonts w:ascii="Times New Roman" w:hAnsi="Times New Roman"/>
                <w:sz w:val="26"/>
                <w:highlight w:val="lightGray"/>
                <w:shd w:val="clear" w:color="auto" w:fill="FF0000"/>
              </w:rPr>
              <w:t>8</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rPr>
                <w:rFonts w:ascii="Times New Roman" w:hAnsi="Times New Roman"/>
                <w:sz w:val="26"/>
                <w:highlight w:val="lightGray"/>
                <w:shd w:val="clear" w:color="auto" w:fill="FF0000"/>
              </w:rPr>
            </w:pPr>
            <w:r w:rsidRPr="00353A07">
              <w:rPr>
                <w:rFonts w:ascii="Times New Roman" w:hAnsi="Times New Roman"/>
                <w:sz w:val="26"/>
                <w:highlight w:val="lightGray"/>
                <w:shd w:val="clear" w:color="auto" w:fill="FF0000"/>
              </w:rPr>
              <w:t>Ул.Молодежная</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rFonts w:ascii="Times New Roman" w:hAnsi="Times New Roman"/>
                <w:sz w:val="26"/>
                <w:highlight w:val="lightGray"/>
                <w:shd w:val="clear" w:color="auto" w:fill="FF0000"/>
              </w:rPr>
            </w:pPr>
            <w:r w:rsidRPr="00353A07">
              <w:rPr>
                <w:rFonts w:ascii="Times New Roman" w:hAnsi="Times New Roman"/>
                <w:sz w:val="26"/>
                <w:highlight w:val="lightGray"/>
                <w:shd w:val="clear" w:color="auto" w:fill="FF0000"/>
              </w:rPr>
              <w:t>200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rFonts w:ascii="Times New Roman" w:hAnsi="Times New Roman"/>
                <w:spacing w:val="-15"/>
                <w:sz w:val="26"/>
                <w:highlight w:val="lightGray"/>
                <w:shd w:val="clear" w:color="auto" w:fill="FF0000"/>
              </w:rPr>
            </w:pPr>
            <w:r w:rsidRPr="00353A07">
              <w:rPr>
                <w:rFonts w:ascii="Times New Roman" w:hAnsi="Times New Roman"/>
                <w:spacing w:val="-15"/>
                <w:sz w:val="26"/>
                <w:highlight w:val="lightGray"/>
                <w:shd w:val="clear" w:color="auto" w:fill="FF0000"/>
              </w:rPr>
              <w:t>400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rFonts w:ascii="Times New Roman" w:hAnsi="Times New Roman"/>
                <w:spacing w:val="-1"/>
                <w:sz w:val="26"/>
                <w:highlight w:val="lightGray"/>
                <w:shd w:val="clear" w:color="auto" w:fill="FF0000"/>
              </w:rPr>
            </w:pPr>
            <w:r w:rsidRPr="00353A07">
              <w:rPr>
                <w:rFonts w:ascii="Times New Roman" w:hAnsi="Times New Roman"/>
                <w:spacing w:val="-1"/>
                <w:sz w:val="26"/>
                <w:highlight w:val="lightGray"/>
                <w:shd w:val="clear" w:color="auto" w:fill="FF0000"/>
              </w:rPr>
              <w:t>а/ц</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pPr>
              <w:spacing w:before="20" w:after="20" w:line="240" w:lineRule="auto"/>
              <w:jc w:val="center"/>
              <w:rPr>
                <w:rFonts w:ascii="Times New Roman" w:hAnsi="Times New Roman"/>
                <w:sz w:val="26"/>
                <w:highlight w:val="lightGray"/>
                <w:shd w:val="clear" w:color="auto" w:fill="FF0000"/>
              </w:rPr>
            </w:pPr>
            <w:r w:rsidRPr="00353A07">
              <w:rPr>
                <w:rFonts w:ascii="Times New Roman" w:hAnsi="Times New Roman"/>
                <w:sz w:val="26"/>
                <w:highlight w:val="lightGray"/>
                <w:shd w:val="clear" w:color="auto" w:fill="FF0000"/>
              </w:rPr>
              <w:t>1977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7613A" w:rsidRPr="00353A07" w:rsidRDefault="0027613A" w:rsidP="00E30EA2">
            <w:pPr>
              <w:spacing w:before="20" w:after="20" w:line="240" w:lineRule="auto"/>
              <w:rPr>
                <w:rFonts w:ascii="Times New Roman" w:hAnsi="Times New Roman"/>
                <w:sz w:val="26"/>
                <w:highlight w:val="lightGray"/>
                <w:shd w:val="clear" w:color="auto" w:fill="FF0000"/>
              </w:rPr>
            </w:pPr>
            <w:r w:rsidRPr="00353A07">
              <w:rPr>
                <w:rFonts w:ascii="Times New Roman" w:hAnsi="Times New Roman"/>
                <w:sz w:val="26"/>
                <w:highlight w:val="lightGray"/>
                <w:shd w:val="clear" w:color="auto" w:fill="FF0000"/>
              </w:rPr>
              <w:t xml:space="preserve">    75</w:t>
            </w:r>
          </w:p>
        </w:tc>
      </w:tr>
    </w:tbl>
    <w:p w:rsidR="0027613A" w:rsidRDefault="0027613A" w:rsidP="00E30EA2">
      <w:pPr>
        <w:tabs>
          <w:tab w:val="left" w:pos="993"/>
        </w:tabs>
        <w:spacing w:after="0" w:line="360" w:lineRule="auto"/>
        <w:ind w:firstLine="720"/>
        <w:jc w:val="both"/>
        <w:rPr>
          <w:rFonts w:ascii="Times New Roman" w:hAnsi="Times New Roman"/>
          <w:color w:val="FF0000"/>
          <w:sz w:val="28"/>
          <w:shd w:val="clear" w:color="auto" w:fill="FFFFFF"/>
        </w:rPr>
      </w:pPr>
    </w:p>
    <w:p w:rsidR="0027613A" w:rsidRPr="00353A07" w:rsidRDefault="0027613A" w:rsidP="00E30EA2">
      <w:pPr>
        <w:tabs>
          <w:tab w:val="left" w:pos="993"/>
        </w:tabs>
        <w:spacing w:after="0" w:line="360" w:lineRule="auto"/>
        <w:ind w:firstLine="720"/>
        <w:jc w:val="both"/>
        <w:rPr>
          <w:rFonts w:ascii="Times New Roman" w:hAnsi="Times New Roman"/>
          <w:sz w:val="28"/>
          <w:shd w:val="clear" w:color="auto" w:fill="FFFFFF"/>
        </w:rPr>
      </w:pPr>
      <w:r w:rsidRPr="00353A07">
        <w:rPr>
          <w:rFonts w:ascii="Times New Roman" w:hAnsi="Times New Roman"/>
          <w:sz w:val="28"/>
          <w:shd w:val="clear" w:color="auto" w:fill="FFFFFF"/>
        </w:rPr>
        <w:t xml:space="preserve">Предусмотрено строительство очистных сооружений с биологически производством 12т. в сутки. </w:t>
      </w:r>
    </w:p>
    <w:p w:rsidR="0027613A" w:rsidRPr="00353A07" w:rsidRDefault="0027613A" w:rsidP="00E30EA2">
      <w:pPr>
        <w:tabs>
          <w:tab w:val="left" w:pos="993"/>
        </w:tabs>
        <w:spacing w:after="0" w:line="360" w:lineRule="auto"/>
        <w:ind w:firstLine="720"/>
        <w:jc w:val="both"/>
        <w:rPr>
          <w:rFonts w:ascii="Times New Roman" w:hAnsi="Times New Roman"/>
          <w:sz w:val="28"/>
          <w:shd w:val="clear" w:color="auto" w:fill="FFFFFF"/>
        </w:rPr>
      </w:pPr>
      <w:r w:rsidRPr="00353A07">
        <w:rPr>
          <w:rFonts w:ascii="Times New Roman" w:hAnsi="Times New Roman"/>
          <w:sz w:val="28"/>
          <w:shd w:val="clear" w:color="auto" w:fill="FFFFFF"/>
        </w:rPr>
        <w:t xml:space="preserve">Система водоотведения на территории Дигорского городского поселения составляет 8,75 км. В перспективе развития территорий планируется строительство канализационных сетей на всех улицах поселения протяженностью 48км. Что схематически </w:t>
      </w:r>
      <w:r w:rsidR="00353A07" w:rsidRPr="00353A07">
        <w:rPr>
          <w:rFonts w:ascii="Times New Roman" w:hAnsi="Times New Roman"/>
          <w:sz w:val="28"/>
          <w:shd w:val="clear" w:color="auto" w:fill="FFFFFF"/>
        </w:rPr>
        <w:t>отображено</w:t>
      </w:r>
      <w:r w:rsidRPr="00353A07">
        <w:rPr>
          <w:rFonts w:ascii="Times New Roman" w:hAnsi="Times New Roman"/>
          <w:sz w:val="28"/>
          <w:shd w:val="clear" w:color="auto" w:fill="FFFFFF"/>
        </w:rPr>
        <w:t xml:space="preserve">.  </w:t>
      </w:r>
    </w:p>
    <w:p w:rsidR="0027613A" w:rsidRDefault="0027613A" w:rsidP="00353A07">
      <w:pPr>
        <w:pStyle w:val="1"/>
      </w:pPr>
      <w:bookmarkStart w:id="58" w:name="_Toc359690362"/>
      <w:r>
        <w:t>14.2. Теплоснабжение</w:t>
      </w:r>
      <w:r w:rsidR="00353A07">
        <w:t>.</w:t>
      </w:r>
      <w:bookmarkEnd w:id="58"/>
    </w:p>
    <w:p w:rsidR="0027613A" w:rsidRDefault="0027613A">
      <w:pPr>
        <w:tabs>
          <w:tab w:val="left" w:pos="0"/>
        </w:tabs>
        <w:spacing w:after="0" w:line="360" w:lineRule="auto"/>
        <w:ind w:firstLine="709"/>
        <w:jc w:val="both"/>
        <w:rPr>
          <w:rFonts w:ascii="Times New Roman" w:hAnsi="Times New Roman"/>
          <w:color w:val="FF0000"/>
          <w:sz w:val="28"/>
          <w:shd w:val="clear" w:color="auto" w:fill="FFFFFF"/>
        </w:rPr>
      </w:pPr>
      <w:r>
        <w:rPr>
          <w:rFonts w:ascii="Times New Roman" w:hAnsi="Times New Roman"/>
          <w:sz w:val="28"/>
          <w:shd w:val="clear" w:color="auto" w:fill="FFFFFF"/>
        </w:rPr>
        <w:t>На территории г.Дигора теплоснабжение отсутствует</w:t>
      </w:r>
      <w:r>
        <w:rPr>
          <w:rFonts w:ascii="Times New Roman" w:hAnsi="Times New Roman"/>
          <w:color w:val="FF0000"/>
          <w:sz w:val="28"/>
          <w:shd w:val="clear" w:color="auto" w:fill="FFFFFF"/>
        </w:rPr>
        <w:t>.</w:t>
      </w:r>
    </w:p>
    <w:p w:rsidR="0027613A" w:rsidRDefault="0027613A">
      <w:pPr>
        <w:tabs>
          <w:tab w:val="left" w:pos="360"/>
        </w:tabs>
        <w:spacing w:after="0" w:line="360" w:lineRule="auto"/>
        <w:ind w:firstLine="720"/>
        <w:jc w:val="both"/>
        <w:rPr>
          <w:rFonts w:ascii="Times New Roman" w:hAnsi="Times New Roman"/>
          <w:sz w:val="28"/>
        </w:rPr>
      </w:pPr>
      <w:r>
        <w:rPr>
          <w:rFonts w:ascii="Times New Roman" w:hAnsi="Times New Roman"/>
          <w:sz w:val="28"/>
        </w:rPr>
        <w:t>Протяженность тепловых  сетей в двухтрубном исчислении в центральной усадьбе 1,2 км.,  требующих замены 1,2 км (100%).</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Индивидуальный сектор к системам централизованного отопления не подключен, отопление производится от автономных источников тепла.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Предприятия и организации используют для отопления и технологических процессов собственные котельные и топочные.</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В настоящее время имеются следующие проблемы:</w:t>
      </w:r>
    </w:p>
    <w:p w:rsidR="0027613A" w:rsidRDefault="0027613A">
      <w:pPr>
        <w:rPr>
          <w:rFonts w:ascii="Times New Roman" w:hAnsi="Times New Roman"/>
          <w:sz w:val="28"/>
        </w:rPr>
      </w:pPr>
      <w:r>
        <w:rPr>
          <w:rFonts w:ascii="Times New Roman" w:hAnsi="Times New Roman"/>
          <w:sz w:val="28"/>
        </w:rPr>
        <w:t>износ котлов и оборудования котельных составляет от 30-80%;</w:t>
      </w:r>
    </w:p>
    <w:p w:rsidR="0027613A" w:rsidRDefault="0027613A">
      <w:pPr>
        <w:numPr>
          <w:ilvl w:val="0"/>
          <w:numId w:val="25"/>
        </w:numPr>
        <w:spacing w:after="0" w:line="360" w:lineRule="auto"/>
        <w:ind w:left="1080" w:hanging="360"/>
        <w:jc w:val="both"/>
        <w:rPr>
          <w:rFonts w:ascii="Times New Roman" w:hAnsi="Times New Roman"/>
          <w:sz w:val="28"/>
        </w:rPr>
      </w:pPr>
      <w:r>
        <w:rPr>
          <w:rFonts w:ascii="Times New Roman" w:hAnsi="Times New Roman"/>
          <w:sz w:val="28"/>
        </w:rPr>
        <w:t>износ теплотрасс составляет 100% и требует проведения работ по реконструкции и замене;</w:t>
      </w:r>
    </w:p>
    <w:p w:rsidR="0027613A" w:rsidRDefault="0027613A">
      <w:pPr>
        <w:numPr>
          <w:ilvl w:val="0"/>
          <w:numId w:val="25"/>
        </w:numPr>
        <w:spacing w:after="0" w:line="360" w:lineRule="auto"/>
        <w:ind w:left="1080" w:hanging="360"/>
        <w:jc w:val="both"/>
        <w:rPr>
          <w:rFonts w:ascii="Times New Roman" w:hAnsi="Times New Roman"/>
          <w:sz w:val="28"/>
        </w:rPr>
      </w:pPr>
      <w:r>
        <w:rPr>
          <w:rFonts w:ascii="Times New Roman" w:hAnsi="Times New Roman"/>
          <w:sz w:val="28"/>
        </w:rPr>
        <w:t xml:space="preserve">низкая эффективность от использования котельных установок. </w:t>
      </w:r>
    </w:p>
    <w:p w:rsidR="0027613A" w:rsidRDefault="0027613A" w:rsidP="00353A07">
      <w:pPr>
        <w:pStyle w:val="1"/>
      </w:pPr>
      <w:bookmarkStart w:id="59" w:name="_Toc359690363"/>
      <w:r>
        <w:t>15. Связь</w:t>
      </w:r>
      <w:bookmarkEnd w:id="59"/>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Одной из наиболее динамично развивающейся отраслью в настоящее время является развитие средств связи как в России в целом, так и на территории Дигорского городского поселения.</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Общая монтируемая емкость операторов проводной связи на территории поселения составила более одной тысячи телефонных номеров, имеются свободные мощности на АТС. Предприятия почтовой и электросвязи расположены в центре г.Дигора. </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На протяжении последних лет территория муниципального образования Дигорское городское поселение освоена основными сотовыми операторами России с установкой необходимого оборудования и инфраструктуры для обслуживания населения. Вся территория поселения находится в зоне уверенного приема основных сотовых операторов. </w:t>
      </w:r>
      <w:r>
        <w:rPr>
          <w:rFonts w:ascii="Times New Roman" w:hAnsi="Times New Roman"/>
          <w:sz w:val="28"/>
          <w:shd w:val="clear" w:color="auto" w:fill="FFFFFF"/>
        </w:rPr>
        <w:t>Действует мобильная связь операторов «Мегафон»,  «Билайн» «МТС»</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Современное средство связи – Интернет охватывает  70% населения.</w:t>
      </w:r>
    </w:p>
    <w:p w:rsidR="0027613A" w:rsidRDefault="0027613A">
      <w:pPr>
        <w:spacing w:after="0" w:line="360" w:lineRule="auto"/>
        <w:ind w:firstLine="720"/>
        <w:jc w:val="right"/>
        <w:rPr>
          <w:rFonts w:ascii="Times New Roman" w:hAnsi="Times New Roman"/>
          <w:sz w:val="28"/>
        </w:rPr>
      </w:pPr>
    </w:p>
    <w:p w:rsidR="0027613A" w:rsidRDefault="0027613A" w:rsidP="00353A07">
      <w:pPr>
        <w:pStyle w:val="1"/>
      </w:pPr>
      <w:bookmarkStart w:id="60" w:name="_Toc359690364"/>
      <w:r>
        <w:t>16. Инженерная подготовка территории</w:t>
      </w:r>
      <w:bookmarkEnd w:id="60"/>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Инженерная подготовка территорий населённых пунктов – комплекс инженерных мероприятий и сооружений по освоению территорий для целесообразного градостроительного использования, улучшению санитарно-гигиенических и микроклиматических условий, по защите от неблагоприятных физико-геологических процессов – карстовых явлений, </w:t>
      </w:r>
      <w:r>
        <w:rPr>
          <w:rFonts w:ascii="Times New Roman" w:hAnsi="Times New Roman"/>
          <w:sz w:val="28"/>
        </w:rPr>
        <w:lastRenderedPageBreak/>
        <w:t>затопления во время паводков, повышения уровня грунтовых вод, просадочных свойств грунта и т.п.</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Территория Дигорского городского поселения в пределах существующей застройки, в основном, пригодна для организации населённого пункта. Незастроенных территорий, намечаемых к освоению и отдельные участки индивидуальной застройки, нуждаются в проведении мероприятий по инженерной подготовке.  Территория Дигорского городского поселения практически горизонтальная естественный уклон составляет -0,015 (15м. на 1 км).</w:t>
      </w:r>
    </w:p>
    <w:p w:rsidR="0027613A" w:rsidRDefault="0027613A">
      <w:pPr>
        <w:keepNext/>
        <w:keepLines/>
        <w:spacing w:after="0" w:line="360" w:lineRule="auto"/>
        <w:ind w:firstLine="709"/>
        <w:rPr>
          <w:rFonts w:ascii="Times New Roman" w:hAnsi="Times New Roman"/>
          <w:b/>
          <w:sz w:val="26"/>
        </w:rPr>
      </w:pPr>
      <w:r>
        <w:rPr>
          <w:rFonts w:ascii="Times New Roman" w:hAnsi="Times New Roman"/>
          <w:b/>
          <w:sz w:val="26"/>
        </w:rPr>
        <w:t>Вертикальная планировка</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Планируемая территория расположена на плоском рельефе местности с естественным уклоном, что обеспечивает нормальный поверхностный водоотвод.</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Организация поверхностного стока достигается посредством вертикальной планировки территории и устройства сети водостоков.</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Вертикальная планировка территории предусматривает создание по улицам и проездам населенных пунктов поселения оптимальных продольных уклонов, обеспечивая водоотвод с прилегающих к ним внутриквартальных территорий с учетом нормальной работы автомобильного транспорта. Она решена в минимальных уклонах, что достигается, преимущественно, за счёт выемки. На каждой продольной улице существует открытая сеть ливневой канализации (канавы) со стоком на поля фильтрации.</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Организация поверхностного стока имеет большое значение при защите территории от подтопления. Это мероприятия позволит ликвидировать один из источников питания грунтовых вод.</w:t>
      </w:r>
    </w:p>
    <w:p w:rsidR="0027613A" w:rsidRDefault="0027613A">
      <w:pPr>
        <w:spacing w:after="0" w:line="360" w:lineRule="auto"/>
        <w:ind w:firstLine="709"/>
        <w:jc w:val="both"/>
        <w:rPr>
          <w:rFonts w:ascii="Times New Roman" w:hAnsi="Times New Roman"/>
          <w:sz w:val="28"/>
        </w:rPr>
      </w:pPr>
      <w:r>
        <w:rPr>
          <w:rFonts w:ascii="Times New Roman" w:hAnsi="Times New Roman"/>
          <w:sz w:val="28"/>
        </w:rPr>
        <w:t>В настоящее время организованной сети водостоков в населенных пунктах поселения не существует. Поверхностные стоки по естественным понижениям рельефа без очистки стекают в реку Урсдон. Вместе с потоком ливневых вод в реки попадает мусор.</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lastRenderedPageBreak/>
        <w:t>Ливневые и талые воды также образуют на улицах населенных пунктов поселения лужи и подтапливают здания и сооружения (таких участков подтопления незначительное количество).</w:t>
      </w:r>
    </w:p>
    <w:p w:rsidR="0027613A" w:rsidRDefault="0027613A">
      <w:pPr>
        <w:keepNext/>
        <w:keepLines/>
        <w:spacing w:after="0" w:line="360" w:lineRule="auto"/>
        <w:ind w:firstLine="720"/>
        <w:jc w:val="both"/>
        <w:rPr>
          <w:rFonts w:ascii="Times New Roman" w:hAnsi="Times New Roman"/>
          <w:b/>
          <w:sz w:val="26"/>
        </w:rPr>
      </w:pPr>
      <w:r>
        <w:rPr>
          <w:rFonts w:ascii="Times New Roman" w:hAnsi="Times New Roman"/>
          <w:b/>
          <w:sz w:val="26"/>
        </w:rPr>
        <w:t>Организация поверхностного стока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Организация водоотвода предусматривается со всей планируемой территории путём прокладки закрытых и открытых водостоков с предварительным проведением вертикальной планировки.</w:t>
      </w:r>
    </w:p>
    <w:p w:rsidR="0027613A" w:rsidRDefault="0027613A">
      <w:pPr>
        <w:keepNext/>
        <w:keepLines/>
        <w:spacing w:after="0" w:line="360" w:lineRule="auto"/>
        <w:ind w:firstLine="720"/>
        <w:jc w:val="both"/>
        <w:rPr>
          <w:rFonts w:ascii="Times New Roman" w:hAnsi="Times New Roman"/>
          <w:b/>
          <w:sz w:val="26"/>
        </w:rPr>
      </w:pPr>
      <w:r>
        <w:rPr>
          <w:rFonts w:ascii="Times New Roman" w:hAnsi="Times New Roman"/>
          <w:b/>
          <w:sz w:val="26"/>
        </w:rPr>
        <w:t>Осушение заболоченных участков</w:t>
      </w:r>
    </w:p>
    <w:p w:rsidR="0027613A" w:rsidRDefault="0027613A">
      <w:pPr>
        <w:keepNext/>
        <w:keepLines/>
        <w:spacing w:after="0" w:line="360" w:lineRule="auto"/>
        <w:ind w:firstLine="720"/>
        <w:jc w:val="both"/>
        <w:rPr>
          <w:rFonts w:ascii="Times New Roman" w:hAnsi="Times New Roman"/>
          <w:sz w:val="28"/>
        </w:rPr>
      </w:pPr>
      <w:r>
        <w:rPr>
          <w:rFonts w:ascii="Times New Roman" w:hAnsi="Times New Roman"/>
          <w:sz w:val="28"/>
        </w:rPr>
        <w:t>Заболоченностей в пойменной зоне нет. Сброс дренажных вод осуществляется самотёком в реку Урсдон.</w:t>
      </w:r>
    </w:p>
    <w:p w:rsidR="0027613A" w:rsidRDefault="0027613A">
      <w:pPr>
        <w:spacing w:after="0" w:line="360" w:lineRule="auto"/>
        <w:ind w:firstLine="720"/>
        <w:jc w:val="both"/>
        <w:rPr>
          <w:rFonts w:ascii="Times New Roman" w:hAnsi="Times New Roman"/>
          <w:b/>
          <w:i/>
          <w:sz w:val="28"/>
        </w:rPr>
      </w:pPr>
      <w:r>
        <w:rPr>
          <w:rFonts w:ascii="Times New Roman" w:hAnsi="Times New Roman"/>
          <w:b/>
          <w:i/>
          <w:sz w:val="28"/>
        </w:rPr>
        <w:t>Защита территории от затопления</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Особое значение в борьбе с наводнениями и подтоплениями имеют мероприятия, направленные на устранение противоэрозийной опасности, а также административные меры, направленные на ограничение застройки и хозяйственного освоения паводкоопасных территорий.</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 xml:space="preserve">Также на территории Дигорского городского поселения наблюдается </w:t>
      </w:r>
      <w:r>
        <w:rPr>
          <w:rFonts w:ascii="Times New Roman" w:hAnsi="Times New Roman"/>
          <w:b/>
          <w:i/>
          <w:sz w:val="28"/>
          <w:shd w:val="clear" w:color="auto" w:fill="FFFFFF"/>
        </w:rPr>
        <w:t>береговая эрозия</w:t>
      </w:r>
      <w:r>
        <w:rPr>
          <w:rFonts w:ascii="Times New Roman" w:hAnsi="Times New Roman"/>
          <w:sz w:val="28"/>
          <w:shd w:val="clear" w:color="auto" w:fill="FFFFFF"/>
        </w:rPr>
        <w:t>, которая зависит от количества, крупности влекомых наносов и геологического строения берегов. Для снижения или ликвидации эрозионных процессов необходимо строить берегозащитные сооружения или ежегодно производить русло-регулирующие работы.</w:t>
      </w:r>
    </w:p>
    <w:p w:rsidR="0027613A" w:rsidRDefault="0027613A">
      <w:pPr>
        <w:spacing w:after="0" w:line="360" w:lineRule="auto"/>
        <w:ind w:firstLine="720"/>
        <w:jc w:val="both"/>
        <w:rPr>
          <w:rFonts w:ascii="Times New Roman" w:hAnsi="Times New Roman"/>
          <w:sz w:val="28"/>
        </w:rPr>
      </w:pPr>
      <w:r>
        <w:rPr>
          <w:rFonts w:ascii="Times New Roman" w:hAnsi="Times New Roman"/>
          <w:b/>
          <w:i/>
          <w:sz w:val="28"/>
        </w:rPr>
        <w:t xml:space="preserve">Защита территории от карста </w:t>
      </w:r>
      <w:r>
        <w:rPr>
          <w:rFonts w:ascii="Times New Roman" w:hAnsi="Times New Roman"/>
          <w:sz w:val="28"/>
        </w:rPr>
        <w:t>сведена к</w:t>
      </w:r>
      <w:r>
        <w:rPr>
          <w:rFonts w:ascii="Times New Roman" w:hAnsi="Times New Roman"/>
          <w:b/>
          <w:i/>
          <w:sz w:val="28"/>
        </w:rPr>
        <w:t xml:space="preserve"> </w:t>
      </w:r>
      <w:r>
        <w:rPr>
          <w:rFonts w:ascii="Times New Roman" w:hAnsi="Times New Roman"/>
          <w:sz w:val="28"/>
        </w:rPr>
        <w:t>проведению изыскательских работ на наличие карста, характера его проявления и установлению в соответствии с этим комплекса мероприятий.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Основные мероприятия по защите территории сводятся к предупреждению утечек из водопроводной сети, организации поверхностного стока, каптажу родников и благоустройству территории вокруг них.</w:t>
      </w:r>
    </w:p>
    <w:p w:rsidR="0027613A" w:rsidRDefault="0027613A" w:rsidP="00353A07">
      <w:pPr>
        <w:pStyle w:val="1"/>
      </w:pPr>
      <w:bookmarkStart w:id="61" w:name="_Toc359690365"/>
      <w:r>
        <w:lastRenderedPageBreak/>
        <w:t>17. Благоустройство</w:t>
      </w:r>
      <w:bookmarkEnd w:id="61"/>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населенных пунктов поселения, но и о качестве работы органов исполнительной власти. Федеральный закон от 6 октября 2003 года № 131-ФЗ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населенных пунктов поселения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Многолетнее недофинансирование работ по содержанию существующих объектов благоустройства и отсутствие средств на строительство, приобретение новых элементов требует особого внимания к данной сфере муниципального хозяйства.</w:t>
      </w:r>
    </w:p>
    <w:p w:rsidR="0027613A" w:rsidRDefault="0027613A" w:rsidP="00353A07">
      <w:pPr>
        <w:pStyle w:val="1"/>
      </w:pPr>
      <w:bookmarkStart w:id="62" w:name="_Toc359690366"/>
      <w:r>
        <w:t>17.1. Озеленение территории</w:t>
      </w:r>
      <w:bookmarkEnd w:id="62"/>
    </w:p>
    <w:p w:rsidR="0027613A" w:rsidRDefault="0027613A">
      <w:pPr>
        <w:spacing w:after="0" w:line="360" w:lineRule="auto"/>
        <w:ind w:firstLine="720"/>
        <w:jc w:val="both"/>
        <w:rPr>
          <w:rFonts w:ascii="Times New Roman" w:hAnsi="Times New Roman"/>
          <w:sz w:val="28"/>
        </w:rPr>
      </w:pPr>
      <w:r>
        <w:rPr>
          <w:rFonts w:ascii="Times New Roman" w:hAnsi="Times New Roman"/>
          <w:sz w:val="28"/>
        </w:rPr>
        <w:t>Зеленые насаждения – один из важнейших элементов благоустройства населенного пункта. Окружающая среда, особенно в поселениях,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городских территорий.</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производства и транспорта, в определенных условиях защищают от шума. Зеленые массивы улучшают микроклиматические условия, поскольку </w:t>
      </w:r>
      <w:r>
        <w:rPr>
          <w:rFonts w:ascii="Times New Roman" w:hAnsi="Times New Roman"/>
          <w:sz w:val="28"/>
        </w:rPr>
        <w:lastRenderedPageBreak/>
        <w:t>снижают силу ветра, увеличивают влажность воздуха, регулируют тепловой режим. Значительную роль играют зеленые насаждения в формировании облика поселка.</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Климатические условия для произрастания зеленых насаждений считаются относительно благоприятными в районе Северного Кавказа. Однако, зеленые насаждения в населенных пунктах поселения требуют постоянного ухода в засушливые периоды – в периоды первых месяцев вегетации.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Система зеленых насаждений населенных пунктов поселения представлена:</w:t>
      </w:r>
    </w:p>
    <w:p w:rsidR="0027613A" w:rsidRDefault="0027613A">
      <w:pPr>
        <w:rPr>
          <w:rFonts w:ascii="Times New Roman" w:hAnsi="Times New Roman"/>
          <w:sz w:val="28"/>
        </w:rPr>
      </w:pPr>
      <w:r>
        <w:rPr>
          <w:rFonts w:ascii="Times New Roman" w:hAnsi="Times New Roman"/>
          <w:sz w:val="28"/>
        </w:rPr>
        <w:t>сквер возле администрации поселения;</w:t>
      </w:r>
    </w:p>
    <w:p w:rsidR="0027613A" w:rsidRDefault="0027613A">
      <w:pPr>
        <w:numPr>
          <w:ilvl w:val="0"/>
          <w:numId w:val="26"/>
        </w:numPr>
        <w:spacing w:after="0" w:line="360" w:lineRule="auto"/>
        <w:ind w:left="1260" w:hanging="540"/>
        <w:jc w:val="both"/>
        <w:rPr>
          <w:rFonts w:ascii="Times New Roman" w:hAnsi="Times New Roman"/>
          <w:sz w:val="28"/>
        </w:rPr>
      </w:pPr>
      <w:r>
        <w:rPr>
          <w:rFonts w:ascii="Times New Roman" w:hAnsi="Times New Roman"/>
          <w:sz w:val="28"/>
        </w:rPr>
        <w:t>озелененные участки жилых домов усадебного типа;</w:t>
      </w:r>
    </w:p>
    <w:p w:rsidR="0027613A" w:rsidRDefault="0027613A">
      <w:pPr>
        <w:numPr>
          <w:ilvl w:val="0"/>
          <w:numId w:val="26"/>
        </w:numPr>
        <w:spacing w:after="0" w:line="360" w:lineRule="auto"/>
        <w:ind w:left="1260" w:hanging="540"/>
        <w:jc w:val="both"/>
        <w:rPr>
          <w:rFonts w:ascii="Times New Roman" w:hAnsi="Times New Roman"/>
          <w:sz w:val="28"/>
        </w:rPr>
      </w:pPr>
      <w:r>
        <w:rPr>
          <w:rFonts w:ascii="Times New Roman" w:hAnsi="Times New Roman"/>
          <w:sz w:val="28"/>
        </w:rPr>
        <w:t>озеленение улиц и участков школ, детских садов, а также общественных зданий, памятников истории и архитектуры;</w:t>
      </w:r>
    </w:p>
    <w:p w:rsidR="0027613A" w:rsidRDefault="0027613A">
      <w:pPr>
        <w:numPr>
          <w:ilvl w:val="0"/>
          <w:numId w:val="26"/>
        </w:numPr>
        <w:spacing w:after="0" w:line="360" w:lineRule="auto"/>
        <w:ind w:left="1260" w:hanging="540"/>
        <w:jc w:val="both"/>
        <w:rPr>
          <w:rFonts w:ascii="Times New Roman" w:hAnsi="Times New Roman"/>
          <w:sz w:val="28"/>
        </w:rPr>
      </w:pPr>
      <w:r>
        <w:rPr>
          <w:rFonts w:ascii="Times New Roman" w:hAnsi="Times New Roman"/>
          <w:sz w:val="28"/>
        </w:rPr>
        <w:t xml:space="preserve">зелеными насаждениями в местах охраняемого ландшафта.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Недостатком имеющегося озеленения является достаточно ограниченный видовой состав деревьев и кустарников, что не позволяет методами озеленения значительно улучшить архитектурно-художественный облик населенных пунктов поселения. Для этих нужд необходимо привлечь возможности специализированные организации.</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Планируется обустройство зоны  отдыха в восточной части на участке ул.Цагалова </w:t>
      </w:r>
      <w:r w:rsidR="00353A07">
        <w:rPr>
          <w:rFonts w:ascii="Times New Roman" w:hAnsi="Times New Roman"/>
          <w:sz w:val="28"/>
        </w:rPr>
        <w:t xml:space="preserve">, </w:t>
      </w:r>
      <w:r>
        <w:rPr>
          <w:rFonts w:ascii="Times New Roman" w:hAnsi="Times New Roman"/>
          <w:sz w:val="28"/>
        </w:rPr>
        <w:t>до ООО "Бартловера"и вдоль левого берега р.Урсдон площадью 12га.</w:t>
      </w:r>
    </w:p>
    <w:p w:rsidR="0027613A" w:rsidRDefault="0027613A" w:rsidP="00353A07">
      <w:pPr>
        <w:pStyle w:val="1"/>
      </w:pPr>
      <w:bookmarkStart w:id="63" w:name="_Toc359690367"/>
      <w:r>
        <w:t>17.2. Искусственные покрытия и малые формы</w:t>
      </w:r>
      <w:bookmarkEnd w:id="63"/>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w:t>
      </w:r>
      <w:r>
        <w:rPr>
          <w:rFonts w:ascii="Times New Roman" w:hAnsi="Times New Roman"/>
          <w:sz w:val="28"/>
        </w:rPr>
        <w:lastRenderedPageBreak/>
        <w:t>динамической и статической нагрузкой в различные времена года в зависимости от их назначения.</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Анализ селитебной и производственных зон Дигорского городского поселения выявил недостаточную обеспеченность территорий различными видами искусственных покрытий (качество существующих покрытий от хорошего до неудовлетворительного). Качество покрытий возрастает от окраин к центру населенного пункта. Основной применяемый материал асфальтобетон. В городе Дигора существуют пешеходные дорожки и площадки с применением тротуарной плитки (3,4 тыс.м</w:t>
      </w:r>
      <w:r>
        <w:rPr>
          <w:rFonts w:ascii="Times New Roman" w:hAnsi="Times New Roman"/>
          <w:sz w:val="28"/>
          <w:vertAlign w:val="superscript"/>
        </w:rPr>
        <w:t xml:space="preserve">2 </w:t>
      </w:r>
      <w:r>
        <w:rPr>
          <w:rFonts w:ascii="Times New Roman" w:hAnsi="Times New Roman"/>
          <w:sz w:val="28"/>
        </w:rPr>
        <w:t>).</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Важный элемент благоустройства населенного пункта – малые архитектурные формы. При умелом использовании они позволяют существенно обогатить архитектурно-эстетический облик поселков даже при сравнительно ограниченных финансовых средствах. В застройке необходимы киоски, афишные тумбы, рекламные конструкции, витрины, дорожные знаки, указатели, беседки, ограды, скамейки, осветительные приборы и большое количество других функциональных и декоративных элементов среды населенного пункта.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зеленых насаждений, масштабу пространств, рисунку и фактуре искусственного покрытия и т.д. </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Территория городского поселения Дигора, минимально обеспечена малыми архитектурными формами. Вместе с тем, положение города как центра  Дигорского района требует повышенного внимания к формированию эстетической и утилитарной сторон поселковой среды. </w:t>
      </w:r>
    </w:p>
    <w:p w:rsidR="0027613A" w:rsidRDefault="0027613A" w:rsidP="00353A07">
      <w:pPr>
        <w:pStyle w:val="1"/>
      </w:pPr>
      <w:bookmarkStart w:id="64" w:name="_Toc359690368"/>
      <w:r>
        <w:t>17.3. Освещение</w:t>
      </w:r>
      <w:bookmarkEnd w:id="64"/>
    </w:p>
    <w:p w:rsidR="0027613A" w:rsidRDefault="0027613A">
      <w:pPr>
        <w:tabs>
          <w:tab w:val="left" w:pos="0"/>
        </w:tabs>
        <w:spacing w:after="0" w:line="360" w:lineRule="auto"/>
        <w:ind w:firstLine="851"/>
        <w:jc w:val="both"/>
        <w:rPr>
          <w:rFonts w:ascii="Times New Roman" w:hAnsi="Times New Roman"/>
          <w:sz w:val="28"/>
        </w:rPr>
      </w:pPr>
      <w:r>
        <w:rPr>
          <w:rFonts w:ascii="Times New Roman" w:hAnsi="Times New Roman"/>
          <w:sz w:val="28"/>
        </w:rPr>
        <w:t xml:space="preserve">Освещение – это средство не только для обеспечения нормального светового режима, но и для выявления архитектурных достоинств застройки </w:t>
      </w:r>
      <w:r>
        <w:rPr>
          <w:rFonts w:ascii="Times New Roman" w:hAnsi="Times New Roman"/>
          <w:sz w:val="28"/>
        </w:rPr>
        <w:lastRenderedPageBreak/>
        <w:t>в темное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 надежностью, достатком и успехом. Научно доказана зависимость: уровня освещенности улиц и уровня уличной преступности на них, уровня освещенности и уровня аварийности на дорогах.</w:t>
      </w:r>
    </w:p>
    <w:p w:rsidR="0027613A" w:rsidRDefault="0027613A">
      <w:pPr>
        <w:tabs>
          <w:tab w:val="left" w:pos="0"/>
        </w:tabs>
        <w:spacing w:after="0" w:line="360" w:lineRule="auto"/>
        <w:ind w:firstLine="851"/>
        <w:jc w:val="both"/>
        <w:rPr>
          <w:rFonts w:ascii="Times New Roman" w:hAnsi="Times New Roman"/>
          <w:sz w:val="28"/>
        </w:rPr>
      </w:pPr>
      <w:r>
        <w:rPr>
          <w:rFonts w:ascii="Times New Roman" w:hAnsi="Times New Roman"/>
          <w:sz w:val="28"/>
        </w:rPr>
        <w:t>Освещение территорий населенных пунктов в вечернее и ночное время – одна из важнейших задач благоустройства. Освещение населенных пунктов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27613A" w:rsidRDefault="0027613A">
      <w:pPr>
        <w:tabs>
          <w:tab w:val="left" w:pos="0"/>
        </w:tabs>
        <w:spacing w:after="0" w:line="360" w:lineRule="auto"/>
        <w:ind w:firstLine="851"/>
        <w:jc w:val="both"/>
        <w:rPr>
          <w:rFonts w:ascii="Times New Roman" w:hAnsi="Times New Roman"/>
          <w:sz w:val="28"/>
        </w:rPr>
      </w:pPr>
      <w:r>
        <w:rPr>
          <w:rFonts w:ascii="Times New Roman" w:hAnsi="Times New Roman"/>
          <w:sz w:val="28"/>
        </w:rPr>
        <w:t>В настоящее время 40,0 из 48 км. улиц городского поселения оборудованы уличными светильниками, большая часть застроенных территорий нуждается в освещении в ночное время.</w:t>
      </w:r>
    </w:p>
    <w:p w:rsidR="0027613A" w:rsidRDefault="0027613A" w:rsidP="00353A07">
      <w:pPr>
        <w:pStyle w:val="1"/>
      </w:pPr>
      <w:bookmarkStart w:id="65" w:name="_Toc359690369"/>
      <w:r>
        <w:t>17.4. Мусороудаление и мусоропереработка</w:t>
      </w:r>
      <w:bookmarkEnd w:id="65"/>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Организация сбора, вывоза, хранения и утилизации бытовых и промышленных отходов является одним из полномочий органов местного самоуправления. </w:t>
      </w:r>
    </w:p>
    <w:p w:rsidR="0027613A" w:rsidRDefault="0027613A">
      <w:pPr>
        <w:tabs>
          <w:tab w:val="left" w:pos="0"/>
        </w:tabs>
        <w:spacing w:after="0" w:line="360" w:lineRule="auto"/>
        <w:ind w:firstLine="720"/>
        <w:jc w:val="both"/>
        <w:rPr>
          <w:rFonts w:ascii="Times New Roman" w:hAnsi="Times New Roman"/>
          <w:sz w:val="28"/>
        </w:rPr>
      </w:pPr>
      <w:r>
        <w:rPr>
          <w:rFonts w:ascii="Times New Roman" w:hAnsi="Times New Roman"/>
          <w:sz w:val="28"/>
        </w:rPr>
        <w:t xml:space="preserve">В мероприятия по мусороудалению и мусоропереработке входят работы по сбору и вывозу мусора от жилых, общественных и коммунально-бытовых зданий и работы по уличной зимней и летней уборке в целях обеспечения чистоты улиц и тротуаров, а так же дальнейшее хранение, переработка и утилизация отходов.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В Дигорском городском поселении существуещее предприятие по производству виноводочных изделий, которое регулярно производит выбросы вредных отходов в реку Урсдон.</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 xml:space="preserve">В Дигорском городском  поселении сбор мусора осуществляется как в стандартные металлические контейнеры, так и кольцевыми маршрутами </w:t>
      </w:r>
      <w:r>
        <w:rPr>
          <w:rFonts w:ascii="Times New Roman" w:hAnsi="Times New Roman"/>
          <w:sz w:val="28"/>
        </w:rPr>
        <w:lastRenderedPageBreak/>
        <w:t xml:space="preserve">специализированным автотранспортом . Мусор вывозится регулярно: 2 раза в неделю. Вывоз ТБО производится двумя способами: 1) контейнерный вывоз; 2) бестарный вывоз (поведёрный) – по улицам, где по техническим причинам невозможно установить мусоросборники. </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Мусор отвозится на склад ТБО, расположенный на территории Дигорского района (600 м от г.Дигора), площадью 7,1 га, в том числе 4,9 га под участок временного складирования мусора, 2,2 га – под рекультивацию отработанной свалки в пашню. Захоронение отходов производится, согласно требованиям санитарно-эпидемиологического законодательства, а именно, послойное складирование (чередование отходов и земляного слоя, дезактивация «обезвреживание» вышеуказанных отходов).</w:t>
      </w:r>
    </w:p>
    <w:p w:rsidR="0027613A" w:rsidRDefault="0027613A">
      <w:pPr>
        <w:spacing w:after="0" w:line="360" w:lineRule="auto"/>
        <w:ind w:firstLine="720"/>
        <w:jc w:val="both"/>
        <w:rPr>
          <w:rFonts w:ascii="Times New Roman" w:hAnsi="Times New Roman"/>
          <w:sz w:val="28"/>
        </w:rPr>
      </w:pPr>
      <w:r>
        <w:rPr>
          <w:rFonts w:ascii="Times New Roman" w:hAnsi="Times New Roman"/>
          <w:sz w:val="28"/>
        </w:rPr>
        <w:t>Технология по захоронению и утилизации ТБО проводится согласно санитарно-гигиенических правил СП 2.1.7 1038-01 № 554. На полигоне выполняются следующие основные работы: приём, складирование, уплотнение и изоляция ТБО, учёт поступающих машин на полигон и определение объёма ТБО. Все работы по складированию, уплотнению и изоляции выполняются механизировано. Бульдозеры сдвигают ТБО слоём высотой до 0,5 м, уплотнение уложенных ТБО до 0,5 м осуществляется тяжёлыми бульдозерами на базе тракторов мощностью 100-130 л.с.</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shd w:val="clear" w:color="auto" w:fill="FFFFFF"/>
        </w:rPr>
        <w:t>В противоположной части городского поселения оборудован скотомогильник – яма «Беккари», а также технологическая линия по сбору и утилизации биологических отходов: трупов животных и птиц; мертворожденных плодов; ветеринарных конфискатов; убойных отходов.</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rPr>
        <w:t>Результаты анализа комплексного развития территории графически отображены на схеме.</w:t>
      </w:r>
    </w:p>
    <w:p w:rsidR="0027613A" w:rsidRDefault="0027613A">
      <w:pPr>
        <w:spacing w:after="0" w:line="360" w:lineRule="auto"/>
        <w:ind w:firstLine="720"/>
        <w:jc w:val="both"/>
        <w:rPr>
          <w:rFonts w:ascii="Times New Roman" w:hAnsi="Times New Roman"/>
          <w:sz w:val="28"/>
          <w:shd w:val="clear" w:color="auto" w:fill="FFFFFF"/>
        </w:rPr>
      </w:pPr>
      <w:r>
        <w:rPr>
          <w:rFonts w:ascii="Times New Roman" w:hAnsi="Times New Roman"/>
          <w:sz w:val="28"/>
        </w:rPr>
        <w:t xml:space="preserve">Планируется перенос ТБО с 2016 года на северо-западную окраину Дигорского городского поселения на расстоянии 8 км. Также планируется строительство завода по переработки ТБО. </w:t>
      </w:r>
    </w:p>
    <w:sectPr w:rsidR="0027613A" w:rsidSect="00C23DD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0C" w:rsidRDefault="00C2590C" w:rsidP="00353A07">
      <w:pPr>
        <w:spacing w:after="0" w:line="240" w:lineRule="auto"/>
      </w:pPr>
      <w:r>
        <w:separator/>
      </w:r>
    </w:p>
  </w:endnote>
  <w:endnote w:type="continuationSeparator" w:id="0">
    <w:p w:rsidR="00C2590C" w:rsidRDefault="00C2590C" w:rsidP="0035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780"/>
      <w:docPartObj>
        <w:docPartGallery w:val="Page Numbers (Bottom of Page)"/>
        <w:docPartUnique/>
      </w:docPartObj>
    </w:sdtPr>
    <w:sdtContent>
      <w:p w:rsidR="00570142" w:rsidRDefault="00570142">
        <w:pPr>
          <w:pStyle w:val="aa"/>
          <w:jc w:val="right"/>
        </w:pPr>
        <w:fldSimple w:instr=" PAGE   \* MERGEFORMAT ">
          <w:r w:rsidR="00696BEF">
            <w:rPr>
              <w:noProof/>
            </w:rPr>
            <w:t>115</w:t>
          </w:r>
        </w:fldSimple>
      </w:p>
    </w:sdtContent>
  </w:sdt>
  <w:p w:rsidR="00570142" w:rsidRDefault="005701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0C" w:rsidRDefault="00C2590C" w:rsidP="00353A07">
      <w:pPr>
        <w:spacing w:after="0" w:line="240" w:lineRule="auto"/>
      </w:pPr>
      <w:r>
        <w:separator/>
      </w:r>
    </w:p>
  </w:footnote>
  <w:footnote w:type="continuationSeparator" w:id="0">
    <w:p w:rsidR="00C2590C" w:rsidRDefault="00C2590C" w:rsidP="0035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7D3"/>
    <w:multiLevelType w:val="multilevel"/>
    <w:tmpl w:val="0C349A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9C6899"/>
    <w:multiLevelType w:val="multilevel"/>
    <w:tmpl w:val="E1228F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3F5834"/>
    <w:multiLevelType w:val="multilevel"/>
    <w:tmpl w:val="2F448A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6B70EE"/>
    <w:multiLevelType w:val="multilevel"/>
    <w:tmpl w:val="4BF6A0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0A4022"/>
    <w:multiLevelType w:val="multilevel"/>
    <w:tmpl w:val="5284E2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A57064"/>
    <w:multiLevelType w:val="multilevel"/>
    <w:tmpl w:val="FF3A20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6C0BF0"/>
    <w:multiLevelType w:val="multilevel"/>
    <w:tmpl w:val="39246D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8047EB"/>
    <w:multiLevelType w:val="multilevel"/>
    <w:tmpl w:val="6BD674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545521"/>
    <w:multiLevelType w:val="multilevel"/>
    <w:tmpl w:val="20F24F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D65475"/>
    <w:multiLevelType w:val="multilevel"/>
    <w:tmpl w:val="A1920E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0D72A9"/>
    <w:multiLevelType w:val="multilevel"/>
    <w:tmpl w:val="2C0E82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21B05D9"/>
    <w:multiLevelType w:val="multilevel"/>
    <w:tmpl w:val="188889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592CA6"/>
    <w:multiLevelType w:val="multilevel"/>
    <w:tmpl w:val="204C4A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A86794"/>
    <w:multiLevelType w:val="multilevel"/>
    <w:tmpl w:val="B89000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0872B32"/>
    <w:multiLevelType w:val="multilevel"/>
    <w:tmpl w:val="D4EE33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0770CB"/>
    <w:multiLevelType w:val="multilevel"/>
    <w:tmpl w:val="D1FA16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B954CEE"/>
    <w:multiLevelType w:val="multilevel"/>
    <w:tmpl w:val="30CE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6E6E92"/>
    <w:multiLevelType w:val="multilevel"/>
    <w:tmpl w:val="5504DE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AD51CF"/>
    <w:multiLevelType w:val="multilevel"/>
    <w:tmpl w:val="6646F3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5C94564"/>
    <w:multiLevelType w:val="multilevel"/>
    <w:tmpl w:val="96F6E5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5F44A0"/>
    <w:multiLevelType w:val="multilevel"/>
    <w:tmpl w:val="CA86FD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9E01D4E"/>
    <w:multiLevelType w:val="multilevel"/>
    <w:tmpl w:val="DCA403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5B3A1A"/>
    <w:multiLevelType w:val="multilevel"/>
    <w:tmpl w:val="554465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42B1A18"/>
    <w:multiLevelType w:val="multilevel"/>
    <w:tmpl w:val="868AD7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8BA7409"/>
    <w:multiLevelType w:val="multilevel"/>
    <w:tmpl w:val="77CEA0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FB233B"/>
    <w:multiLevelType w:val="multilevel"/>
    <w:tmpl w:val="747E754E"/>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78425437"/>
    <w:multiLevelType w:val="multilevel"/>
    <w:tmpl w:val="261EAE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4"/>
  </w:num>
  <w:num w:numId="3">
    <w:abstractNumId w:val="8"/>
  </w:num>
  <w:num w:numId="4">
    <w:abstractNumId w:val="19"/>
  </w:num>
  <w:num w:numId="5">
    <w:abstractNumId w:val="18"/>
  </w:num>
  <w:num w:numId="6">
    <w:abstractNumId w:val="21"/>
  </w:num>
  <w:num w:numId="7">
    <w:abstractNumId w:val="9"/>
  </w:num>
  <w:num w:numId="8">
    <w:abstractNumId w:val="22"/>
  </w:num>
  <w:num w:numId="9">
    <w:abstractNumId w:val="11"/>
  </w:num>
  <w:num w:numId="10">
    <w:abstractNumId w:val="4"/>
  </w:num>
  <w:num w:numId="11">
    <w:abstractNumId w:val="1"/>
  </w:num>
  <w:num w:numId="12">
    <w:abstractNumId w:val="24"/>
  </w:num>
  <w:num w:numId="13">
    <w:abstractNumId w:val="5"/>
  </w:num>
  <w:num w:numId="14">
    <w:abstractNumId w:val="0"/>
  </w:num>
  <w:num w:numId="15">
    <w:abstractNumId w:val="16"/>
  </w:num>
  <w:num w:numId="16">
    <w:abstractNumId w:val="17"/>
  </w:num>
  <w:num w:numId="17">
    <w:abstractNumId w:val="2"/>
  </w:num>
  <w:num w:numId="18">
    <w:abstractNumId w:val="13"/>
  </w:num>
  <w:num w:numId="19">
    <w:abstractNumId w:val="20"/>
  </w:num>
  <w:num w:numId="20">
    <w:abstractNumId w:val="7"/>
  </w:num>
  <w:num w:numId="21">
    <w:abstractNumId w:val="23"/>
  </w:num>
  <w:num w:numId="22">
    <w:abstractNumId w:val="15"/>
  </w:num>
  <w:num w:numId="23">
    <w:abstractNumId w:val="3"/>
  </w:num>
  <w:num w:numId="24">
    <w:abstractNumId w:val="26"/>
  </w:num>
  <w:num w:numId="25">
    <w:abstractNumId w:val="6"/>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2D44"/>
    <w:rsid w:val="00030087"/>
    <w:rsid w:val="000F63E8"/>
    <w:rsid w:val="001A435C"/>
    <w:rsid w:val="00230564"/>
    <w:rsid w:val="00274C66"/>
    <w:rsid w:val="0027613A"/>
    <w:rsid w:val="002908B5"/>
    <w:rsid w:val="002B2D44"/>
    <w:rsid w:val="00353A07"/>
    <w:rsid w:val="00361C33"/>
    <w:rsid w:val="003D2298"/>
    <w:rsid w:val="00490435"/>
    <w:rsid w:val="00556791"/>
    <w:rsid w:val="00570142"/>
    <w:rsid w:val="005A0941"/>
    <w:rsid w:val="006077AE"/>
    <w:rsid w:val="00647842"/>
    <w:rsid w:val="00696BEF"/>
    <w:rsid w:val="006D0C0B"/>
    <w:rsid w:val="006E18E1"/>
    <w:rsid w:val="00743D81"/>
    <w:rsid w:val="007F0280"/>
    <w:rsid w:val="008034DE"/>
    <w:rsid w:val="00861D2D"/>
    <w:rsid w:val="00932654"/>
    <w:rsid w:val="00961E0B"/>
    <w:rsid w:val="009F3ABB"/>
    <w:rsid w:val="00AF3F9C"/>
    <w:rsid w:val="00AF7F89"/>
    <w:rsid w:val="00B37866"/>
    <w:rsid w:val="00B50140"/>
    <w:rsid w:val="00B56EDC"/>
    <w:rsid w:val="00B80957"/>
    <w:rsid w:val="00C23DD4"/>
    <w:rsid w:val="00C2590C"/>
    <w:rsid w:val="00D66FC4"/>
    <w:rsid w:val="00D77E83"/>
    <w:rsid w:val="00DA3433"/>
    <w:rsid w:val="00E30EA2"/>
    <w:rsid w:val="00ED74F4"/>
    <w:rsid w:val="00EE5D3A"/>
    <w:rsid w:val="00EF4DF8"/>
    <w:rsid w:val="00F2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D4"/>
    <w:pPr>
      <w:spacing w:after="200" w:line="276" w:lineRule="auto"/>
    </w:pPr>
    <w:rPr>
      <w:sz w:val="22"/>
      <w:szCs w:val="22"/>
    </w:rPr>
  </w:style>
  <w:style w:type="paragraph" w:styleId="1">
    <w:name w:val="heading 1"/>
    <w:basedOn w:val="a"/>
    <w:next w:val="a"/>
    <w:link w:val="10"/>
    <w:qFormat/>
    <w:locked/>
    <w:rsid w:val="009326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93265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0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30EA2"/>
    <w:rPr>
      <w:rFonts w:ascii="Tahoma" w:hAnsi="Tahoma" w:cs="Tahoma"/>
      <w:sz w:val="16"/>
      <w:szCs w:val="16"/>
    </w:rPr>
  </w:style>
  <w:style w:type="character" w:customStyle="1" w:styleId="10">
    <w:name w:val="Заголовок 1 Знак"/>
    <w:basedOn w:val="a0"/>
    <w:link w:val="1"/>
    <w:rsid w:val="00932654"/>
    <w:rPr>
      <w:rFonts w:ascii="Cambria" w:eastAsia="Times New Roman" w:hAnsi="Cambria" w:cs="Times New Roman"/>
      <w:b/>
      <w:bCs/>
      <w:kern w:val="32"/>
      <w:sz w:val="32"/>
      <w:szCs w:val="32"/>
    </w:rPr>
  </w:style>
  <w:style w:type="character" w:customStyle="1" w:styleId="20">
    <w:name w:val="Заголовок 2 Знак"/>
    <w:basedOn w:val="a0"/>
    <w:link w:val="2"/>
    <w:rsid w:val="00932654"/>
    <w:rPr>
      <w:rFonts w:ascii="Cambria" w:eastAsia="Times New Roman" w:hAnsi="Cambria" w:cs="Times New Roman"/>
      <w:b/>
      <w:bCs/>
      <w:i/>
      <w:iCs/>
      <w:sz w:val="28"/>
      <w:szCs w:val="28"/>
    </w:rPr>
  </w:style>
  <w:style w:type="character" w:styleId="a5">
    <w:name w:val="Emphasis"/>
    <w:basedOn w:val="a0"/>
    <w:qFormat/>
    <w:locked/>
    <w:rsid w:val="00353A07"/>
    <w:rPr>
      <w:i/>
      <w:iCs/>
    </w:rPr>
  </w:style>
  <w:style w:type="paragraph" w:styleId="a6">
    <w:name w:val="TOC Heading"/>
    <w:basedOn w:val="1"/>
    <w:next w:val="a"/>
    <w:uiPriority w:val="39"/>
    <w:semiHidden/>
    <w:unhideWhenUsed/>
    <w:qFormat/>
    <w:rsid w:val="00353A07"/>
    <w:pPr>
      <w:keepLines/>
      <w:spacing w:before="480" w:after="0"/>
      <w:outlineLvl w:val="9"/>
    </w:pPr>
    <w:rPr>
      <w:color w:val="365F91"/>
      <w:kern w:val="0"/>
      <w:sz w:val="28"/>
      <w:szCs w:val="28"/>
      <w:lang w:eastAsia="en-US"/>
    </w:rPr>
  </w:style>
  <w:style w:type="paragraph" w:styleId="11">
    <w:name w:val="toc 1"/>
    <w:basedOn w:val="a"/>
    <w:next w:val="a"/>
    <w:autoRedefine/>
    <w:uiPriority w:val="39"/>
    <w:locked/>
    <w:rsid w:val="00353A07"/>
  </w:style>
  <w:style w:type="character" w:styleId="a7">
    <w:name w:val="Hyperlink"/>
    <w:basedOn w:val="a0"/>
    <w:uiPriority w:val="99"/>
    <w:unhideWhenUsed/>
    <w:rsid w:val="00353A07"/>
    <w:rPr>
      <w:color w:val="0000FF"/>
      <w:u w:val="single"/>
    </w:rPr>
  </w:style>
  <w:style w:type="paragraph" w:styleId="a8">
    <w:name w:val="header"/>
    <w:basedOn w:val="a"/>
    <w:link w:val="a9"/>
    <w:uiPriority w:val="99"/>
    <w:semiHidden/>
    <w:unhideWhenUsed/>
    <w:rsid w:val="00353A07"/>
    <w:pPr>
      <w:tabs>
        <w:tab w:val="center" w:pos="4677"/>
        <w:tab w:val="right" w:pos="9355"/>
      </w:tabs>
    </w:pPr>
  </w:style>
  <w:style w:type="character" w:customStyle="1" w:styleId="a9">
    <w:name w:val="Верхний колонтитул Знак"/>
    <w:basedOn w:val="a0"/>
    <w:link w:val="a8"/>
    <w:uiPriority w:val="99"/>
    <w:semiHidden/>
    <w:rsid w:val="00353A07"/>
  </w:style>
  <w:style w:type="paragraph" w:styleId="aa">
    <w:name w:val="footer"/>
    <w:basedOn w:val="a"/>
    <w:link w:val="ab"/>
    <w:uiPriority w:val="99"/>
    <w:unhideWhenUsed/>
    <w:rsid w:val="00353A07"/>
    <w:pPr>
      <w:tabs>
        <w:tab w:val="center" w:pos="4677"/>
        <w:tab w:val="right" w:pos="9355"/>
      </w:tabs>
    </w:pPr>
  </w:style>
  <w:style w:type="character" w:customStyle="1" w:styleId="ab">
    <w:name w:val="Нижний колонтитул Знак"/>
    <w:basedOn w:val="a0"/>
    <w:link w:val="aa"/>
    <w:uiPriority w:val="99"/>
    <w:rsid w:val="00353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geography.kz/slovar/bereg-beregovaya-zona/"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kadastr.ru/documents/docs/331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6.2308930714516167E-2"/>
          <c:y val="5.8737142192908806E-2"/>
          <c:w val="0.56350691293699817"/>
          <c:h val="0.89035733457323651"/>
        </c:manualLayout>
      </c:layout>
      <c:pieChart>
        <c:varyColors val="1"/>
        <c:ser>
          <c:idx val="0"/>
          <c:order val="0"/>
          <c:dPt>
            <c:idx val="0"/>
            <c:spPr>
              <a:solidFill>
                <a:srgbClr val="92D050"/>
              </a:solidFill>
            </c:spPr>
          </c:dPt>
          <c:dPt>
            <c:idx val="1"/>
            <c:spPr>
              <a:solidFill>
                <a:srgbClr val="FFC000"/>
              </a:solidFill>
            </c:spPr>
          </c:dPt>
          <c:dPt>
            <c:idx val="2"/>
            <c:spPr>
              <a:solidFill>
                <a:schemeClr val="accent4">
                  <a:lumMod val="75000"/>
                </a:schemeClr>
              </a:solidFill>
            </c:spPr>
          </c:dPt>
          <c:dPt>
            <c:idx val="3"/>
            <c:spPr>
              <a:pattFill prst="wdUpDiag">
                <a:fgClr>
                  <a:srgbClr val="12B61A"/>
                </a:fgClr>
                <a:bgClr>
                  <a:srgbClr val="FFFF00"/>
                </a:bgClr>
              </a:pattFill>
            </c:spPr>
          </c:dPt>
          <c:dPt>
            <c:idx val="4"/>
            <c:spPr>
              <a:solidFill>
                <a:srgbClr val="12B61A"/>
              </a:solidFill>
            </c:spPr>
          </c:dPt>
          <c:dPt>
            <c:idx val="5"/>
            <c:spPr>
              <a:solidFill>
                <a:srgbClr val="00B0F0"/>
              </a:solidFill>
            </c:spPr>
          </c:dPt>
          <c:dLbls>
            <c:dLbl>
              <c:idx val="1"/>
              <c:layout>
                <c:manualLayout>
                  <c:x val="-1.0991251093613392E-2"/>
                  <c:y val="4.7608632254301966E-2"/>
                </c:manualLayout>
              </c:layout>
              <c:dLblPos val="bestFit"/>
              <c:showVal val="1"/>
            </c:dLbl>
            <c:dLbl>
              <c:idx val="2"/>
              <c:layout>
                <c:manualLayout>
                  <c:x val="-5.0277340332458377E-2"/>
                  <c:y val="-1.5029163021289002E-2"/>
                </c:manualLayout>
              </c:layout>
              <c:dLblPos val="bestFit"/>
              <c:showVal val="1"/>
            </c:dLbl>
            <c:dLbl>
              <c:idx val="3"/>
              <c:tx>
                <c:rich>
                  <a:bodyPr/>
                  <a:lstStyle/>
                  <a:p>
                    <a:pPr>
                      <a:defRPr sz="1002" b="0" i="0" u="none" strike="noStrike" baseline="0">
                        <a:solidFill>
                          <a:srgbClr val="000000"/>
                        </a:solidFill>
                        <a:latin typeface="Calibri"/>
                        <a:ea typeface="Calibri"/>
                        <a:cs typeface="Calibri"/>
                      </a:defRPr>
                    </a:pPr>
                    <a:r>
                      <a:rPr lang="ru-RU"/>
                      <a:t>6</a:t>
                    </a:r>
                  </a:p>
                </c:rich>
              </c:tx>
              <c:spPr>
                <a:noFill/>
                <a:ln w="25405">
                  <a:noFill/>
                </a:ln>
              </c:spPr>
              <c:dLblPos val="bestFit"/>
            </c:dLbl>
            <c:dLbl>
              <c:idx val="4"/>
              <c:layout>
                <c:manualLayout>
                  <c:x val="3.7632108486439636E-2"/>
                  <c:y val="-5.0267570720326921E-2"/>
                </c:manualLayout>
              </c:layout>
              <c:dLblPos val="bestFit"/>
              <c:showVal val="1"/>
            </c:dLbl>
            <c:spPr>
              <a:noFill/>
              <a:ln w="25405">
                <a:noFill/>
              </a:ln>
            </c:spPr>
            <c:txPr>
              <a:bodyPr/>
              <a:lstStyle/>
              <a:p>
                <a:pPr>
                  <a:defRPr sz="1000" b="0" i="0" u="none" strike="noStrike" baseline="0">
                    <a:solidFill>
                      <a:srgbClr val="000000"/>
                    </a:solidFill>
                    <a:latin typeface="Calibri"/>
                    <a:ea typeface="Calibri"/>
                    <a:cs typeface="Calibri"/>
                  </a:defRPr>
                </a:pPr>
                <a:endParaRPr lang="ru-RU"/>
              </a:p>
            </c:txPr>
            <c:showVal val="1"/>
            <c:showLeaderLines val="1"/>
          </c:dLbls>
          <c:cat>
            <c:strRef>
              <c:f>Лист1!$C$1:$C$6</c:f>
              <c:strCache>
                <c:ptCount val="6"/>
                <c:pt idx="0">
                  <c:v>земли с/х назначения</c:v>
                </c:pt>
                <c:pt idx="1">
                  <c:v>земли населенных пунктов</c:v>
                </c:pt>
                <c:pt idx="2">
                  <c:v>земли промышленности</c:v>
                </c:pt>
                <c:pt idx="3">
                  <c:v>земли особо охран. терр.</c:v>
                </c:pt>
                <c:pt idx="4">
                  <c:v>земли лесного фонда</c:v>
                </c:pt>
                <c:pt idx="5">
                  <c:v>земли водного фонда</c:v>
                </c:pt>
              </c:strCache>
            </c:strRef>
          </c:cat>
          <c:val>
            <c:numRef>
              <c:f>Лист1!$D$1:$D$6</c:f>
              <c:numCache>
                <c:formatCode>General</c:formatCode>
                <c:ptCount val="6"/>
                <c:pt idx="0">
                  <c:v>24531</c:v>
                </c:pt>
                <c:pt idx="1">
                  <c:v>2472</c:v>
                </c:pt>
                <c:pt idx="2">
                  <c:v>127</c:v>
                </c:pt>
                <c:pt idx="3">
                  <c:v>779</c:v>
                </c:pt>
                <c:pt idx="4">
                  <c:v>30504</c:v>
                </c:pt>
                <c:pt idx="5">
                  <c:v>38</c:v>
                </c:pt>
              </c:numCache>
            </c:numRef>
          </c:val>
        </c:ser>
        <c:firstSliceAng val="0"/>
      </c:pieChart>
      <c:spPr>
        <a:noFill/>
        <a:ln w="25405">
          <a:noFill/>
        </a:ln>
      </c:spPr>
    </c:plotArea>
    <c:legend>
      <c:legendPos val="r"/>
      <c:layout>
        <c:manualLayout>
          <c:xMode val="edge"/>
          <c:yMode val="edge"/>
          <c:x val="0.64963503649635235"/>
          <c:y val="8.3665338645418599E-2"/>
          <c:w val="0.33090024330900347"/>
          <c:h val="0.90039840637450352"/>
        </c:manualLayout>
      </c:layout>
      <c:txPr>
        <a:bodyPr/>
        <a:lstStyle/>
        <a:p>
          <a:pPr>
            <a:defRPr sz="922"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3289902280130298E-2"/>
          <c:y val="6.8047337278106509E-2"/>
          <c:w val="0.876221498371339"/>
          <c:h val="0.61834319526627224"/>
        </c:manualLayout>
      </c:layout>
      <c:lineChart>
        <c:grouping val="standard"/>
        <c:ser>
          <c:idx val="0"/>
          <c:order val="0"/>
          <c:tx>
            <c:strRef>
              <c:f>Sheet1!$A$2</c:f>
              <c:strCache>
                <c:ptCount val="1"/>
                <c:pt idx="0">
                  <c:v>рождаемость городского населения</c:v>
                </c:pt>
              </c:strCache>
            </c:strRef>
          </c:tx>
          <c:spPr>
            <a:ln w="38117">
              <a:solidFill>
                <a:srgbClr val="000080"/>
              </a:solidFill>
              <a:prstDash val="solid"/>
            </a:ln>
          </c:spPr>
          <c:marker>
            <c:symbol val="none"/>
          </c:marker>
          <c:dLbls>
            <c:delete val="1"/>
          </c:dLbls>
          <c:cat>
            <c:numRef>
              <c:f>Sheet1!$B$1:$E$1</c:f>
              <c:numCache>
                <c:formatCode>General</c:formatCode>
                <c:ptCount val="4"/>
                <c:pt idx="0">
                  <c:v>2003</c:v>
                </c:pt>
                <c:pt idx="1">
                  <c:v>2004</c:v>
                </c:pt>
                <c:pt idx="2">
                  <c:v>2005</c:v>
                </c:pt>
                <c:pt idx="3">
                  <c:v>2006</c:v>
                </c:pt>
              </c:numCache>
            </c:numRef>
          </c:cat>
          <c:val>
            <c:numRef>
              <c:f>Sheet1!$B$2:$E$2</c:f>
              <c:numCache>
                <c:formatCode>General</c:formatCode>
                <c:ptCount val="4"/>
                <c:pt idx="0">
                  <c:v>151</c:v>
                </c:pt>
                <c:pt idx="1">
                  <c:v>146</c:v>
                </c:pt>
                <c:pt idx="2">
                  <c:v>151</c:v>
                </c:pt>
                <c:pt idx="3">
                  <c:v>174</c:v>
                </c:pt>
              </c:numCache>
            </c:numRef>
          </c:val>
        </c:ser>
        <c:ser>
          <c:idx val="3"/>
          <c:order val="1"/>
          <c:tx>
            <c:strRef>
              <c:f>Sheet1!$A$3</c:f>
              <c:strCache>
                <c:ptCount val="1"/>
                <c:pt idx="0">
                  <c:v>рождаемость сельского населения</c:v>
                </c:pt>
              </c:strCache>
            </c:strRef>
          </c:tx>
          <c:spPr>
            <a:ln w="38117">
              <a:solidFill>
                <a:srgbClr val="FF0000"/>
              </a:solidFill>
              <a:prstDash val="solid"/>
            </a:ln>
          </c:spPr>
          <c:marker>
            <c:symbol val="none"/>
          </c:marker>
          <c:dLbls>
            <c:delete val="1"/>
          </c:dLbls>
          <c:cat>
            <c:numRef>
              <c:f>Sheet1!$B$1:$E$1</c:f>
              <c:numCache>
                <c:formatCode>General</c:formatCode>
                <c:ptCount val="4"/>
                <c:pt idx="0">
                  <c:v>2003</c:v>
                </c:pt>
                <c:pt idx="1">
                  <c:v>2004</c:v>
                </c:pt>
                <c:pt idx="2">
                  <c:v>2005</c:v>
                </c:pt>
                <c:pt idx="3">
                  <c:v>2006</c:v>
                </c:pt>
              </c:numCache>
            </c:numRef>
          </c:cat>
          <c:val>
            <c:numRef>
              <c:f>Sheet1!$B$3:$E$3</c:f>
              <c:numCache>
                <c:formatCode>General</c:formatCode>
                <c:ptCount val="4"/>
                <c:pt idx="0">
                  <c:v>104</c:v>
                </c:pt>
                <c:pt idx="1">
                  <c:v>106</c:v>
                </c:pt>
                <c:pt idx="2">
                  <c:v>91</c:v>
                </c:pt>
                <c:pt idx="3">
                  <c:v>93</c:v>
                </c:pt>
              </c:numCache>
            </c:numRef>
          </c:val>
        </c:ser>
        <c:ser>
          <c:idx val="4"/>
          <c:order val="2"/>
          <c:tx>
            <c:strRef>
              <c:f>Sheet1!$A$4</c:f>
              <c:strCache>
                <c:ptCount val="1"/>
                <c:pt idx="0">
                  <c:v>смертность городского населения</c:v>
                </c:pt>
              </c:strCache>
            </c:strRef>
          </c:tx>
          <c:spPr>
            <a:ln w="38117">
              <a:solidFill>
                <a:srgbClr val="800080"/>
              </a:solidFill>
              <a:prstDash val="solid"/>
            </a:ln>
          </c:spPr>
          <c:marker>
            <c:symbol val="none"/>
          </c:marker>
          <c:dLbls>
            <c:delete val="1"/>
          </c:dLbls>
          <c:cat>
            <c:numRef>
              <c:f>Sheet1!$B$1:$E$1</c:f>
              <c:numCache>
                <c:formatCode>General</c:formatCode>
                <c:ptCount val="4"/>
                <c:pt idx="0">
                  <c:v>2003</c:v>
                </c:pt>
                <c:pt idx="1">
                  <c:v>2004</c:v>
                </c:pt>
                <c:pt idx="2">
                  <c:v>2005</c:v>
                </c:pt>
                <c:pt idx="3">
                  <c:v>2006</c:v>
                </c:pt>
              </c:numCache>
            </c:numRef>
          </c:cat>
          <c:val>
            <c:numRef>
              <c:f>Sheet1!$B$4:$E$4</c:f>
              <c:numCache>
                <c:formatCode>General</c:formatCode>
                <c:ptCount val="4"/>
                <c:pt idx="0">
                  <c:v>164</c:v>
                </c:pt>
                <c:pt idx="1">
                  <c:v>160</c:v>
                </c:pt>
                <c:pt idx="2">
                  <c:v>179</c:v>
                </c:pt>
                <c:pt idx="3">
                  <c:v>174</c:v>
                </c:pt>
              </c:numCache>
            </c:numRef>
          </c:val>
        </c:ser>
        <c:ser>
          <c:idx val="1"/>
          <c:order val="3"/>
          <c:tx>
            <c:strRef>
              <c:f>Sheet1!$A$5</c:f>
              <c:strCache>
                <c:ptCount val="1"/>
                <c:pt idx="0">
                  <c:v>смертность сельского населения</c:v>
                </c:pt>
              </c:strCache>
            </c:strRef>
          </c:tx>
          <c:spPr>
            <a:ln w="38117">
              <a:solidFill>
                <a:srgbClr val="FF00FF"/>
              </a:solidFill>
              <a:prstDash val="solid"/>
            </a:ln>
          </c:spPr>
          <c:marker>
            <c:symbol val="none"/>
          </c:marker>
          <c:dLbls>
            <c:delete val="1"/>
          </c:dLbls>
          <c:cat>
            <c:numRef>
              <c:f>Sheet1!$B$1:$E$1</c:f>
              <c:numCache>
                <c:formatCode>General</c:formatCode>
                <c:ptCount val="4"/>
                <c:pt idx="0">
                  <c:v>2003</c:v>
                </c:pt>
                <c:pt idx="1">
                  <c:v>2004</c:v>
                </c:pt>
                <c:pt idx="2">
                  <c:v>2005</c:v>
                </c:pt>
                <c:pt idx="3">
                  <c:v>2006</c:v>
                </c:pt>
              </c:numCache>
            </c:numRef>
          </c:cat>
          <c:val>
            <c:numRef>
              <c:f>Sheet1!$B$5:$E$5</c:f>
              <c:numCache>
                <c:formatCode>General</c:formatCode>
                <c:ptCount val="4"/>
                <c:pt idx="0">
                  <c:v>134</c:v>
                </c:pt>
                <c:pt idx="1">
                  <c:v>141</c:v>
                </c:pt>
                <c:pt idx="2">
                  <c:v>145</c:v>
                </c:pt>
                <c:pt idx="3">
                  <c:v>127</c:v>
                </c:pt>
              </c:numCache>
            </c:numRef>
          </c:val>
        </c:ser>
        <c:dLbls>
          <c:showVal val="1"/>
        </c:dLbls>
        <c:marker val="1"/>
        <c:axId val="82822272"/>
        <c:axId val="82823808"/>
      </c:lineChart>
      <c:catAx>
        <c:axId val="82822272"/>
        <c:scaling>
          <c:orientation val="minMax"/>
        </c:scaling>
        <c:axPos val="b"/>
        <c:numFmt formatCode="General" sourceLinked="1"/>
        <c:tickLblPos val="nextTo"/>
        <c:spPr>
          <a:ln w="3177">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823808"/>
        <c:crosses val="autoZero"/>
        <c:lblAlgn val="ctr"/>
        <c:lblOffset val="100"/>
        <c:tickLblSkip val="1"/>
        <c:tickMarkSkip val="1"/>
      </c:catAx>
      <c:valAx>
        <c:axId val="82823808"/>
        <c:scaling>
          <c:orientation val="minMax"/>
          <c:min val="80"/>
        </c:scaling>
        <c:axPos val="l"/>
        <c:numFmt formatCode="General" sourceLinked="1"/>
        <c:tickLblPos val="nextTo"/>
        <c:spPr>
          <a:ln w="3177">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2822272"/>
        <c:crosses val="autoZero"/>
        <c:crossBetween val="midCat"/>
        <c:minorUnit val="20"/>
      </c:valAx>
      <c:spPr>
        <a:solidFill>
          <a:srgbClr val="FFFFFF"/>
        </a:solidFill>
        <a:ln w="12705">
          <a:solidFill>
            <a:srgbClr val="808080"/>
          </a:solidFill>
          <a:prstDash val="solid"/>
        </a:ln>
      </c:spPr>
    </c:plotArea>
    <c:legend>
      <c:legendPos val="r"/>
      <c:layout>
        <c:manualLayout>
          <c:xMode val="edge"/>
          <c:yMode val="edge"/>
          <c:x val="0.10655737704918032"/>
          <c:y val="0.86305732484076436"/>
          <c:w val="0.8327868852459015"/>
          <c:h val="0.14012738853503212"/>
        </c:manualLayout>
      </c:layout>
      <c:spPr>
        <a:solidFill>
          <a:srgbClr val="FFFFFF"/>
        </a:solidFill>
        <a:ln w="25412">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рождение</c:v>
                </c:pt>
              </c:strCache>
            </c:strRef>
          </c:tx>
          <c:cat>
            <c:numRef>
              <c:f>Лист1!$A$2:$A$4</c:f>
              <c:numCache>
                <c:formatCode>General</c:formatCode>
                <c:ptCount val="3"/>
                <c:pt idx="0">
                  <c:v>2010</c:v>
                </c:pt>
                <c:pt idx="1">
                  <c:v>2011</c:v>
                </c:pt>
                <c:pt idx="2">
                  <c:v>2012</c:v>
                </c:pt>
              </c:numCache>
            </c:numRef>
          </c:cat>
          <c:val>
            <c:numRef>
              <c:f>Лист1!$B$2:$B$4</c:f>
              <c:numCache>
                <c:formatCode>General</c:formatCode>
                <c:ptCount val="3"/>
                <c:pt idx="0">
                  <c:v>154</c:v>
                </c:pt>
                <c:pt idx="1">
                  <c:v>163</c:v>
                </c:pt>
                <c:pt idx="2">
                  <c:v>110</c:v>
                </c:pt>
              </c:numCache>
            </c:numRef>
          </c:val>
        </c:ser>
        <c:ser>
          <c:idx val="1"/>
          <c:order val="1"/>
          <c:tx>
            <c:strRef>
              <c:f>Лист1!$C$1</c:f>
              <c:strCache>
                <c:ptCount val="1"/>
                <c:pt idx="0">
                  <c:v>смертность </c:v>
                </c:pt>
              </c:strCache>
            </c:strRef>
          </c:tx>
          <c:cat>
            <c:numRef>
              <c:f>Лист1!$A$2:$A$4</c:f>
              <c:numCache>
                <c:formatCode>General</c:formatCode>
                <c:ptCount val="3"/>
                <c:pt idx="0">
                  <c:v>2010</c:v>
                </c:pt>
                <c:pt idx="1">
                  <c:v>2011</c:v>
                </c:pt>
                <c:pt idx="2">
                  <c:v>2012</c:v>
                </c:pt>
              </c:numCache>
            </c:numRef>
          </c:cat>
          <c:val>
            <c:numRef>
              <c:f>Лист1!$C$2:$C$4</c:f>
              <c:numCache>
                <c:formatCode>General</c:formatCode>
                <c:ptCount val="3"/>
                <c:pt idx="0">
                  <c:v>169</c:v>
                </c:pt>
                <c:pt idx="1">
                  <c:v>184</c:v>
                </c:pt>
                <c:pt idx="2">
                  <c:v>140</c:v>
                </c:pt>
              </c:numCache>
            </c:numRef>
          </c:val>
        </c:ser>
        <c:ser>
          <c:idx val="2"/>
          <c:order val="2"/>
          <c:tx>
            <c:strRef>
              <c:f>Лист1!$D$1</c:f>
              <c:strCache>
                <c:ptCount val="1"/>
                <c:pt idx="0">
                  <c:v>естественный прирост</c:v>
                </c:pt>
              </c:strCache>
            </c:strRef>
          </c:tx>
          <c:cat>
            <c:numRef>
              <c:f>Лист1!$A$2:$A$4</c:f>
              <c:numCache>
                <c:formatCode>General</c:formatCode>
                <c:ptCount val="3"/>
                <c:pt idx="0">
                  <c:v>2010</c:v>
                </c:pt>
                <c:pt idx="1">
                  <c:v>2011</c:v>
                </c:pt>
                <c:pt idx="2">
                  <c:v>2012</c:v>
                </c:pt>
              </c:numCache>
            </c:numRef>
          </c:cat>
          <c:val>
            <c:numRef>
              <c:f>Лист1!$D$2:$D$4</c:f>
              <c:numCache>
                <c:formatCode>General</c:formatCode>
                <c:ptCount val="3"/>
                <c:pt idx="0">
                  <c:v>-15</c:v>
                </c:pt>
                <c:pt idx="1">
                  <c:v>-21</c:v>
                </c:pt>
                <c:pt idx="2">
                  <c:v>-30</c:v>
                </c:pt>
              </c:numCache>
            </c:numRef>
          </c:val>
        </c:ser>
        <c:axId val="84908288"/>
        <c:axId val="84672512"/>
      </c:barChart>
      <c:catAx>
        <c:axId val="84908288"/>
        <c:scaling>
          <c:orientation val="minMax"/>
        </c:scaling>
        <c:axPos val="b"/>
        <c:numFmt formatCode="General" sourceLinked="1"/>
        <c:tickLblPos val="nextTo"/>
        <c:crossAx val="84672512"/>
        <c:crosses val="autoZero"/>
        <c:auto val="1"/>
        <c:lblAlgn val="ctr"/>
        <c:lblOffset val="100"/>
      </c:catAx>
      <c:valAx>
        <c:axId val="84672512"/>
        <c:scaling>
          <c:orientation val="minMax"/>
        </c:scaling>
        <c:axPos val="l"/>
        <c:majorGridlines/>
        <c:numFmt formatCode="General" sourceLinked="1"/>
        <c:tickLblPos val="nextTo"/>
        <c:crossAx val="84908288"/>
        <c:crosses val="autoZero"/>
        <c:crossBetween val="between"/>
      </c:valAx>
    </c:plotArea>
    <c:legend>
      <c:legendPos val="r"/>
      <c:layout>
        <c:manualLayout>
          <c:xMode val="edge"/>
          <c:yMode val="edge"/>
          <c:x val="0.79734219269102991"/>
          <c:y val="0.33443708609271566"/>
          <c:w val="0.20099667774086391"/>
          <c:h val="0.39735099337748497"/>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Возрастная структура населения г.п. Дигора</a:t>
            </a:r>
          </a:p>
        </c:rich>
      </c:tx>
      <c:layout>
        <c:manualLayout>
          <c:xMode val="edge"/>
          <c:yMode val="edge"/>
          <c:x val="0.22928232360936995"/>
          <c:y val="2.7777949324961883E-2"/>
        </c:manualLayout>
      </c:layout>
      <c:spPr>
        <a:noFill/>
        <a:ln w="25403">
          <a:noFill/>
        </a:ln>
      </c:spPr>
    </c:title>
    <c:view3D>
      <c:rotX val="30"/>
      <c:perspective val="30"/>
    </c:view3D>
    <c:plotArea>
      <c:layout>
        <c:manualLayout>
          <c:layoutTarget val="inner"/>
          <c:xMode val="edge"/>
          <c:yMode val="edge"/>
          <c:x val="0.31711711711711732"/>
          <c:y val="0.51773049645390168"/>
          <c:w val="0.34954954954954981"/>
          <c:h val="0.42907801418439767"/>
        </c:manualLayout>
      </c:layout>
      <c:pie3DChart>
        <c:varyColors val="1"/>
        <c:ser>
          <c:idx val="0"/>
          <c:order val="0"/>
          <c:tx>
            <c:strRef>
              <c:f>Лист1!$B$1</c:f>
              <c:strCache>
                <c:ptCount val="1"/>
                <c:pt idx="0">
                  <c:v>Возростная структура населения г.п. Дигора</c:v>
                </c:pt>
              </c:strCache>
            </c:strRef>
          </c:tx>
          <c:explosion val="25"/>
          <c:dLbls>
            <c:spPr>
              <a:noFill/>
              <a:ln w="25403">
                <a:noFill/>
              </a:ln>
            </c:spPr>
            <c:showPercent val="1"/>
          </c:dLbls>
          <c:cat>
            <c:strRef>
              <c:f>Лист1!$A$2:$A$4</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Лист1!$B$2:$B$4</c:f>
              <c:numCache>
                <c:formatCode>0%</c:formatCode>
                <c:ptCount val="3"/>
                <c:pt idx="0">
                  <c:v>0.21000000000000021</c:v>
                </c:pt>
                <c:pt idx="1">
                  <c:v>0.56999999999999995</c:v>
                </c:pt>
                <c:pt idx="2">
                  <c:v>0.2</c:v>
                </c:pt>
              </c:numCache>
            </c:numRef>
          </c:val>
        </c:ser>
        <c:dLbls>
          <c:showPercent val="1"/>
        </c:dLbls>
      </c:pie3DChart>
      <c:spPr>
        <a:noFill/>
        <a:ln w="25403">
          <a:noFill/>
        </a:ln>
      </c:spPr>
    </c:plotArea>
    <c:legend>
      <c:legendPos val="r"/>
      <c:layout>
        <c:manualLayout>
          <c:xMode val="edge"/>
          <c:yMode val="edge"/>
          <c:x val="0.11171171171171172"/>
          <c:y val="0.27304964539007098"/>
          <c:w val="0.76936936936936939"/>
          <c:h val="0.16312056737588615"/>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возрастная структура</a:t>
            </a:r>
          </a:p>
        </c:rich>
      </c:tx>
      <c:spPr>
        <a:noFill/>
        <a:ln w="25401">
          <a:noFill/>
        </a:ln>
      </c:spPr>
    </c:title>
    <c:view3D>
      <c:depthPercent val="100"/>
      <c:rAngAx val="1"/>
    </c:view3D>
    <c:plotArea>
      <c:layout/>
      <c:bar3DChart>
        <c:barDir val="col"/>
        <c:grouping val="clustered"/>
        <c:ser>
          <c:idx val="0"/>
          <c:order val="0"/>
          <c:tx>
            <c:strRef>
              <c:f>Лист1!$B$1</c:f>
              <c:strCache>
                <c:ptCount val="1"/>
                <c:pt idx="0">
                  <c:v>возрастная структура</c:v>
                </c:pt>
              </c:strCache>
            </c:strRef>
          </c:tx>
          <c:dLbls>
            <c:spPr>
              <a:noFill/>
              <a:ln w="25401">
                <a:noFill/>
              </a:ln>
            </c:spPr>
            <c:showVal val="1"/>
          </c:dLbls>
          <c:cat>
            <c:strRef>
              <c:f>Лист1!$A$2:$A$9</c:f>
              <c:strCache>
                <c:ptCount val="8"/>
                <c:pt idx="0">
                  <c:v>0-9 лет</c:v>
                </c:pt>
                <c:pt idx="1">
                  <c:v>10-17 лет</c:v>
                </c:pt>
                <c:pt idx="2">
                  <c:v>18-29 лет</c:v>
                </c:pt>
                <c:pt idx="3">
                  <c:v>30-39 лет</c:v>
                </c:pt>
                <c:pt idx="4">
                  <c:v>40-49 лет</c:v>
                </c:pt>
                <c:pt idx="5">
                  <c:v>50-59 лет</c:v>
                </c:pt>
                <c:pt idx="6">
                  <c:v>60-69 лет</c:v>
                </c:pt>
                <c:pt idx="7">
                  <c:v>старше 70 лет</c:v>
                </c:pt>
              </c:strCache>
            </c:strRef>
          </c:cat>
          <c:val>
            <c:numRef>
              <c:f>Лист1!$B$2:$B$9</c:f>
              <c:numCache>
                <c:formatCode>General</c:formatCode>
                <c:ptCount val="8"/>
                <c:pt idx="0">
                  <c:v>1452</c:v>
                </c:pt>
                <c:pt idx="1">
                  <c:v>1948</c:v>
                </c:pt>
                <c:pt idx="2">
                  <c:v>1580</c:v>
                </c:pt>
                <c:pt idx="3">
                  <c:v>1632</c:v>
                </c:pt>
                <c:pt idx="4">
                  <c:v>1300</c:v>
                </c:pt>
                <c:pt idx="5">
                  <c:v>725</c:v>
                </c:pt>
                <c:pt idx="6">
                  <c:v>1102</c:v>
                </c:pt>
                <c:pt idx="7">
                  <c:v>905</c:v>
                </c:pt>
              </c:numCache>
            </c:numRef>
          </c:val>
        </c:ser>
        <c:dLbls>
          <c:showVal val="1"/>
        </c:dLbls>
        <c:shape val="cylinder"/>
        <c:axId val="85251584"/>
        <c:axId val="85253120"/>
        <c:axId val="0"/>
      </c:bar3DChart>
      <c:catAx>
        <c:axId val="85251584"/>
        <c:scaling>
          <c:orientation val="minMax"/>
        </c:scaling>
        <c:axPos val="b"/>
        <c:numFmt formatCode="General" sourceLinked="1"/>
        <c:majorTickMark val="none"/>
        <c:tickLblPos val="nextTo"/>
        <c:crossAx val="85253120"/>
        <c:crosses val="autoZero"/>
        <c:auto val="1"/>
        <c:lblAlgn val="ctr"/>
        <c:lblOffset val="100"/>
      </c:catAx>
      <c:valAx>
        <c:axId val="85253120"/>
        <c:scaling>
          <c:orientation val="minMax"/>
        </c:scaling>
        <c:delete val="1"/>
        <c:axPos val="l"/>
        <c:numFmt formatCode="General" sourceLinked="1"/>
        <c:tickLblPos val="none"/>
        <c:crossAx val="85251584"/>
        <c:crosses val="autoZero"/>
        <c:crossBetween val="between"/>
      </c:valAx>
      <c:spPr>
        <a:noFill/>
        <a:ln w="25401">
          <a:noFill/>
        </a:ln>
      </c:spPr>
    </c:plotArea>
    <c:legend>
      <c:legendPos val="r"/>
      <c:layout>
        <c:manualLayout>
          <c:xMode val="edge"/>
          <c:yMode val="edge"/>
          <c:x val="0.35231316725978745"/>
          <c:y val="0.16225165562913907"/>
          <c:w val="0.29003558718861255"/>
          <c:h val="7.9470198675496692E-2"/>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115</Pages>
  <Words>24395</Words>
  <Characters>139052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Динара</cp:lastModifiedBy>
  <cp:revision>6</cp:revision>
  <cp:lastPrinted>2013-06-24T07:51:00Z</cp:lastPrinted>
  <dcterms:created xsi:type="dcterms:W3CDTF">2013-06-22T15:20:00Z</dcterms:created>
  <dcterms:modified xsi:type="dcterms:W3CDTF">2013-12-04T07:20:00Z</dcterms:modified>
</cp:coreProperties>
</file>